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D06" w:rsidRPr="00106E74" w:rsidRDefault="002F1D06">
      <w:pPr>
        <w:jc w:val="center"/>
        <w:rPr>
          <w:b/>
          <w:sz w:val="52"/>
        </w:rPr>
      </w:pPr>
      <w:r>
        <w:rPr>
          <w:noProof/>
        </w:rPr>
        <w:pict>
          <v:shape id="Picture 14" o:spid="_x0000_s1026" type="#_x0000_t75" style="position:absolute;left:0;text-align:left;margin-left:-.15pt;margin-top:-18.95pt;width:74.05pt;height:88.55pt;z-index:251659776">
            <v:imagedata r:id="rId7" o:title=""/>
          </v:shape>
        </w:pict>
      </w:r>
      <w:r>
        <w:rPr>
          <w:noProof/>
        </w:rPr>
        <w:pict>
          <v:shapetype id="_x0000_t202" coordsize="21600,21600" o:spt="202" path="m,l,21600r21600,l21600,xe">
            <v:stroke joinstyle="miter"/>
            <v:path gradientshapeok="t" o:connecttype="rect"/>
          </v:shapetype>
          <v:shape id="文本框 7" o:spid="_x0000_s1027" type="#_x0000_t202" style="position:absolute;left:0;text-align:left;margin-left:348.15pt;margin-top:5.95pt;width:81pt;height:39pt;z-index:251658752" o:preferrelative="t">
            <v:stroke miterlimit="2"/>
            <v:textbox>
              <w:txbxContent>
                <w:p w:rsidR="002F1D06" w:rsidRDefault="002F1D06">
                  <w:pPr>
                    <w:jc w:val="center"/>
                  </w:pPr>
                  <w:r>
                    <w:rPr>
                      <w:rFonts w:hint="eastAsia"/>
                    </w:rPr>
                    <w:t>国环评证乙字</w:t>
                  </w:r>
                </w:p>
                <w:p w:rsidR="002F1D06" w:rsidRDefault="002F1D06">
                  <w:pPr>
                    <w:jc w:val="center"/>
                  </w:pPr>
                  <w:r>
                    <w:rPr>
                      <w:rFonts w:hint="eastAsia"/>
                    </w:rPr>
                    <w:t>第</w:t>
                  </w:r>
                  <w:r>
                    <w:t>2542</w:t>
                  </w:r>
                  <w:r>
                    <w:rPr>
                      <w:rFonts w:hint="eastAsia"/>
                    </w:rPr>
                    <w:t>号</w:t>
                  </w:r>
                </w:p>
              </w:txbxContent>
            </v:textbox>
          </v:shape>
        </w:pict>
      </w:r>
    </w:p>
    <w:p w:rsidR="002F1D06" w:rsidRPr="00106E74" w:rsidRDefault="002F1D06">
      <w:pPr>
        <w:jc w:val="center"/>
        <w:rPr>
          <w:b/>
          <w:sz w:val="52"/>
        </w:rPr>
      </w:pPr>
    </w:p>
    <w:p w:rsidR="002F1D06" w:rsidRPr="00106E74" w:rsidRDefault="002F1D06">
      <w:pPr>
        <w:jc w:val="center"/>
        <w:rPr>
          <w:b/>
          <w:sz w:val="52"/>
        </w:rPr>
      </w:pPr>
    </w:p>
    <w:p w:rsidR="002F1D06" w:rsidRPr="00106E74" w:rsidRDefault="002F1D06">
      <w:pPr>
        <w:jc w:val="center"/>
        <w:rPr>
          <w:b/>
          <w:spacing w:val="30"/>
          <w:sz w:val="52"/>
          <w:szCs w:val="52"/>
        </w:rPr>
      </w:pPr>
      <w:r w:rsidRPr="00106E74">
        <w:rPr>
          <w:rFonts w:hint="eastAsia"/>
          <w:b/>
          <w:spacing w:val="30"/>
          <w:sz w:val="52"/>
          <w:szCs w:val="52"/>
        </w:rPr>
        <w:t>建设项目环境影响报告表</w:t>
      </w:r>
    </w:p>
    <w:p w:rsidR="002F1D06" w:rsidRPr="00106E74" w:rsidRDefault="002F1D06" w:rsidP="00823C4F">
      <w:pPr>
        <w:spacing w:beforeLines="50"/>
        <w:jc w:val="center"/>
        <w:rPr>
          <w:rFonts w:ascii="宋体"/>
          <w:sz w:val="36"/>
          <w:szCs w:val="36"/>
        </w:rPr>
      </w:pPr>
    </w:p>
    <w:p w:rsidR="002F1D06" w:rsidRPr="00106E74" w:rsidRDefault="002F1D06">
      <w:pPr>
        <w:spacing w:line="360" w:lineRule="auto"/>
        <w:rPr>
          <w:sz w:val="36"/>
          <w:u w:val="single"/>
        </w:rPr>
      </w:pPr>
    </w:p>
    <w:p w:rsidR="002F1D06" w:rsidRPr="00106E74" w:rsidRDefault="002F1D06">
      <w:pPr>
        <w:spacing w:line="360" w:lineRule="auto"/>
        <w:rPr>
          <w:sz w:val="36"/>
          <w:u w:val="single"/>
        </w:rPr>
      </w:pPr>
    </w:p>
    <w:p w:rsidR="002F1D06" w:rsidRPr="00106E74" w:rsidRDefault="002F1D06">
      <w:pPr>
        <w:spacing w:line="360" w:lineRule="auto"/>
        <w:rPr>
          <w:sz w:val="36"/>
          <w:u w:val="single"/>
        </w:rPr>
      </w:pPr>
    </w:p>
    <w:p w:rsidR="002F1D06" w:rsidRPr="00106E74" w:rsidRDefault="002F1D06">
      <w:pPr>
        <w:spacing w:line="360" w:lineRule="auto"/>
        <w:rPr>
          <w:sz w:val="36"/>
          <w:u w:val="single"/>
        </w:rPr>
      </w:pPr>
    </w:p>
    <w:p w:rsidR="002F1D06" w:rsidRPr="00106E74" w:rsidRDefault="002F1D06">
      <w:pPr>
        <w:jc w:val="center"/>
        <w:rPr>
          <w:b/>
          <w:sz w:val="72"/>
        </w:rPr>
      </w:pPr>
    </w:p>
    <w:p w:rsidR="002F1D06" w:rsidRPr="00106E74" w:rsidRDefault="002F1D06" w:rsidP="00FC319B">
      <w:pPr>
        <w:wordWrap w:val="0"/>
        <w:spacing w:line="360" w:lineRule="auto"/>
        <w:ind w:leftChars="383" w:left="31680" w:hangingChars="600" w:firstLine="31680"/>
        <w:rPr>
          <w:rFonts w:ascii="宋体"/>
          <w:sz w:val="32"/>
          <w:u w:val="single"/>
        </w:rPr>
      </w:pPr>
      <w:r w:rsidRPr="00106E74">
        <w:rPr>
          <w:rFonts w:ascii="宋体" w:hAnsi="宋体" w:hint="eastAsia"/>
          <w:b/>
          <w:sz w:val="32"/>
        </w:rPr>
        <w:t>项目名称</w:t>
      </w:r>
      <w:r w:rsidRPr="00106E74">
        <w:rPr>
          <w:rFonts w:ascii="宋体" w:hAnsi="宋体"/>
          <w:b/>
          <w:sz w:val="32"/>
        </w:rPr>
        <w:t>:</w:t>
      </w:r>
      <w:r w:rsidRPr="00106E74">
        <w:rPr>
          <w:rFonts w:ascii="宋体" w:hAnsi="宋体"/>
          <w:sz w:val="32"/>
          <w:u w:val="single"/>
        </w:rPr>
        <w:t xml:space="preserve">      </w:t>
      </w:r>
      <w:r w:rsidRPr="00106E74">
        <w:rPr>
          <w:rFonts w:ascii="宋体" w:hAnsi="宋体" w:hint="eastAsia"/>
          <w:sz w:val="32"/>
          <w:u w:val="single"/>
        </w:rPr>
        <w:t>商丘乐酷鞋服有限公司</w:t>
      </w:r>
      <w:r w:rsidRPr="00106E74">
        <w:rPr>
          <w:rFonts w:ascii="宋体" w:hAnsi="宋体"/>
          <w:sz w:val="32"/>
          <w:u w:val="single"/>
        </w:rPr>
        <w:t xml:space="preserve">       </w:t>
      </w:r>
    </w:p>
    <w:p w:rsidR="002F1D06" w:rsidRPr="00106E74" w:rsidRDefault="002F1D06" w:rsidP="00FC319B">
      <w:pPr>
        <w:wordWrap w:val="0"/>
        <w:spacing w:line="360" w:lineRule="auto"/>
        <w:ind w:leftChars="383" w:left="31680" w:hangingChars="600" w:firstLine="31680"/>
        <w:rPr>
          <w:rFonts w:ascii="宋体"/>
          <w:sz w:val="32"/>
          <w:u w:val="single"/>
        </w:rPr>
      </w:pPr>
      <w:r w:rsidRPr="00106E74">
        <w:rPr>
          <w:rFonts w:ascii="宋体" w:hAnsi="宋体"/>
          <w:b/>
          <w:sz w:val="32"/>
        </w:rPr>
        <w:t xml:space="preserve">         </w:t>
      </w:r>
      <w:r w:rsidRPr="00106E74">
        <w:rPr>
          <w:rFonts w:ascii="宋体" w:hAnsi="宋体"/>
          <w:b/>
          <w:sz w:val="32"/>
          <w:u w:val="single"/>
        </w:rPr>
        <w:t xml:space="preserve">        </w:t>
      </w:r>
      <w:r w:rsidRPr="00106E74">
        <w:rPr>
          <w:rFonts w:ascii="宋体" w:hAnsi="宋体" w:hint="eastAsia"/>
          <w:sz w:val="32"/>
          <w:u w:val="single"/>
        </w:rPr>
        <w:t>年产</w:t>
      </w:r>
      <w:r w:rsidRPr="00106E74">
        <w:rPr>
          <w:rFonts w:ascii="宋体" w:hAnsi="宋体"/>
          <w:sz w:val="32"/>
          <w:u w:val="single"/>
        </w:rPr>
        <w:t>200</w:t>
      </w:r>
      <w:r w:rsidRPr="00106E74">
        <w:rPr>
          <w:rFonts w:ascii="宋体" w:hAnsi="宋体" w:hint="eastAsia"/>
          <w:sz w:val="32"/>
          <w:u w:val="single"/>
        </w:rPr>
        <w:t>万双鞋项目</w:t>
      </w:r>
      <w:r w:rsidRPr="00106E74">
        <w:rPr>
          <w:rFonts w:ascii="宋体" w:hAnsi="宋体"/>
          <w:sz w:val="32"/>
          <w:u w:val="single"/>
        </w:rPr>
        <w:t xml:space="preserve">       </w:t>
      </w:r>
    </w:p>
    <w:p w:rsidR="002F1D06" w:rsidRPr="00106E74" w:rsidRDefault="002F1D06" w:rsidP="00FC319B">
      <w:pPr>
        <w:wordWrap w:val="0"/>
        <w:spacing w:line="360" w:lineRule="auto"/>
        <w:ind w:firstLineChars="246" w:firstLine="31680"/>
        <w:rPr>
          <w:sz w:val="32"/>
          <w:u w:val="single"/>
        </w:rPr>
      </w:pPr>
      <w:r w:rsidRPr="00106E74">
        <w:rPr>
          <w:rFonts w:ascii="宋体" w:hAnsi="宋体" w:hint="eastAsia"/>
          <w:b/>
          <w:sz w:val="32"/>
        </w:rPr>
        <w:t>建设单位</w:t>
      </w:r>
      <w:r w:rsidRPr="00106E74">
        <w:rPr>
          <w:rFonts w:ascii="宋体" w:hAnsi="宋体"/>
          <w:sz w:val="32"/>
        </w:rPr>
        <w:t>(</w:t>
      </w:r>
      <w:r w:rsidRPr="00106E74">
        <w:rPr>
          <w:rFonts w:ascii="宋体" w:hAnsi="宋体" w:hint="eastAsia"/>
          <w:sz w:val="32"/>
        </w:rPr>
        <w:t>盖章</w:t>
      </w:r>
      <w:r w:rsidRPr="00106E74">
        <w:rPr>
          <w:rFonts w:ascii="宋体" w:hAnsi="宋体"/>
          <w:sz w:val="32"/>
        </w:rPr>
        <w:t>)</w:t>
      </w:r>
      <w:r w:rsidRPr="00106E74">
        <w:rPr>
          <w:rFonts w:ascii="宋体" w:hAnsi="宋体"/>
          <w:b/>
          <w:sz w:val="32"/>
        </w:rPr>
        <w:t>:</w:t>
      </w:r>
      <w:r w:rsidRPr="00106E74">
        <w:rPr>
          <w:rFonts w:ascii="宋体" w:hAnsi="宋体"/>
          <w:b/>
          <w:sz w:val="32"/>
          <w:u w:val="single"/>
        </w:rPr>
        <w:t xml:space="preserve">  </w:t>
      </w:r>
      <w:r w:rsidRPr="00106E74">
        <w:rPr>
          <w:rFonts w:ascii="宋体" w:hAnsi="宋体" w:hint="eastAsia"/>
          <w:sz w:val="32"/>
          <w:u w:val="single"/>
        </w:rPr>
        <w:t>商丘乐酷鞋服有限公司</w:t>
      </w:r>
      <w:r w:rsidRPr="00106E74">
        <w:rPr>
          <w:rFonts w:ascii="宋体" w:hAnsi="宋体"/>
          <w:sz w:val="32"/>
          <w:u w:val="single"/>
        </w:rPr>
        <w:t xml:space="preserve">  </w:t>
      </w:r>
      <w:r w:rsidRPr="00106E74">
        <w:rPr>
          <w:rFonts w:ascii="宋体" w:hAnsi="宋体"/>
          <w:b/>
          <w:sz w:val="32"/>
          <w:u w:val="single"/>
        </w:rPr>
        <w:t xml:space="preserve">   </w:t>
      </w:r>
    </w:p>
    <w:p w:rsidR="002F1D06" w:rsidRPr="00106E74" w:rsidRDefault="002F1D06">
      <w:pPr>
        <w:spacing w:line="360" w:lineRule="auto"/>
        <w:rPr>
          <w:sz w:val="32"/>
          <w:u w:val="single"/>
        </w:rPr>
      </w:pPr>
    </w:p>
    <w:p w:rsidR="002F1D06" w:rsidRPr="00106E74" w:rsidRDefault="002F1D06">
      <w:pPr>
        <w:spacing w:line="360" w:lineRule="auto"/>
        <w:rPr>
          <w:sz w:val="32"/>
          <w:u w:val="single"/>
        </w:rPr>
      </w:pPr>
    </w:p>
    <w:p w:rsidR="002F1D06" w:rsidRPr="00106E74" w:rsidRDefault="002F1D06">
      <w:pPr>
        <w:spacing w:line="360" w:lineRule="auto"/>
        <w:jc w:val="center"/>
        <w:rPr>
          <w:b/>
          <w:sz w:val="32"/>
        </w:rPr>
      </w:pPr>
      <w:r w:rsidRPr="00106E74">
        <w:rPr>
          <w:rFonts w:hint="eastAsia"/>
          <w:b/>
          <w:sz w:val="32"/>
        </w:rPr>
        <w:t>编制日期</w:t>
      </w:r>
      <w:r w:rsidRPr="00106E74">
        <w:rPr>
          <w:b/>
          <w:sz w:val="32"/>
        </w:rPr>
        <w:t>: 2019</w:t>
      </w:r>
      <w:r w:rsidRPr="00106E74">
        <w:rPr>
          <w:rFonts w:hint="eastAsia"/>
          <w:b/>
          <w:sz w:val="32"/>
        </w:rPr>
        <w:t>年</w:t>
      </w:r>
      <w:r w:rsidRPr="00106E74">
        <w:rPr>
          <w:b/>
          <w:sz w:val="32"/>
        </w:rPr>
        <w:t>1</w:t>
      </w:r>
      <w:r w:rsidRPr="00106E74">
        <w:rPr>
          <w:rFonts w:hint="eastAsia"/>
          <w:b/>
          <w:sz w:val="32"/>
        </w:rPr>
        <w:t>月</w:t>
      </w:r>
    </w:p>
    <w:p w:rsidR="002F1D06" w:rsidRPr="00106E74" w:rsidRDefault="002F1D06">
      <w:pPr>
        <w:spacing w:line="360" w:lineRule="auto"/>
        <w:jc w:val="center"/>
        <w:rPr>
          <w:b/>
          <w:sz w:val="32"/>
        </w:rPr>
      </w:pPr>
      <w:r w:rsidRPr="00106E74">
        <w:rPr>
          <w:rFonts w:hint="eastAsia"/>
          <w:b/>
          <w:sz w:val="32"/>
        </w:rPr>
        <w:t>国家生态环境部制</w:t>
      </w:r>
    </w:p>
    <w:p w:rsidR="002F1D06" w:rsidRPr="00106E74" w:rsidRDefault="002F1D06">
      <w:pPr>
        <w:pStyle w:val="p0"/>
      </w:pPr>
      <w:r w:rsidRPr="00106E74">
        <w:br w:type="page"/>
      </w:r>
    </w:p>
    <w:p w:rsidR="002F1D06" w:rsidRPr="00106E74" w:rsidRDefault="002F1D06">
      <w:pPr>
        <w:spacing w:line="360" w:lineRule="auto"/>
        <w:jc w:val="center"/>
        <w:rPr>
          <w:b/>
          <w:sz w:val="32"/>
        </w:rPr>
      </w:pPr>
    </w:p>
    <w:p w:rsidR="002F1D06" w:rsidRPr="00106E74" w:rsidRDefault="002F1D06">
      <w:pPr>
        <w:spacing w:line="360" w:lineRule="auto"/>
        <w:jc w:val="center"/>
        <w:rPr>
          <w:b/>
          <w:sz w:val="32"/>
        </w:rPr>
        <w:sectPr w:rsidR="002F1D06" w:rsidRPr="00106E74">
          <w:footerReference w:type="even" r:id="rId8"/>
          <w:pgSz w:w="11906" w:h="16838"/>
          <w:pgMar w:top="1701" w:right="1588" w:bottom="1985" w:left="1588" w:header="851" w:footer="992" w:gutter="0"/>
          <w:cols w:space="720"/>
          <w:docGrid w:type="lines" w:linePitch="312"/>
        </w:sectPr>
      </w:pPr>
    </w:p>
    <w:p w:rsidR="002F1D06" w:rsidRPr="00106E74" w:rsidRDefault="002F1D06" w:rsidP="00823C4F">
      <w:pPr>
        <w:spacing w:beforeLines="100" w:afterLines="50" w:line="520" w:lineRule="exact"/>
        <w:jc w:val="center"/>
        <w:rPr>
          <w:rFonts w:ascii="宋体"/>
          <w:b/>
          <w:sz w:val="36"/>
          <w:szCs w:val="36"/>
        </w:rPr>
      </w:pPr>
      <w:r w:rsidRPr="00106E74">
        <w:rPr>
          <w:rFonts w:ascii="宋体" w:hAnsi="宋体" w:hint="eastAsia"/>
          <w:b/>
          <w:sz w:val="36"/>
          <w:szCs w:val="36"/>
        </w:rPr>
        <w:t>《建设项目环境影响报告表》编制说明</w:t>
      </w:r>
    </w:p>
    <w:p w:rsidR="002F1D06" w:rsidRPr="00106E74" w:rsidRDefault="002F1D06" w:rsidP="00FC319B">
      <w:pPr>
        <w:spacing w:line="520" w:lineRule="exact"/>
        <w:ind w:firstLineChars="200" w:firstLine="31680"/>
        <w:rPr>
          <w:rFonts w:ascii="宋体"/>
          <w:sz w:val="30"/>
          <w:szCs w:val="30"/>
        </w:rPr>
      </w:pPr>
    </w:p>
    <w:p w:rsidR="002F1D06" w:rsidRPr="00106E74" w:rsidRDefault="002F1D06" w:rsidP="00FC319B">
      <w:pPr>
        <w:spacing w:line="520" w:lineRule="exact"/>
        <w:ind w:firstLineChars="200" w:firstLine="31680"/>
        <w:rPr>
          <w:rFonts w:ascii="宋体"/>
          <w:sz w:val="30"/>
          <w:szCs w:val="30"/>
        </w:rPr>
      </w:pPr>
      <w:r w:rsidRPr="00106E74">
        <w:rPr>
          <w:rFonts w:ascii="宋体" w:hAnsi="宋体" w:hint="eastAsia"/>
          <w:sz w:val="30"/>
          <w:szCs w:val="30"/>
        </w:rPr>
        <w:t>《建设项目环境影响报告表》由具有从事环境影响评价工作资质的单位编制。</w:t>
      </w:r>
    </w:p>
    <w:p w:rsidR="002F1D06" w:rsidRPr="00106E74" w:rsidRDefault="002F1D06" w:rsidP="00FC319B">
      <w:pPr>
        <w:spacing w:line="520" w:lineRule="exact"/>
        <w:ind w:firstLineChars="200" w:firstLine="31680"/>
        <w:rPr>
          <w:rFonts w:ascii="宋体"/>
          <w:sz w:val="30"/>
          <w:szCs w:val="30"/>
        </w:rPr>
      </w:pPr>
      <w:r w:rsidRPr="00106E74">
        <w:rPr>
          <w:rFonts w:ascii="宋体" w:hAnsi="宋体"/>
          <w:sz w:val="30"/>
          <w:szCs w:val="30"/>
        </w:rPr>
        <w:t>1</w:t>
      </w:r>
      <w:r w:rsidRPr="00106E74">
        <w:rPr>
          <w:rFonts w:ascii="宋体" w:hAnsi="宋体" w:hint="eastAsia"/>
          <w:sz w:val="30"/>
          <w:szCs w:val="30"/>
        </w:rPr>
        <w:t>．项目名称</w:t>
      </w:r>
      <w:r w:rsidRPr="00106E74">
        <w:rPr>
          <w:rFonts w:ascii="宋体" w:hAnsi="宋体"/>
          <w:sz w:val="30"/>
          <w:szCs w:val="30"/>
        </w:rPr>
        <w:t>——</w:t>
      </w:r>
      <w:r w:rsidRPr="00106E74">
        <w:rPr>
          <w:rFonts w:ascii="宋体" w:hAnsi="宋体" w:hint="eastAsia"/>
          <w:sz w:val="30"/>
          <w:szCs w:val="30"/>
        </w:rPr>
        <w:t>指项目立项批复时的名称，应不超过</w:t>
      </w:r>
      <w:r w:rsidRPr="00106E74">
        <w:rPr>
          <w:rFonts w:ascii="宋体" w:hAnsi="宋体"/>
          <w:sz w:val="30"/>
          <w:szCs w:val="30"/>
        </w:rPr>
        <w:t>30</w:t>
      </w:r>
      <w:r w:rsidRPr="00106E74">
        <w:rPr>
          <w:rFonts w:ascii="宋体" w:hAnsi="宋体" w:hint="eastAsia"/>
          <w:sz w:val="30"/>
          <w:szCs w:val="30"/>
        </w:rPr>
        <w:t>个字</w:t>
      </w:r>
      <w:r w:rsidRPr="00106E74">
        <w:rPr>
          <w:rFonts w:ascii="宋体" w:hAnsi="宋体"/>
          <w:sz w:val="30"/>
          <w:szCs w:val="30"/>
        </w:rPr>
        <w:t>(</w:t>
      </w:r>
      <w:r w:rsidRPr="00106E74">
        <w:rPr>
          <w:rFonts w:ascii="宋体" w:hAnsi="宋体" w:hint="eastAsia"/>
          <w:sz w:val="30"/>
          <w:szCs w:val="30"/>
        </w:rPr>
        <w:t>两个英文字段作一个汉字</w:t>
      </w:r>
      <w:r w:rsidRPr="00106E74">
        <w:rPr>
          <w:rFonts w:ascii="宋体" w:hAnsi="宋体"/>
          <w:sz w:val="30"/>
          <w:szCs w:val="30"/>
        </w:rPr>
        <w:t>)</w:t>
      </w:r>
      <w:r w:rsidRPr="00106E74">
        <w:rPr>
          <w:rFonts w:ascii="宋体" w:hAnsi="宋体" w:hint="eastAsia"/>
          <w:sz w:val="30"/>
          <w:szCs w:val="30"/>
        </w:rPr>
        <w:t>。</w:t>
      </w:r>
    </w:p>
    <w:p w:rsidR="002F1D06" w:rsidRPr="00106E74" w:rsidRDefault="002F1D06" w:rsidP="00FC319B">
      <w:pPr>
        <w:spacing w:line="520" w:lineRule="exact"/>
        <w:ind w:firstLineChars="200" w:firstLine="31680"/>
        <w:rPr>
          <w:rFonts w:ascii="宋体"/>
          <w:sz w:val="30"/>
          <w:szCs w:val="30"/>
        </w:rPr>
      </w:pPr>
      <w:r w:rsidRPr="00106E74">
        <w:rPr>
          <w:rFonts w:ascii="宋体" w:hAnsi="宋体"/>
          <w:sz w:val="30"/>
          <w:szCs w:val="30"/>
        </w:rPr>
        <w:t>2</w:t>
      </w:r>
      <w:r w:rsidRPr="00106E74">
        <w:rPr>
          <w:rFonts w:ascii="宋体" w:hAnsi="宋体" w:hint="eastAsia"/>
          <w:sz w:val="30"/>
          <w:szCs w:val="30"/>
        </w:rPr>
        <w:t>．建设地点</w:t>
      </w:r>
      <w:r w:rsidRPr="00106E74">
        <w:rPr>
          <w:rFonts w:ascii="宋体" w:hAnsi="宋体"/>
          <w:sz w:val="30"/>
          <w:szCs w:val="30"/>
        </w:rPr>
        <w:t>——</w:t>
      </w:r>
      <w:r w:rsidRPr="00106E74">
        <w:rPr>
          <w:rFonts w:ascii="宋体" w:hAnsi="宋体" w:hint="eastAsia"/>
          <w:sz w:val="30"/>
          <w:szCs w:val="30"/>
        </w:rPr>
        <w:t>指项目所在地详细地址，公路、铁路应填写起止地点。</w:t>
      </w:r>
    </w:p>
    <w:p w:rsidR="002F1D06" w:rsidRPr="00106E74" w:rsidRDefault="002F1D06" w:rsidP="00FC319B">
      <w:pPr>
        <w:spacing w:line="520" w:lineRule="exact"/>
        <w:ind w:firstLineChars="200" w:firstLine="31680"/>
        <w:rPr>
          <w:rFonts w:ascii="宋体"/>
          <w:sz w:val="30"/>
          <w:szCs w:val="30"/>
        </w:rPr>
      </w:pPr>
      <w:r w:rsidRPr="00106E74">
        <w:rPr>
          <w:rFonts w:ascii="宋体" w:hAnsi="宋体"/>
          <w:sz w:val="30"/>
          <w:szCs w:val="30"/>
        </w:rPr>
        <w:t>3</w:t>
      </w:r>
      <w:r w:rsidRPr="00106E74">
        <w:rPr>
          <w:rFonts w:ascii="宋体" w:hAnsi="宋体" w:hint="eastAsia"/>
          <w:sz w:val="30"/>
          <w:szCs w:val="30"/>
        </w:rPr>
        <w:t>．行业类别</w:t>
      </w:r>
      <w:r w:rsidRPr="00106E74">
        <w:rPr>
          <w:rFonts w:ascii="宋体" w:hAnsi="宋体"/>
          <w:sz w:val="30"/>
          <w:szCs w:val="30"/>
        </w:rPr>
        <w:t>——</w:t>
      </w:r>
      <w:r w:rsidRPr="00106E74">
        <w:rPr>
          <w:rFonts w:ascii="宋体" w:hAnsi="宋体" w:hint="eastAsia"/>
          <w:sz w:val="30"/>
          <w:szCs w:val="30"/>
        </w:rPr>
        <w:t>按国标填写。</w:t>
      </w:r>
    </w:p>
    <w:p w:rsidR="002F1D06" w:rsidRPr="00106E74" w:rsidRDefault="002F1D06" w:rsidP="00FC319B">
      <w:pPr>
        <w:spacing w:line="520" w:lineRule="exact"/>
        <w:ind w:firstLineChars="200" w:firstLine="31680"/>
        <w:rPr>
          <w:rFonts w:ascii="宋体"/>
          <w:sz w:val="30"/>
          <w:szCs w:val="30"/>
        </w:rPr>
      </w:pPr>
      <w:r w:rsidRPr="00106E74">
        <w:rPr>
          <w:rFonts w:ascii="宋体" w:hAnsi="宋体"/>
          <w:sz w:val="30"/>
          <w:szCs w:val="30"/>
        </w:rPr>
        <w:t>4</w:t>
      </w:r>
      <w:r w:rsidRPr="00106E74">
        <w:rPr>
          <w:rFonts w:ascii="宋体" w:hAnsi="宋体" w:hint="eastAsia"/>
          <w:sz w:val="30"/>
          <w:szCs w:val="30"/>
        </w:rPr>
        <w:t>．总投资</w:t>
      </w:r>
      <w:r w:rsidRPr="00106E74">
        <w:rPr>
          <w:rFonts w:ascii="宋体" w:hAnsi="宋体"/>
          <w:sz w:val="30"/>
          <w:szCs w:val="30"/>
        </w:rPr>
        <w:t>——</w:t>
      </w:r>
      <w:r w:rsidRPr="00106E74">
        <w:rPr>
          <w:rFonts w:ascii="宋体" w:hAnsi="宋体" w:hint="eastAsia"/>
          <w:sz w:val="30"/>
          <w:szCs w:val="30"/>
        </w:rPr>
        <w:t>指项目投资总额。</w:t>
      </w:r>
    </w:p>
    <w:p w:rsidR="002F1D06" w:rsidRPr="00106E74" w:rsidRDefault="002F1D06" w:rsidP="00FC319B">
      <w:pPr>
        <w:spacing w:line="520" w:lineRule="exact"/>
        <w:ind w:firstLineChars="200" w:firstLine="31680"/>
        <w:rPr>
          <w:rFonts w:ascii="宋体"/>
          <w:sz w:val="30"/>
          <w:szCs w:val="30"/>
        </w:rPr>
      </w:pPr>
      <w:r w:rsidRPr="00106E74">
        <w:rPr>
          <w:rFonts w:ascii="宋体" w:hAnsi="宋体"/>
          <w:sz w:val="30"/>
          <w:szCs w:val="30"/>
        </w:rPr>
        <w:t>5</w:t>
      </w:r>
      <w:r w:rsidRPr="00106E74">
        <w:rPr>
          <w:rFonts w:ascii="宋体" w:hAnsi="宋体" w:hint="eastAsia"/>
          <w:sz w:val="30"/>
          <w:szCs w:val="30"/>
        </w:rPr>
        <w:t>．主要环境保护目标</w:t>
      </w:r>
      <w:r w:rsidRPr="00106E74">
        <w:rPr>
          <w:rFonts w:ascii="宋体" w:hAnsi="宋体"/>
          <w:sz w:val="30"/>
          <w:szCs w:val="30"/>
        </w:rPr>
        <w:t>——</w:t>
      </w:r>
      <w:r w:rsidRPr="00106E74">
        <w:rPr>
          <w:rFonts w:ascii="宋体" w:hAnsi="宋体" w:hint="eastAsia"/>
          <w:sz w:val="30"/>
          <w:szCs w:val="30"/>
        </w:rPr>
        <w:t>指项目区周围一定范围内集中居民住宅区、学校、医院、保护文物、风景名胜区、水源地和生态敏感点等，应尽可能给出保护目标、性质、规模和距厂界距离等。</w:t>
      </w:r>
    </w:p>
    <w:p w:rsidR="002F1D06" w:rsidRPr="00106E74" w:rsidRDefault="002F1D06" w:rsidP="00FC319B">
      <w:pPr>
        <w:spacing w:line="520" w:lineRule="exact"/>
        <w:ind w:firstLineChars="200" w:firstLine="31680"/>
        <w:rPr>
          <w:rFonts w:ascii="宋体"/>
          <w:sz w:val="30"/>
          <w:szCs w:val="30"/>
        </w:rPr>
      </w:pPr>
      <w:r w:rsidRPr="00106E74">
        <w:rPr>
          <w:rFonts w:ascii="宋体" w:hAnsi="宋体"/>
          <w:sz w:val="30"/>
          <w:szCs w:val="30"/>
        </w:rPr>
        <w:t>6</w:t>
      </w:r>
      <w:r w:rsidRPr="00106E74">
        <w:rPr>
          <w:rFonts w:ascii="宋体" w:hAnsi="宋体" w:hint="eastAsia"/>
          <w:sz w:val="30"/>
          <w:szCs w:val="30"/>
        </w:rPr>
        <w:t>．结论与建议</w:t>
      </w:r>
      <w:r w:rsidRPr="00106E74">
        <w:rPr>
          <w:rFonts w:ascii="宋体" w:hAnsi="宋体"/>
          <w:sz w:val="30"/>
          <w:szCs w:val="30"/>
        </w:rPr>
        <w:t>——</w:t>
      </w:r>
      <w:r w:rsidRPr="00106E74">
        <w:rPr>
          <w:rFonts w:ascii="宋体" w:hAnsi="宋体" w:hint="eastAsia"/>
          <w:sz w:val="30"/>
          <w:szCs w:val="30"/>
        </w:rPr>
        <w:t>给出本项目清洁生产、达标排放和总量控制的分析结论，确定污染防治措施的有效性，说明本项目对环境造成的影响，给出建设项目环境可行性的明确结论。同时提出减少环境影响的其他建议。</w:t>
      </w:r>
    </w:p>
    <w:p w:rsidR="002F1D06" w:rsidRPr="00106E74" w:rsidRDefault="002F1D06" w:rsidP="00FC319B">
      <w:pPr>
        <w:spacing w:line="520" w:lineRule="exact"/>
        <w:ind w:firstLineChars="200" w:firstLine="31680"/>
        <w:rPr>
          <w:rFonts w:ascii="宋体"/>
          <w:sz w:val="30"/>
          <w:szCs w:val="30"/>
        </w:rPr>
      </w:pPr>
      <w:r w:rsidRPr="00106E74">
        <w:rPr>
          <w:rFonts w:ascii="宋体" w:hAnsi="宋体"/>
          <w:sz w:val="30"/>
          <w:szCs w:val="30"/>
        </w:rPr>
        <w:t>7</w:t>
      </w:r>
      <w:r w:rsidRPr="00106E74">
        <w:rPr>
          <w:rFonts w:ascii="宋体" w:hAnsi="宋体" w:hint="eastAsia"/>
          <w:sz w:val="30"/>
          <w:szCs w:val="30"/>
        </w:rPr>
        <w:t>．预审意见</w:t>
      </w:r>
      <w:r w:rsidRPr="00106E74">
        <w:rPr>
          <w:rFonts w:ascii="宋体" w:hAnsi="宋体"/>
          <w:sz w:val="30"/>
          <w:szCs w:val="30"/>
        </w:rPr>
        <w:t>——</w:t>
      </w:r>
      <w:r w:rsidRPr="00106E74">
        <w:rPr>
          <w:rFonts w:ascii="宋体" w:hAnsi="宋体" w:hint="eastAsia"/>
          <w:sz w:val="30"/>
          <w:szCs w:val="30"/>
        </w:rPr>
        <w:t>由行业主管部门填写答复意见，无主管部门项目，可不填。</w:t>
      </w:r>
    </w:p>
    <w:p w:rsidR="002F1D06" w:rsidRPr="00106E74" w:rsidRDefault="002F1D06" w:rsidP="00FC319B">
      <w:pPr>
        <w:spacing w:line="520" w:lineRule="exact"/>
        <w:ind w:firstLineChars="200" w:firstLine="31680"/>
        <w:rPr>
          <w:rFonts w:ascii="宋体"/>
          <w:sz w:val="30"/>
          <w:szCs w:val="30"/>
        </w:rPr>
      </w:pPr>
      <w:r w:rsidRPr="00106E74">
        <w:rPr>
          <w:rFonts w:ascii="宋体" w:hAnsi="宋体"/>
          <w:sz w:val="30"/>
          <w:szCs w:val="30"/>
        </w:rPr>
        <w:t>8</w:t>
      </w:r>
      <w:r w:rsidRPr="00106E74">
        <w:rPr>
          <w:rFonts w:ascii="宋体" w:hAnsi="宋体" w:hint="eastAsia"/>
          <w:sz w:val="30"/>
          <w:szCs w:val="30"/>
        </w:rPr>
        <w:t>．审批意见</w:t>
      </w:r>
      <w:r w:rsidRPr="00106E74">
        <w:rPr>
          <w:rFonts w:ascii="宋体" w:hAnsi="宋体"/>
          <w:sz w:val="30"/>
          <w:szCs w:val="30"/>
        </w:rPr>
        <w:t>——</w:t>
      </w:r>
      <w:r w:rsidRPr="00106E74">
        <w:rPr>
          <w:rFonts w:ascii="宋体" w:hAnsi="宋体" w:hint="eastAsia"/>
          <w:sz w:val="30"/>
          <w:szCs w:val="30"/>
        </w:rPr>
        <w:t>由负责审批该项目的环境保护行政主管部门批复。</w:t>
      </w:r>
    </w:p>
    <w:p w:rsidR="002F1D06" w:rsidRPr="00106E74" w:rsidRDefault="002F1D06">
      <w:pPr>
        <w:rPr>
          <w:rFonts w:ascii="宋体"/>
          <w:sz w:val="30"/>
          <w:szCs w:val="30"/>
        </w:rPr>
      </w:pPr>
      <w:r w:rsidRPr="00106E74">
        <w:rPr>
          <w:rFonts w:ascii="宋体"/>
          <w:sz w:val="30"/>
          <w:szCs w:val="30"/>
        </w:rPr>
        <w:br w:type="page"/>
      </w:r>
    </w:p>
    <w:p w:rsidR="002F1D06" w:rsidRPr="00106E74" w:rsidRDefault="002F1D06">
      <w:pPr>
        <w:spacing w:line="520" w:lineRule="exact"/>
        <w:rPr>
          <w:rFonts w:eastAsia="黑体"/>
          <w:b/>
          <w:sz w:val="28"/>
          <w:szCs w:val="28"/>
        </w:rPr>
      </w:pPr>
    </w:p>
    <w:p w:rsidR="002F1D06" w:rsidRPr="00106E74" w:rsidRDefault="002F1D06" w:rsidP="00C24FFC">
      <w:pPr>
        <w:spacing w:line="520" w:lineRule="exact"/>
        <w:ind w:firstLineChars="49" w:firstLine="31680"/>
        <w:rPr>
          <w:rFonts w:eastAsia="黑体"/>
          <w:b/>
          <w:sz w:val="28"/>
          <w:szCs w:val="28"/>
        </w:rPr>
        <w:sectPr w:rsidR="002F1D06" w:rsidRPr="00106E74">
          <w:footerReference w:type="default" r:id="rId9"/>
          <w:pgSz w:w="11906" w:h="16838"/>
          <w:pgMar w:top="1701" w:right="1588" w:bottom="1985" w:left="1588" w:header="851" w:footer="992" w:gutter="0"/>
          <w:pgNumType w:start="1"/>
          <w:cols w:space="720"/>
          <w:docGrid w:type="lines" w:linePitch="312"/>
        </w:sectPr>
      </w:pPr>
    </w:p>
    <w:p w:rsidR="002F1D06" w:rsidRPr="00106E74" w:rsidRDefault="002F1D06">
      <w:pPr>
        <w:pStyle w:val="Heading1"/>
      </w:pPr>
      <w:r w:rsidRPr="00106E74">
        <w:rPr>
          <w:rFonts w:hint="eastAsia"/>
        </w:rPr>
        <w:t>建设项目基本情况</w:t>
      </w:r>
    </w:p>
    <w:tbl>
      <w:tblPr>
        <w:tblW w:w="87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484"/>
        <w:gridCol w:w="1134"/>
        <w:gridCol w:w="549"/>
        <w:gridCol w:w="815"/>
        <w:gridCol w:w="437"/>
        <w:gridCol w:w="46"/>
        <w:gridCol w:w="1053"/>
        <w:gridCol w:w="175"/>
        <w:gridCol w:w="1067"/>
        <w:gridCol w:w="483"/>
        <w:gridCol w:w="1457"/>
      </w:tblGrid>
      <w:tr w:rsidR="002F1D06" w:rsidRPr="00106E74" w:rsidTr="00EE5B71">
        <w:trPr>
          <w:trHeight w:val="20"/>
        </w:trPr>
        <w:tc>
          <w:tcPr>
            <w:tcW w:w="1668" w:type="dxa"/>
            <w:tcBorders>
              <w:top w:val="single" w:sz="12" w:space="0" w:color="auto"/>
              <w:left w:val="single" w:sz="12" w:space="0" w:color="auto"/>
            </w:tcBorders>
            <w:vAlign w:val="center"/>
          </w:tcPr>
          <w:p w:rsidR="002F1D06" w:rsidRPr="00106E74" w:rsidRDefault="002F1D06">
            <w:pPr>
              <w:spacing w:line="440" w:lineRule="exact"/>
              <w:jc w:val="center"/>
              <w:rPr>
                <w:sz w:val="24"/>
              </w:rPr>
            </w:pPr>
            <w:r w:rsidRPr="00106E74">
              <w:rPr>
                <w:rFonts w:hint="eastAsia"/>
                <w:sz w:val="24"/>
              </w:rPr>
              <w:t>项目名称</w:t>
            </w:r>
          </w:p>
        </w:tc>
        <w:tc>
          <w:tcPr>
            <w:tcW w:w="7032" w:type="dxa"/>
            <w:gridSpan w:val="10"/>
            <w:tcBorders>
              <w:top w:val="single" w:sz="12" w:space="0" w:color="auto"/>
              <w:right w:val="single" w:sz="12" w:space="0" w:color="auto"/>
            </w:tcBorders>
            <w:vAlign w:val="center"/>
          </w:tcPr>
          <w:p w:rsidR="002F1D06" w:rsidRPr="00106E74" w:rsidRDefault="002F1D06">
            <w:pPr>
              <w:spacing w:line="440" w:lineRule="exact"/>
              <w:jc w:val="center"/>
              <w:rPr>
                <w:sz w:val="24"/>
              </w:rPr>
            </w:pPr>
            <w:r w:rsidRPr="00106E74">
              <w:rPr>
                <w:rFonts w:hint="eastAsia"/>
                <w:sz w:val="24"/>
              </w:rPr>
              <w:t>商丘乐酷鞋服有限公司年产</w:t>
            </w:r>
            <w:r w:rsidRPr="00106E74">
              <w:rPr>
                <w:sz w:val="24"/>
              </w:rPr>
              <w:t>200</w:t>
            </w:r>
            <w:r w:rsidRPr="00106E74">
              <w:rPr>
                <w:rFonts w:hint="eastAsia"/>
                <w:sz w:val="24"/>
              </w:rPr>
              <w:t>万双鞋项目</w:t>
            </w:r>
          </w:p>
        </w:tc>
      </w:tr>
      <w:tr w:rsidR="002F1D06" w:rsidRPr="00106E74" w:rsidTr="00EE5B71">
        <w:trPr>
          <w:trHeight w:val="20"/>
        </w:trPr>
        <w:tc>
          <w:tcPr>
            <w:tcW w:w="1668" w:type="dxa"/>
            <w:tcBorders>
              <w:left w:val="single" w:sz="12" w:space="0" w:color="auto"/>
            </w:tcBorders>
            <w:vAlign w:val="center"/>
          </w:tcPr>
          <w:p w:rsidR="002F1D06" w:rsidRPr="00106E74" w:rsidRDefault="002F1D06">
            <w:pPr>
              <w:spacing w:line="440" w:lineRule="exact"/>
              <w:jc w:val="center"/>
              <w:rPr>
                <w:sz w:val="24"/>
              </w:rPr>
            </w:pPr>
            <w:r w:rsidRPr="00106E74">
              <w:rPr>
                <w:rFonts w:hint="eastAsia"/>
                <w:sz w:val="24"/>
              </w:rPr>
              <w:t>建设单位</w:t>
            </w:r>
          </w:p>
        </w:tc>
        <w:tc>
          <w:tcPr>
            <w:tcW w:w="7032" w:type="dxa"/>
            <w:gridSpan w:val="10"/>
            <w:tcBorders>
              <w:right w:val="single" w:sz="12" w:space="0" w:color="auto"/>
            </w:tcBorders>
            <w:vAlign w:val="center"/>
          </w:tcPr>
          <w:p w:rsidR="002F1D06" w:rsidRPr="00106E74" w:rsidRDefault="002F1D06">
            <w:pPr>
              <w:spacing w:line="440" w:lineRule="exact"/>
              <w:jc w:val="center"/>
              <w:rPr>
                <w:sz w:val="24"/>
              </w:rPr>
            </w:pPr>
            <w:r w:rsidRPr="00106E74">
              <w:rPr>
                <w:rFonts w:hint="eastAsia"/>
                <w:sz w:val="24"/>
              </w:rPr>
              <w:t>商丘乐酷鞋服有限公司</w:t>
            </w:r>
          </w:p>
        </w:tc>
      </w:tr>
      <w:tr w:rsidR="002F1D06" w:rsidRPr="00106E74" w:rsidTr="00EE5B71">
        <w:trPr>
          <w:trHeight w:val="20"/>
        </w:trPr>
        <w:tc>
          <w:tcPr>
            <w:tcW w:w="1668" w:type="dxa"/>
            <w:tcBorders>
              <w:left w:val="single" w:sz="12" w:space="0" w:color="auto"/>
            </w:tcBorders>
            <w:vAlign w:val="center"/>
          </w:tcPr>
          <w:p w:rsidR="002F1D06" w:rsidRPr="00106E74" w:rsidRDefault="002F1D06">
            <w:pPr>
              <w:spacing w:line="440" w:lineRule="exact"/>
              <w:jc w:val="center"/>
              <w:rPr>
                <w:sz w:val="24"/>
              </w:rPr>
            </w:pPr>
            <w:r w:rsidRPr="00106E74">
              <w:rPr>
                <w:rFonts w:hint="eastAsia"/>
                <w:sz w:val="24"/>
              </w:rPr>
              <w:t>法人代表</w:t>
            </w:r>
          </w:p>
        </w:tc>
        <w:tc>
          <w:tcPr>
            <w:tcW w:w="3172" w:type="dxa"/>
            <w:gridSpan w:val="5"/>
            <w:vAlign w:val="center"/>
          </w:tcPr>
          <w:p w:rsidR="002F1D06" w:rsidRPr="00106E74" w:rsidRDefault="002F1D06">
            <w:pPr>
              <w:spacing w:line="440" w:lineRule="exact"/>
              <w:jc w:val="center"/>
              <w:rPr>
                <w:sz w:val="24"/>
              </w:rPr>
            </w:pPr>
            <w:r w:rsidRPr="00106E74">
              <w:rPr>
                <w:rFonts w:hint="eastAsia"/>
                <w:sz w:val="24"/>
              </w:rPr>
              <w:t>杨峰</w:t>
            </w:r>
          </w:p>
        </w:tc>
        <w:tc>
          <w:tcPr>
            <w:tcW w:w="1169" w:type="dxa"/>
            <w:vAlign w:val="center"/>
          </w:tcPr>
          <w:p w:rsidR="002F1D06" w:rsidRPr="00106E74" w:rsidRDefault="002F1D06">
            <w:pPr>
              <w:spacing w:line="440" w:lineRule="exact"/>
              <w:jc w:val="center"/>
              <w:rPr>
                <w:sz w:val="24"/>
              </w:rPr>
            </w:pPr>
            <w:r w:rsidRPr="00106E74">
              <w:rPr>
                <w:rFonts w:hint="eastAsia"/>
                <w:sz w:val="24"/>
              </w:rPr>
              <w:t>联系人</w:t>
            </w:r>
          </w:p>
        </w:tc>
        <w:tc>
          <w:tcPr>
            <w:tcW w:w="2691" w:type="dxa"/>
            <w:gridSpan w:val="4"/>
            <w:tcBorders>
              <w:right w:val="single" w:sz="12" w:space="0" w:color="auto"/>
            </w:tcBorders>
            <w:vAlign w:val="center"/>
          </w:tcPr>
          <w:p w:rsidR="002F1D06" w:rsidRPr="00106E74" w:rsidRDefault="002F1D06">
            <w:pPr>
              <w:spacing w:line="440" w:lineRule="exact"/>
              <w:jc w:val="center"/>
              <w:rPr>
                <w:sz w:val="24"/>
              </w:rPr>
            </w:pPr>
            <w:r w:rsidRPr="00106E74">
              <w:rPr>
                <w:rFonts w:hint="eastAsia"/>
                <w:sz w:val="24"/>
              </w:rPr>
              <w:t>杨峰</w:t>
            </w:r>
          </w:p>
        </w:tc>
      </w:tr>
      <w:tr w:rsidR="002F1D06" w:rsidRPr="00106E74" w:rsidTr="00EE5B71">
        <w:trPr>
          <w:trHeight w:val="20"/>
        </w:trPr>
        <w:tc>
          <w:tcPr>
            <w:tcW w:w="1668" w:type="dxa"/>
            <w:tcBorders>
              <w:left w:val="single" w:sz="12" w:space="0" w:color="auto"/>
            </w:tcBorders>
            <w:vAlign w:val="center"/>
          </w:tcPr>
          <w:p w:rsidR="002F1D06" w:rsidRPr="00106E74" w:rsidRDefault="002F1D06">
            <w:pPr>
              <w:adjustRightInd w:val="0"/>
              <w:snapToGrid w:val="0"/>
              <w:spacing w:line="440" w:lineRule="exact"/>
              <w:jc w:val="center"/>
              <w:rPr>
                <w:sz w:val="24"/>
              </w:rPr>
            </w:pPr>
            <w:r w:rsidRPr="00106E74">
              <w:rPr>
                <w:rFonts w:hint="eastAsia"/>
                <w:sz w:val="24"/>
              </w:rPr>
              <w:t>通讯地址</w:t>
            </w:r>
          </w:p>
        </w:tc>
        <w:tc>
          <w:tcPr>
            <w:tcW w:w="7032" w:type="dxa"/>
            <w:gridSpan w:val="10"/>
            <w:tcBorders>
              <w:right w:val="single" w:sz="12" w:space="0" w:color="auto"/>
            </w:tcBorders>
            <w:vAlign w:val="center"/>
          </w:tcPr>
          <w:p w:rsidR="002F1D06" w:rsidRPr="00106E74" w:rsidRDefault="002F1D06">
            <w:pPr>
              <w:adjustRightInd w:val="0"/>
              <w:snapToGrid w:val="0"/>
              <w:spacing w:line="440" w:lineRule="exact"/>
              <w:jc w:val="center"/>
              <w:rPr>
                <w:sz w:val="24"/>
              </w:rPr>
            </w:pPr>
            <w:r w:rsidRPr="00106E74">
              <w:rPr>
                <w:rFonts w:hint="eastAsia"/>
                <w:sz w:val="24"/>
              </w:rPr>
              <w:t>商丘市睢县产业集聚区中心大街与聚源路交叉口东南角</w:t>
            </w:r>
          </w:p>
        </w:tc>
      </w:tr>
      <w:tr w:rsidR="002F1D06" w:rsidRPr="00106E74" w:rsidTr="00EE5B71">
        <w:trPr>
          <w:trHeight w:val="20"/>
        </w:trPr>
        <w:tc>
          <w:tcPr>
            <w:tcW w:w="1668" w:type="dxa"/>
            <w:tcBorders>
              <w:left w:val="single" w:sz="12" w:space="0" w:color="auto"/>
            </w:tcBorders>
            <w:vAlign w:val="center"/>
          </w:tcPr>
          <w:p w:rsidR="002F1D06" w:rsidRPr="00106E74" w:rsidRDefault="002F1D06">
            <w:pPr>
              <w:adjustRightInd w:val="0"/>
              <w:snapToGrid w:val="0"/>
              <w:spacing w:line="440" w:lineRule="exact"/>
              <w:jc w:val="center"/>
              <w:rPr>
                <w:sz w:val="24"/>
              </w:rPr>
            </w:pPr>
            <w:r w:rsidRPr="00106E74">
              <w:rPr>
                <w:rFonts w:hint="eastAsia"/>
                <w:sz w:val="24"/>
              </w:rPr>
              <w:t>联系电话</w:t>
            </w:r>
          </w:p>
        </w:tc>
        <w:tc>
          <w:tcPr>
            <w:tcW w:w="1712" w:type="dxa"/>
            <w:gridSpan w:val="2"/>
            <w:vAlign w:val="center"/>
          </w:tcPr>
          <w:p w:rsidR="002F1D06" w:rsidRPr="00106E74" w:rsidRDefault="002F1D06">
            <w:pPr>
              <w:adjustRightInd w:val="0"/>
              <w:snapToGrid w:val="0"/>
              <w:spacing w:line="440" w:lineRule="exact"/>
              <w:jc w:val="center"/>
              <w:rPr>
                <w:sz w:val="24"/>
              </w:rPr>
            </w:pPr>
            <w:r w:rsidRPr="00106E74">
              <w:rPr>
                <w:sz w:val="24"/>
              </w:rPr>
              <w:t>13673286888</w:t>
            </w:r>
          </w:p>
        </w:tc>
        <w:tc>
          <w:tcPr>
            <w:tcW w:w="885" w:type="dxa"/>
            <w:vAlign w:val="center"/>
          </w:tcPr>
          <w:p w:rsidR="002F1D06" w:rsidRPr="00106E74" w:rsidRDefault="002F1D06">
            <w:pPr>
              <w:adjustRightInd w:val="0"/>
              <w:snapToGrid w:val="0"/>
              <w:spacing w:line="440" w:lineRule="exact"/>
              <w:jc w:val="center"/>
              <w:rPr>
                <w:sz w:val="24"/>
              </w:rPr>
            </w:pPr>
            <w:r w:rsidRPr="00106E74">
              <w:rPr>
                <w:rFonts w:hint="eastAsia"/>
                <w:sz w:val="24"/>
              </w:rPr>
              <w:t>传真</w:t>
            </w:r>
          </w:p>
        </w:tc>
        <w:tc>
          <w:tcPr>
            <w:tcW w:w="1744" w:type="dxa"/>
            <w:gridSpan w:val="3"/>
            <w:vAlign w:val="center"/>
          </w:tcPr>
          <w:p w:rsidR="002F1D06" w:rsidRPr="00106E74" w:rsidRDefault="002F1D06">
            <w:pPr>
              <w:adjustRightInd w:val="0"/>
              <w:snapToGrid w:val="0"/>
              <w:spacing w:line="440" w:lineRule="exact"/>
              <w:jc w:val="center"/>
              <w:rPr>
                <w:sz w:val="24"/>
              </w:rPr>
            </w:pPr>
            <w:r w:rsidRPr="00106E74">
              <w:rPr>
                <w:sz w:val="24"/>
              </w:rPr>
              <w:t>/</w:t>
            </w:r>
          </w:p>
        </w:tc>
        <w:tc>
          <w:tcPr>
            <w:tcW w:w="1256" w:type="dxa"/>
            <w:gridSpan w:val="2"/>
            <w:vAlign w:val="center"/>
          </w:tcPr>
          <w:p w:rsidR="002F1D06" w:rsidRPr="00106E74" w:rsidRDefault="002F1D06">
            <w:pPr>
              <w:adjustRightInd w:val="0"/>
              <w:snapToGrid w:val="0"/>
              <w:spacing w:line="440" w:lineRule="exact"/>
              <w:jc w:val="center"/>
              <w:rPr>
                <w:sz w:val="24"/>
              </w:rPr>
            </w:pPr>
            <w:r w:rsidRPr="00106E74">
              <w:rPr>
                <w:rFonts w:hint="eastAsia"/>
                <w:sz w:val="24"/>
              </w:rPr>
              <w:t>邮政编码</w:t>
            </w:r>
          </w:p>
        </w:tc>
        <w:tc>
          <w:tcPr>
            <w:tcW w:w="1435" w:type="dxa"/>
            <w:gridSpan w:val="2"/>
            <w:tcBorders>
              <w:right w:val="single" w:sz="12" w:space="0" w:color="auto"/>
            </w:tcBorders>
            <w:vAlign w:val="center"/>
          </w:tcPr>
          <w:p w:rsidR="002F1D06" w:rsidRPr="00106E74" w:rsidRDefault="002F1D06">
            <w:pPr>
              <w:adjustRightInd w:val="0"/>
              <w:snapToGrid w:val="0"/>
              <w:spacing w:line="440" w:lineRule="exact"/>
              <w:jc w:val="center"/>
              <w:rPr>
                <w:sz w:val="24"/>
              </w:rPr>
            </w:pPr>
            <w:r w:rsidRPr="00106E74">
              <w:rPr>
                <w:sz w:val="24"/>
              </w:rPr>
              <w:t>476900</w:t>
            </w:r>
          </w:p>
        </w:tc>
      </w:tr>
      <w:tr w:rsidR="002F1D06" w:rsidRPr="00106E74" w:rsidTr="00EE5B71">
        <w:trPr>
          <w:trHeight w:val="20"/>
        </w:trPr>
        <w:tc>
          <w:tcPr>
            <w:tcW w:w="1668" w:type="dxa"/>
            <w:tcBorders>
              <w:left w:val="single" w:sz="12" w:space="0" w:color="auto"/>
            </w:tcBorders>
            <w:vAlign w:val="center"/>
          </w:tcPr>
          <w:p w:rsidR="002F1D06" w:rsidRPr="00106E74" w:rsidRDefault="002F1D06">
            <w:pPr>
              <w:adjustRightInd w:val="0"/>
              <w:snapToGrid w:val="0"/>
              <w:spacing w:line="440" w:lineRule="exact"/>
              <w:jc w:val="center"/>
              <w:rPr>
                <w:sz w:val="24"/>
              </w:rPr>
            </w:pPr>
            <w:r w:rsidRPr="00106E74">
              <w:rPr>
                <w:rFonts w:hint="eastAsia"/>
                <w:sz w:val="24"/>
              </w:rPr>
              <w:t>建设地点</w:t>
            </w:r>
          </w:p>
        </w:tc>
        <w:tc>
          <w:tcPr>
            <w:tcW w:w="7032" w:type="dxa"/>
            <w:gridSpan w:val="10"/>
            <w:tcBorders>
              <w:right w:val="single" w:sz="12" w:space="0" w:color="auto"/>
            </w:tcBorders>
            <w:vAlign w:val="center"/>
          </w:tcPr>
          <w:p w:rsidR="002F1D06" w:rsidRPr="00106E74" w:rsidRDefault="002F1D06">
            <w:pPr>
              <w:adjustRightInd w:val="0"/>
              <w:snapToGrid w:val="0"/>
              <w:spacing w:line="440" w:lineRule="exact"/>
              <w:jc w:val="center"/>
              <w:rPr>
                <w:sz w:val="24"/>
              </w:rPr>
            </w:pPr>
            <w:r w:rsidRPr="00106E74">
              <w:rPr>
                <w:rFonts w:hint="eastAsia"/>
                <w:sz w:val="24"/>
              </w:rPr>
              <w:t>商丘市睢县产业集聚区中心大街与聚源路交叉口东南角</w:t>
            </w:r>
          </w:p>
          <w:p w:rsidR="002F1D06" w:rsidRPr="00106E74" w:rsidRDefault="002F1D06">
            <w:pPr>
              <w:adjustRightInd w:val="0"/>
              <w:snapToGrid w:val="0"/>
              <w:spacing w:line="440" w:lineRule="exact"/>
              <w:jc w:val="center"/>
              <w:rPr>
                <w:sz w:val="24"/>
              </w:rPr>
            </w:pPr>
            <w:r w:rsidRPr="00106E74">
              <w:rPr>
                <w:rFonts w:hint="eastAsia"/>
                <w:bCs/>
                <w:sz w:val="24"/>
              </w:rPr>
              <w:t>厂址中心坐标：东经</w:t>
            </w:r>
            <w:r w:rsidRPr="00106E74">
              <w:rPr>
                <w:bCs/>
                <w:sz w:val="24"/>
              </w:rPr>
              <w:t>115.082560</w:t>
            </w:r>
            <w:r w:rsidRPr="00106E74">
              <w:rPr>
                <w:rFonts w:hint="eastAsia"/>
                <w:bCs/>
                <w:sz w:val="24"/>
              </w:rPr>
              <w:t>、北纬</w:t>
            </w:r>
            <w:r w:rsidRPr="00106E74">
              <w:rPr>
                <w:bCs/>
                <w:sz w:val="24"/>
              </w:rPr>
              <w:t>34.489275</w:t>
            </w:r>
          </w:p>
        </w:tc>
      </w:tr>
      <w:tr w:rsidR="002F1D06" w:rsidRPr="00106E74" w:rsidTr="00EE5B71">
        <w:trPr>
          <w:trHeight w:val="20"/>
        </w:trPr>
        <w:tc>
          <w:tcPr>
            <w:tcW w:w="1668" w:type="dxa"/>
            <w:tcBorders>
              <w:left w:val="single" w:sz="12" w:space="0" w:color="auto"/>
            </w:tcBorders>
            <w:vAlign w:val="center"/>
          </w:tcPr>
          <w:p w:rsidR="002F1D06" w:rsidRPr="00106E74" w:rsidRDefault="002F1D06">
            <w:pPr>
              <w:adjustRightInd w:val="0"/>
              <w:snapToGrid w:val="0"/>
              <w:spacing w:line="440" w:lineRule="exact"/>
              <w:jc w:val="center"/>
              <w:rPr>
                <w:sz w:val="24"/>
              </w:rPr>
            </w:pPr>
            <w:r w:rsidRPr="00106E74">
              <w:rPr>
                <w:rFonts w:hint="eastAsia"/>
                <w:sz w:val="24"/>
              </w:rPr>
              <w:t>立项审批部门</w:t>
            </w:r>
          </w:p>
        </w:tc>
        <w:tc>
          <w:tcPr>
            <w:tcW w:w="3118" w:type="dxa"/>
            <w:gridSpan w:val="4"/>
            <w:vAlign w:val="center"/>
          </w:tcPr>
          <w:p w:rsidR="002F1D06" w:rsidRPr="00106E74" w:rsidRDefault="002F1D06">
            <w:pPr>
              <w:adjustRightInd w:val="0"/>
              <w:snapToGrid w:val="0"/>
              <w:spacing w:line="440" w:lineRule="exact"/>
              <w:jc w:val="center"/>
              <w:rPr>
                <w:sz w:val="24"/>
              </w:rPr>
            </w:pPr>
            <w:r w:rsidRPr="00106E74">
              <w:rPr>
                <w:rFonts w:hint="eastAsia"/>
                <w:sz w:val="24"/>
              </w:rPr>
              <w:t>睢县产业集聚区管理委员会</w:t>
            </w:r>
          </w:p>
        </w:tc>
        <w:tc>
          <w:tcPr>
            <w:tcW w:w="1418" w:type="dxa"/>
            <w:gridSpan w:val="3"/>
            <w:vAlign w:val="center"/>
          </w:tcPr>
          <w:p w:rsidR="002F1D06" w:rsidRPr="00106E74" w:rsidRDefault="002F1D06">
            <w:pPr>
              <w:adjustRightInd w:val="0"/>
              <w:snapToGrid w:val="0"/>
              <w:spacing w:line="440" w:lineRule="exact"/>
              <w:jc w:val="center"/>
              <w:rPr>
                <w:sz w:val="24"/>
              </w:rPr>
            </w:pPr>
            <w:r w:rsidRPr="00106E74">
              <w:rPr>
                <w:rFonts w:hint="eastAsia"/>
                <w:sz w:val="24"/>
              </w:rPr>
              <w:t>项目代码</w:t>
            </w:r>
          </w:p>
        </w:tc>
        <w:tc>
          <w:tcPr>
            <w:tcW w:w="2496" w:type="dxa"/>
            <w:gridSpan w:val="3"/>
            <w:tcBorders>
              <w:right w:val="single" w:sz="12" w:space="0" w:color="auto"/>
            </w:tcBorders>
            <w:vAlign w:val="center"/>
          </w:tcPr>
          <w:p w:rsidR="002F1D06" w:rsidRPr="00106E74" w:rsidRDefault="002F1D06">
            <w:pPr>
              <w:adjustRightInd w:val="0"/>
              <w:snapToGrid w:val="0"/>
              <w:spacing w:line="440" w:lineRule="exact"/>
              <w:jc w:val="center"/>
              <w:rPr>
                <w:szCs w:val="21"/>
              </w:rPr>
            </w:pPr>
            <w:r w:rsidRPr="00106E74">
              <w:rPr>
                <w:sz w:val="24"/>
              </w:rPr>
              <w:t>2018-411422-19-03-024257</w:t>
            </w:r>
          </w:p>
        </w:tc>
      </w:tr>
      <w:tr w:rsidR="002F1D06" w:rsidRPr="00106E74" w:rsidTr="00EE5B71">
        <w:trPr>
          <w:trHeight w:val="20"/>
        </w:trPr>
        <w:tc>
          <w:tcPr>
            <w:tcW w:w="1668" w:type="dxa"/>
            <w:tcBorders>
              <w:left w:val="single" w:sz="12" w:space="0" w:color="auto"/>
            </w:tcBorders>
            <w:vAlign w:val="center"/>
          </w:tcPr>
          <w:p w:rsidR="002F1D06" w:rsidRPr="00106E74" w:rsidRDefault="002F1D06">
            <w:pPr>
              <w:adjustRightInd w:val="0"/>
              <w:snapToGrid w:val="0"/>
              <w:spacing w:line="440" w:lineRule="exact"/>
              <w:jc w:val="center"/>
              <w:rPr>
                <w:sz w:val="24"/>
              </w:rPr>
            </w:pPr>
            <w:r w:rsidRPr="00106E74">
              <w:rPr>
                <w:rFonts w:hint="eastAsia"/>
                <w:sz w:val="24"/>
              </w:rPr>
              <w:t>建设性质</w:t>
            </w:r>
          </w:p>
        </w:tc>
        <w:tc>
          <w:tcPr>
            <w:tcW w:w="3118" w:type="dxa"/>
            <w:gridSpan w:val="4"/>
            <w:vAlign w:val="center"/>
          </w:tcPr>
          <w:p w:rsidR="002F1D06" w:rsidRPr="00106E74" w:rsidRDefault="002F1D06">
            <w:pPr>
              <w:adjustRightInd w:val="0"/>
              <w:snapToGrid w:val="0"/>
              <w:spacing w:line="440" w:lineRule="exact"/>
              <w:jc w:val="center"/>
              <w:rPr>
                <w:sz w:val="24"/>
              </w:rPr>
            </w:pPr>
            <w:r w:rsidRPr="00106E74">
              <w:rPr>
                <w:rFonts w:hint="eastAsia"/>
                <w:sz w:val="24"/>
              </w:rPr>
              <w:t>新建■改扩建□技改□</w:t>
            </w:r>
          </w:p>
        </w:tc>
        <w:tc>
          <w:tcPr>
            <w:tcW w:w="1418" w:type="dxa"/>
            <w:gridSpan w:val="3"/>
            <w:vAlign w:val="center"/>
          </w:tcPr>
          <w:p w:rsidR="002F1D06" w:rsidRPr="00106E74" w:rsidRDefault="002F1D06">
            <w:pPr>
              <w:adjustRightInd w:val="0"/>
              <w:snapToGrid w:val="0"/>
              <w:spacing w:line="440" w:lineRule="exact"/>
              <w:jc w:val="center"/>
              <w:rPr>
                <w:sz w:val="24"/>
              </w:rPr>
            </w:pPr>
            <w:r w:rsidRPr="00106E74">
              <w:rPr>
                <w:rFonts w:hint="eastAsia"/>
                <w:sz w:val="24"/>
              </w:rPr>
              <w:t>行业类别</w:t>
            </w:r>
          </w:p>
          <w:p w:rsidR="002F1D06" w:rsidRPr="00106E74" w:rsidRDefault="002F1D06">
            <w:pPr>
              <w:adjustRightInd w:val="0"/>
              <w:snapToGrid w:val="0"/>
              <w:spacing w:line="440" w:lineRule="exact"/>
              <w:jc w:val="center"/>
              <w:rPr>
                <w:sz w:val="24"/>
              </w:rPr>
            </w:pPr>
            <w:r w:rsidRPr="00106E74">
              <w:rPr>
                <w:rFonts w:hint="eastAsia"/>
                <w:sz w:val="24"/>
              </w:rPr>
              <w:t>及代码</w:t>
            </w:r>
          </w:p>
        </w:tc>
        <w:tc>
          <w:tcPr>
            <w:tcW w:w="2496" w:type="dxa"/>
            <w:gridSpan w:val="3"/>
            <w:tcBorders>
              <w:right w:val="single" w:sz="12" w:space="0" w:color="auto"/>
            </w:tcBorders>
            <w:vAlign w:val="center"/>
          </w:tcPr>
          <w:p w:rsidR="002F1D06" w:rsidRPr="00106E74" w:rsidRDefault="002F1D06">
            <w:pPr>
              <w:adjustRightInd w:val="0"/>
              <w:snapToGrid w:val="0"/>
              <w:spacing w:line="440" w:lineRule="exact"/>
              <w:jc w:val="center"/>
              <w:rPr>
                <w:sz w:val="18"/>
                <w:szCs w:val="18"/>
              </w:rPr>
            </w:pPr>
            <w:r w:rsidRPr="00106E74">
              <w:rPr>
                <w:sz w:val="24"/>
              </w:rPr>
              <w:t xml:space="preserve">C195 </w:t>
            </w:r>
            <w:r w:rsidRPr="00106E74">
              <w:rPr>
                <w:rFonts w:hint="eastAsia"/>
                <w:sz w:val="24"/>
              </w:rPr>
              <w:t>制鞋业</w:t>
            </w:r>
          </w:p>
        </w:tc>
      </w:tr>
      <w:tr w:rsidR="002F1D06" w:rsidRPr="00106E74" w:rsidTr="00EE5B71">
        <w:trPr>
          <w:trHeight w:val="20"/>
        </w:trPr>
        <w:tc>
          <w:tcPr>
            <w:tcW w:w="1668" w:type="dxa"/>
            <w:tcBorders>
              <w:left w:val="single" w:sz="12" w:space="0" w:color="auto"/>
            </w:tcBorders>
            <w:vAlign w:val="center"/>
          </w:tcPr>
          <w:p w:rsidR="002F1D06" w:rsidRPr="00106E74" w:rsidRDefault="002F1D06">
            <w:pPr>
              <w:adjustRightInd w:val="0"/>
              <w:snapToGrid w:val="0"/>
              <w:spacing w:line="440" w:lineRule="exact"/>
              <w:jc w:val="center"/>
              <w:rPr>
                <w:sz w:val="24"/>
              </w:rPr>
            </w:pPr>
            <w:r w:rsidRPr="00106E74">
              <w:rPr>
                <w:rFonts w:hint="eastAsia"/>
                <w:sz w:val="24"/>
              </w:rPr>
              <w:t>占地面积</w:t>
            </w:r>
          </w:p>
          <w:p w:rsidR="002F1D06" w:rsidRPr="00106E74" w:rsidRDefault="002F1D06">
            <w:pPr>
              <w:adjustRightInd w:val="0"/>
              <w:snapToGrid w:val="0"/>
              <w:spacing w:line="440" w:lineRule="exact"/>
              <w:jc w:val="center"/>
              <w:rPr>
                <w:sz w:val="24"/>
              </w:rPr>
            </w:pPr>
            <w:r w:rsidRPr="00106E74">
              <w:rPr>
                <w:sz w:val="24"/>
              </w:rPr>
              <w:t>(</w:t>
            </w:r>
            <w:r w:rsidRPr="00106E74">
              <w:rPr>
                <w:rFonts w:hint="eastAsia"/>
                <w:sz w:val="24"/>
              </w:rPr>
              <w:t>平方米</w:t>
            </w:r>
            <w:r w:rsidRPr="00106E74">
              <w:rPr>
                <w:sz w:val="24"/>
              </w:rPr>
              <w:t>)</w:t>
            </w:r>
          </w:p>
        </w:tc>
        <w:tc>
          <w:tcPr>
            <w:tcW w:w="3118" w:type="dxa"/>
            <w:gridSpan w:val="4"/>
            <w:vAlign w:val="center"/>
          </w:tcPr>
          <w:p w:rsidR="002F1D06" w:rsidRPr="00106E74" w:rsidRDefault="002F1D06">
            <w:pPr>
              <w:adjustRightInd w:val="0"/>
              <w:snapToGrid w:val="0"/>
              <w:spacing w:line="440" w:lineRule="exact"/>
              <w:jc w:val="center"/>
              <w:rPr>
                <w:sz w:val="24"/>
              </w:rPr>
            </w:pPr>
            <w:r w:rsidRPr="00106E74">
              <w:rPr>
                <w:sz w:val="24"/>
              </w:rPr>
              <w:t>2200</w:t>
            </w:r>
          </w:p>
        </w:tc>
        <w:tc>
          <w:tcPr>
            <w:tcW w:w="1418" w:type="dxa"/>
            <w:gridSpan w:val="3"/>
            <w:vAlign w:val="center"/>
          </w:tcPr>
          <w:p w:rsidR="002F1D06" w:rsidRPr="00106E74" w:rsidRDefault="002F1D06">
            <w:pPr>
              <w:adjustRightInd w:val="0"/>
              <w:snapToGrid w:val="0"/>
              <w:spacing w:line="440" w:lineRule="exact"/>
              <w:jc w:val="center"/>
              <w:rPr>
                <w:sz w:val="24"/>
              </w:rPr>
            </w:pPr>
            <w:r w:rsidRPr="00106E74">
              <w:rPr>
                <w:rFonts w:hint="eastAsia"/>
                <w:sz w:val="24"/>
              </w:rPr>
              <w:t>绿化面积</w:t>
            </w:r>
          </w:p>
          <w:p w:rsidR="002F1D06" w:rsidRPr="00106E74" w:rsidRDefault="002F1D06">
            <w:pPr>
              <w:adjustRightInd w:val="0"/>
              <w:snapToGrid w:val="0"/>
              <w:spacing w:line="440" w:lineRule="exact"/>
              <w:jc w:val="center"/>
              <w:rPr>
                <w:sz w:val="24"/>
              </w:rPr>
            </w:pPr>
            <w:r w:rsidRPr="00106E74">
              <w:rPr>
                <w:sz w:val="24"/>
              </w:rPr>
              <w:t>(</w:t>
            </w:r>
            <w:r w:rsidRPr="00106E74">
              <w:rPr>
                <w:rFonts w:hint="eastAsia"/>
                <w:sz w:val="24"/>
              </w:rPr>
              <w:t>平方米</w:t>
            </w:r>
            <w:r w:rsidRPr="00106E74">
              <w:rPr>
                <w:sz w:val="24"/>
              </w:rPr>
              <w:t>)</w:t>
            </w:r>
          </w:p>
        </w:tc>
        <w:tc>
          <w:tcPr>
            <w:tcW w:w="2496" w:type="dxa"/>
            <w:gridSpan w:val="3"/>
            <w:tcBorders>
              <w:right w:val="single" w:sz="12" w:space="0" w:color="auto"/>
            </w:tcBorders>
            <w:vAlign w:val="center"/>
          </w:tcPr>
          <w:p w:rsidR="002F1D06" w:rsidRPr="00106E74" w:rsidRDefault="002F1D06">
            <w:pPr>
              <w:adjustRightInd w:val="0"/>
              <w:snapToGrid w:val="0"/>
              <w:spacing w:line="440" w:lineRule="exact"/>
              <w:jc w:val="center"/>
              <w:rPr>
                <w:sz w:val="24"/>
              </w:rPr>
            </w:pPr>
            <w:r w:rsidRPr="00106E74">
              <w:rPr>
                <w:sz w:val="24"/>
              </w:rPr>
              <w:t>/</w:t>
            </w:r>
          </w:p>
        </w:tc>
      </w:tr>
      <w:tr w:rsidR="002F1D06" w:rsidRPr="00106E74" w:rsidTr="00EE5B71">
        <w:trPr>
          <w:trHeight w:val="20"/>
        </w:trPr>
        <w:tc>
          <w:tcPr>
            <w:tcW w:w="1668" w:type="dxa"/>
            <w:tcBorders>
              <w:left w:val="single" w:sz="12" w:space="0" w:color="auto"/>
            </w:tcBorders>
            <w:vAlign w:val="center"/>
          </w:tcPr>
          <w:p w:rsidR="002F1D06" w:rsidRPr="00106E74" w:rsidRDefault="002F1D06">
            <w:pPr>
              <w:adjustRightInd w:val="0"/>
              <w:snapToGrid w:val="0"/>
              <w:spacing w:line="440" w:lineRule="exact"/>
              <w:jc w:val="center"/>
              <w:rPr>
                <w:sz w:val="24"/>
              </w:rPr>
            </w:pPr>
            <w:r w:rsidRPr="00106E74">
              <w:rPr>
                <w:rFonts w:hint="eastAsia"/>
                <w:sz w:val="24"/>
              </w:rPr>
              <w:t>总投资</w:t>
            </w:r>
          </w:p>
          <w:p w:rsidR="002F1D06" w:rsidRPr="00106E74" w:rsidRDefault="002F1D06">
            <w:pPr>
              <w:adjustRightInd w:val="0"/>
              <w:snapToGrid w:val="0"/>
              <w:spacing w:line="440" w:lineRule="exact"/>
              <w:jc w:val="center"/>
              <w:rPr>
                <w:sz w:val="24"/>
              </w:rPr>
            </w:pPr>
            <w:r w:rsidRPr="00106E74">
              <w:rPr>
                <w:sz w:val="24"/>
              </w:rPr>
              <w:t>(</w:t>
            </w:r>
            <w:r w:rsidRPr="00106E74">
              <w:rPr>
                <w:rFonts w:hint="eastAsia"/>
                <w:sz w:val="24"/>
              </w:rPr>
              <w:t>万元</w:t>
            </w:r>
            <w:r w:rsidRPr="00106E74">
              <w:rPr>
                <w:sz w:val="24"/>
              </w:rPr>
              <w:t>)</w:t>
            </w:r>
          </w:p>
        </w:tc>
        <w:tc>
          <w:tcPr>
            <w:tcW w:w="1150" w:type="dxa"/>
            <w:vAlign w:val="center"/>
          </w:tcPr>
          <w:p w:rsidR="002F1D06" w:rsidRPr="00106E74" w:rsidRDefault="002F1D06">
            <w:pPr>
              <w:adjustRightInd w:val="0"/>
              <w:snapToGrid w:val="0"/>
              <w:spacing w:line="440" w:lineRule="exact"/>
              <w:jc w:val="center"/>
              <w:rPr>
                <w:sz w:val="24"/>
              </w:rPr>
            </w:pPr>
            <w:r w:rsidRPr="00106E74">
              <w:rPr>
                <w:sz w:val="24"/>
              </w:rPr>
              <w:t>25</w:t>
            </w:r>
          </w:p>
        </w:tc>
        <w:tc>
          <w:tcPr>
            <w:tcW w:w="1968" w:type="dxa"/>
            <w:gridSpan w:val="3"/>
            <w:vAlign w:val="center"/>
          </w:tcPr>
          <w:p w:rsidR="002F1D06" w:rsidRPr="00106E74" w:rsidRDefault="002F1D06">
            <w:pPr>
              <w:adjustRightInd w:val="0"/>
              <w:snapToGrid w:val="0"/>
              <w:spacing w:line="440" w:lineRule="exact"/>
              <w:jc w:val="center"/>
              <w:rPr>
                <w:sz w:val="24"/>
              </w:rPr>
            </w:pPr>
            <w:r w:rsidRPr="00106E74">
              <w:rPr>
                <w:rFonts w:hint="eastAsia"/>
                <w:sz w:val="24"/>
              </w:rPr>
              <w:t>其中：环保投资</w:t>
            </w:r>
            <w:r w:rsidRPr="00106E74">
              <w:rPr>
                <w:sz w:val="24"/>
              </w:rPr>
              <w:t>(</w:t>
            </w:r>
            <w:r w:rsidRPr="00106E74">
              <w:rPr>
                <w:rFonts w:hint="eastAsia"/>
                <w:sz w:val="24"/>
              </w:rPr>
              <w:t>万元</w:t>
            </w:r>
            <w:r w:rsidRPr="00106E74">
              <w:rPr>
                <w:sz w:val="24"/>
              </w:rPr>
              <w:t>)</w:t>
            </w:r>
          </w:p>
        </w:tc>
        <w:tc>
          <w:tcPr>
            <w:tcW w:w="1418" w:type="dxa"/>
            <w:gridSpan w:val="3"/>
            <w:vAlign w:val="center"/>
          </w:tcPr>
          <w:p w:rsidR="002F1D06" w:rsidRPr="00106E74" w:rsidRDefault="002F1D06">
            <w:pPr>
              <w:adjustRightInd w:val="0"/>
              <w:snapToGrid w:val="0"/>
              <w:spacing w:line="440" w:lineRule="exact"/>
              <w:jc w:val="center"/>
              <w:rPr>
                <w:sz w:val="24"/>
              </w:rPr>
            </w:pPr>
            <w:r w:rsidRPr="00106E74">
              <w:rPr>
                <w:sz w:val="24"/>
              </w:rPr>
              <w:t>1.3</w:t>
            </w:r>
          </w:p>
        </w:tc>
        <w:tc>
          <w:tcPr>
            <w:tcW w:w="1559" w:type="dxa"/>
            <w:gridSpan w:val="2"/>
            <w:vAlign w:val="center"/>
          </w:tcPr>
          <w:p w:rsidR="002F1D06" w:rsidRPr="00106E74" w:rsidRDefault="002F1D06">
            <w:pPr>
              <w:adjustRightInd w:val="0"/>
              <w:snapToGrid w:val="0"/>
              <w:spacing w:line="440" w:lineRule="exact"/>
              <w:jc w:val="center"/>
              <w:rPr>
                <w:sz w:val="24"/>
              </w:rPr>
            </w:pPr>
            <w:r w:rsidRPr="00106E74">
              <w:rPr>
                <w:rFonts w:hint="eastAsia"/>
                <w:sz w:val="24"/>
              </w:rPr>
              <w:t>环保投资占总投资比例</w:t>
            </w:r>
          </w:p>
        </w:tc>
        <w:tc>
          <w:tcPr>
            <w:tcW w:w="937" w:type="dxa"/>
            <w:tcBorders>
              <w:right w:val="single" w:sz="12" w:space="0" w:color="auto"/>
            </w:tcBorders>
            <w:vAlign w:val="center"/>
          </w:tcPr>
          <w:p w:rsidR="002F1D06" w:rsidRPr="00106E74" w:rsidRDefault="002F1D06">
            <w:pPr>
              <w:adjustRightInd w:val="0"/>
              <w:snapToGrid w:val="0"/>
              <w:spacing w:line="440" w:lineRule="exact"/>
              <w:jc w:val="center"/>
              <w:rPr>
                <w:sz w:val="24"/>
              </w:rPr>
            </w:pPr>
            <w:r w:rsidRPr="00106E74">
              <w:rPr>
                <w:sz w:val="24"/>
              </w:rPr>
              <w:t>14.2%</w:t>
            </w:r>
          </w:p>
        </w:tc>
      </w:tr>
      <w:tr w:rsidR="002F1D06" w:rsidRPr="00106E74" w:rsidTr="00EE5B71">
        <w:trPr>
          <w:trHeight w:val="20"/>
        </w:trPr>
        <w:tc>
          <w:tcPr>
            <w:tcW w:w="1668" w:type="dxa"/>
            <w:tcBorders>
              <w:left w:val="single" w:sz="12" w:space="0" w:color="auto"/>
            </w:tcBorders>
            <w:vAlign w:val="center"/>
          </w:tcPr>
          <w:p w:rsidR="002F1D06" w:rsidRPr="00106E74" w:rsidRDefault="002F1D06">
            <w:pPr>
              <w:adjustRightInd w:val="0"/>
              <w:snapToGrid w:val="0"/>
              <w:spacing w:line="440" w:lineRule="exact"/>
              <w:jc w:val="center"/>
              <w:rPr>
                <w:sz w:val="24"/>
              </w:rPr>
            </w:pPr>
            <w:r w:rsidRPr="00106E74">
              <w:rPr>
                <w:rFonts w:hint="eastAsia"/>
                <w:sz w:val="24"/>
              </w:rPr>
              <w:t>评价经费</w:t>
            </w:r>
          </w:p>
          <w:p w:rsidR="002F1D06" w:rsidRPr="00106E74" w:rsidRDefault="002F1D06">
            <w:pPr>
              <w:adjustRightInd w:val="0"/>
              <w:snapToGrid w:val="0"/>
              <w:spacing w:line="440" w:lineRule="exact"/>
              <w:jc w:val="center"/>
              <w:rPr>
                <w:sz w:val="24"/>
              </w:rPr>
            </w:pPr>
            <w:r w:rsidRPr="00106E74">
              <w:rPr>
                <w:sz w:val="24"/>
              </w:rPr>
              <w:t>(</w:t>
            </w:r>
            <w:r w:rsidRPr="00106E74">
              <w:rPr>
                <w:rFonts w:hint="eastAsia"/>
                <w:sz w:val="24"/>
              </w:rPr>
              <w:t>万元</w:t>
            </w:r>
            <w:r w:rsidRPr="00106E74">
              <w:rPr>
                <w:sz w:val="24"/>
              </w:rPr>
              <w:t>)</w:t>
            </w:r>
          </w:p>
        </w:tc>
        <w:tc>
          <w:tcPr>
            <w:tcW w:w="1150" w:type="dxa"/>
            <w:vAlign w:val="center"/>
          </w:tcPr>
          <w:p w:rsidR="002F1D06" w:rsidRPr="00106E74" w:rsidRDefault="002F1D06">
            <w:pPr>
              <w:adjustRightInd w:val="0"/>
              <w:snapToGrid w:val="0"/>
              <w:spacing w:line="440" w:lineRule="exact"/>
              <w:jc w:val="center"/>
              <w:rPr>
                <w:sz w:val="24"/>
              </w:rPr>
            </w:pPr>
            <w:r w:rsidRPr="00106E74">
              <w:rPr>
                <w:sz w:val="24"/>
              </w:rPr>
              <w:t>/</w:t>
            </w:r>
          </w:p>
        </w:tc>
        <w:tc>
          <w:tcPr>
            <w:tcW w:w="1968" w:type="dxa"/>
            <w:gridSpan w:val="3"/>
            <w:vAlign w:val="center"/>
          </w:tcPr>
          <w:p w:rsidR="002F1D06" w:rsidRPr="00106E74" w:rsidRDefault="002F1D06">
            <w:pPr>
              <w:adjustRightInd w:val="0"/>
              <w:snapToGrid w:val="0"/>
              <w:spacing w:line="440" w:lineRule="exact"/>
              <w:jc w:val="center"/>
              <w:rPr>
                <w:sz w:val="24"/>
              </w:rPr>
            </w:pPr>
            <w:r w:rsidRPr="00106E74">
              <w:rPr>
                <w:rFonts w:hint="eastAsia"/>
                <w:sz w:val="24"/>
              </w:rPr>
              <w:t>预期投产日期</w:t>
            </w:r>
          </w:p>
        </w:tc>
        <w:tc>
          <w:tcPr>
            <w:tcW w:w="3914" w:type="dxa"/>
            <w:gridSpan w:val="6"/>
            <w:tcBorders>
              <w:right w:val="single" w:sz="12" w:space="0" w:color="auto"/>
            </w:tcBorders>
            <w:vAlign w:val="center"/>
          </w:tcPr>
          <w:p w:rsidR="002F1D06" w:rsidRPr="00106E74" w:rsidRDefault="002F1D06">
            <w:pPr>
              <w:adjustRightInd w:val="0"/>
              <w:snapToGrid w:val="0"/>
              <w:spacing w:line="440" w:lineRule="exact"/>
              <w:jc w:val="center"/>
              <w:rPr>
                <w:sz w:val="24"/>
              </w:rPr>
            </w:pPr>
            <w:r w:rsidRPr="00106E74">
              <w:rPr>
                <w:sz w:val="24"/>
              </w:rPr>
              <w:t>/</w:t>
            </w:r>
          </w:p>
        </w:tc>
      </w:tr>
      <w:tr w:rsidR="002F1D06" w:rsidRPr="00106E74" w:rsidTr="00EE5B71">
        <w:trPr>
          <w:trHeight w:val="20"/>
        </w:trPr>
        <w:tc>
          <w:tcPr>
            <w:tcW w:w="8700" w:type="dxa"/>
            <w:gridSpan w:val="11"/>
            <w:tcBorders>
              <w:left w:val="single" w:sz="12" w:space="0" w:color="auto"/>
              <w:bottom w:val="single" w:sz="12" w:space="0" w:color="auto"/>
              <w:right w:val="single" w:sz="12" w:space="0" w:color="auto"/>
            </w:tcBorders>
            <w:vAlign w:val="center"/>
          </w:tcPr>
          <w:p w:rsidR="002F1D06" w:rsidRPr="00106E74" w:rsidRDefault="002F1D06">
            <w:pPr>
              <w:spacing w:line="520" w:lineRule="exact"/>
              <w:rPr>
                <w:b/>
                <w:sz w:val="24"/>
              </w:rPr>
            </w:pPr>
            <w:r w:rsidRPr="00106E74">
              <w:rPr>
                <w:rFonts w:hint="eastAsia"/>
                <w:b/>
                <w:sz w:val="24"/>
              </w:rPr>
              <w:t>工程内容及规模：</w:t>
            </w:r>
          </w:p>
          <w:p w:rsidR="002F1D06" w:rsidRDefault="002F1D06" w:rsidP="002F1D06">
            <w:pPr>
              <w:spacing w:line="520" w:lineRule="exact"/>
              <w:ind w:firstLineChars="200" w:firstLine="31680"/>
              <w:rPr>
                <w:rFonts w:eastAsia="黑体"/>
                <w:sz w:val="24"/>
              </w:rPr>
            </w:pPr>
            <w:r w:rsidRPr="00106E74">
              <w:rPr>
                <w:rFonts w:eastAsia="黑体" w:hint="eastAsia"/>
                <w:sz w:val="24"/>
              </w:rPr>
              <w:t>一、项目由来</w:t>
            </w:r>
          </w:p>
          <w:p w:rsidR="002F1D06" w:rsidRPr="00FC319B" w:rsidRDefault="002F1D06" w:rsidP="002F1D06">
            <w:pPr>
              <w:spacing w:line="520" w:lineRule="exact"/>
              <w:ind w:firstLineChars="200" w:firstLine="31680"/>
              <w:rPr>
                <w:rFonts w:eastAsia="黑体"/>
                <w:sz w:val="24"/>
              </w:rPr>
            </w:pPr>
            <w:r>
              <w:rPr>
                <w:rFonts w:eastAsia="黑体"/>
                <w:sz w:val="24"/>
              </w:rPr>
              <w:t>1.1</w:t>
            </w:r>
            <w:r>
              <w:rPr>
                <w:rFonts w:eastAsia="黑体" w:hint="eastAsia"/>
                <w:sz w:val="24"/>
              </w:rPr>
              <w:t>项目概况</w:t>
            </w:r>
          </w:p>
          <w:p w:rsidR="002F1D06" w:rsidRPr="00106E74" w:rsidRDefault="002F1D06" w:rsidP="002F1D06">
            <w:pPr>
              <w:spacing w:line="520" w:lineRule="exact"/>
              <w:ind w:firstLineChars="200" w:firstLine="31680"/>
              <w:rPr>
                <w:sz w:val="24"/>
              </w:rPr>
            </w:pPr>
            <w:r w:rsidRPr="00106E74">
              <w:rPr>
                <w:rFonts w:hint="eastAsia"/>
                <w:sz w:val="24"/>
              </w:rPr>
              <w:t>据中国鞋业协会的统计资料，中国鞋年出口量占世界出口总贸易量的</w:t>
            </w:r>
            <w:r w:rsidRPr="00106E74">
              <w:rPr>
                <w:sz w:val="24"/>
              </w:rPr>
              <w:t>70%</w:t>
            </w:r>
            <w:r w:rsidRPr="00106E74">
              <w:rPr>
                <w:rFonts w:hint="eastAsia"/>
                <w:sz w:val="24"/>
              </w:rPr>
              <w:t>以上，其中国鞋类制品成为了世界市场的抢手货，目前，国内、外对休闲鞋类制品的需求均呈供不应求之势。商丘乐酷鞋服有限公司</w:t>
            </w:r>
            <w:r w:rsidRPr="00106E74">
              <w:rPr>
                <w:rFonts w:hAnsi="宋体" w:hint="eastAsia"/>
                <w:sz w:val="24"/>
              </w:rPr>
              <w:t>是一家专门生产运动鞋的企业。为迎合市场需求，</w:t>
            </w:r>
            <w:r w:rsidRPr="00106E74">
              <w:rPr>
                <w:rFonts w:hint="eastAsia"/>
                <w:sz w:val="24"/>
              </w:rPr>
              <w:t>商丘乐酷鞋服有限公司拟</w:t>
            </w:r>
            <w:r w:rsidRPr="00106E74">
              <w:rPr>
                <w:rFonts w:hAnsi="宋体" w:hint="eastAsia"/>
                <w:sz w:val="24"/>
              </w:rPr>
              <w:t>投资</w:t>
            </w:r>
            <w:r w:rsidRPr="00106E74">
              <w:rPr>
                <w:rFonts w:hAnsi="宋体"/>
                <w:sz w:val="24"/>
              </w:rPr>
              <w:t>25</w:t>
            </w:r>
            <w:r w:rsidRPr="00106E74">
              <w:rPr>
                <w:rFonts w:hAnsi="宋体" w:hint="eastAsia"/>
                <w:sz w:val="24"/>
              </w:rPr>
              <w:t>万元，在</w:t>
            </w:r>
            <w:r w:rsidRPr="00106E74">
              <w:rPr>
                <w:rFonts w:hint="eastAsia"/>
                <w:sz w:val="24"/>
              </w:rPr>
              <w:t>商丘市睢县产业集聚区中心大街与聚源路交叉口东南角</w:t>
            </w:r>
            <w:r w:rsidRPr="00106E74">
              <w:rPr>
                <w:rFonts w:hAnsi="宋体" w:hint="eastAsia"/>
                <w:sz w:val="24"/>
              </w:rPr>
              <w:t>租赁标准化厂房</w:t>
            </w:r>
            <w:r w:rsidRPr="00106E74">
              <w:rPr>
                <w:sz w:val="24"/>
              </w:rPr>
              <w:t>3600m</w:t>
            </w:r>
            <w:r w:rsidRPr="00106E74">
              <w:rPr>
                <w:sz w:val="24"/>
                <w:vertAlign w:val="superscript"/>
              </w:rPr>
              <w:t>2</w:t>
            </w:r>
            <w:r w:rsidRPr="00106E74">
              <w:rPr>
                <w:rFonts w:hint="eastAsia"/>
                <w:sz w:val="24"/>
              </w:rPr>
              <w:t>和</w:t>
            </w:r>
            <w:r w:rsidRPr="00106E74">
              <w:rPr>
                <w:sz w:val="24"/>
              </w:rPr>
              <w:t>1400m</w:t>
            </w:r>
            <w:r w:rsidRPr="00106E74">
              <w:rPr>
                <w:sz w:val="24"/>
                <w:vertAlign w:val="superscript"/>
              </w:rPr>
              <w:t>2</w:t>
            </w:r>
            <w:r w:rsidRPr="00106E74">
              <w:rPr>
                <w:rFonts w:hint="eastAsia"/>
                <w:sz w:val="24"/>
              </w:rPr>
              <w:t>的职工宿舍</w:t>
            </w:r>
            <w:r w:rsidRPr="00106E74">
              <w:rPr>
                <w:rFonts w:hAnsi="宋体" w:hint="eastAsia"/>
                <w:sz w:val="24"/>
              </w:rPr>
              <w:t>建设</w:t>
            </w:r>
            <w:r w:rsidRPr="00106E74">
              <w:rPr>
                <w:rFonts w:hint="eastAsia"/>
                <w:sz w:val="24"/>
              </w:rPr>
              <w:t>年产</w:t>
            </w:r>
            <w:r w:rsidRPr="00106E74">
              <w:rPr>
                <w:sz w:val="24"/>
              </w:rPr>
              <w:t>200</w:t>
            </w:r>
            <w:r w:rsidRPr="00106E74">
              <w:rPr>
                <w:rFonts w:hint="eastAsia"/>
                <w:sz w:val="24"/>
              </w:rPr>
              <w:t>万双鞋项目</w:t>
            </w:r>
            <w:r w:rsidRPr="00106E74">
              <w:rPr>
                <w:rFonts w:hAnsi="宋体" w:hint="eastAsia"/>
                <w:sz w:val="24"/>
              </w:rPr>
              <w:t>。</w:t>
            </w:r>
          </w:p>
          <w:p w:rsidR="002F1D06" w:rsidRPr="00106E74" w:rsidRDefault="002F1D06">
            <w:pPr>
              <w:spacing w:line="520" w:lineRule="exact"/>
              <w:ind w:firstLine="482"/>
              <w:rPr>
                <w:rFonts w:hAnsi="宋体"/>
                <w:bCs/>
                <w:sz w:val="24"/>
              </w:rPr>
            </w:pPr>
            <w:r w:rsidRPr="00106E74">
              <w:rPr>
                <w:sz w:val="24"/>
              </w:rPr>
              <w:t>2018</w:t>
            </w:r>
            <w:r w:rsidRPr="00106E74">
              <w:rPr>
                <w:rFonts w:hAnsi="宋体" w:hint="eastAsia"/>
                <w:sz w:val="24"/>
              </w:rPr>
              <w:t>年</w:t>
            </w:r>
            <w:r w:rsidRPr="00106E74">
              <w:rPr>
                <w:sz w:val="24"/>
              </w:rPr>
              <w:t>5</w:t>
            </w:r>
            <w:r w:rsidRPr="00106E74">
              <w:rPr>
                <w:rFonts w:hAnsi="宋体" w:hint="eastAsia"/>
                <w:sz w:val="24"/>
              </w:rPr>
              <w:t>月，</w:t>
            </w:r>
            <w:r w:rsidRPr="00106E74">
              <w:rPr>
                <w:rFonts w:hint="eastAsia"/>
                <w:sz w:val="24"/>
              </w:rPr>
              <w:t>商丘乐酷鞋服有限公司</w:t>
            </w:r>
            <w:r w:rsidRPr="00106E74">
              <w:rPr>
                <w:rFonts w:hAnsi="宋体" w:hint="eastAsia"/>
                <w:sz w:val="24"/>
              </w:rPr>
              <w:t>委托河南汇能阜力科技有限公司承担该项目的环境影响评价工作（详见附件</w:t>
            </w:r>
            <w:r w:rsidRPr="00106E74">
              <w:rPr>
                <w:sz w:val="24"/>
              </w:rPr>
              <w:t>1</w:t>
            </w:r>
            <w:r w:rsidRPr="00106E74">
              <w:rPr>
                <w:rFonts w:hAnsi="宋体" w:hint="eastAsia"/>
                <w:sz w:val="24"/>
              </w:rPr>
              <w:t>）。</w:t>
            </w:r>
            <w:r w:rsidRPr="00106E74">
              <w:rPr>
                <w:rFonts w:hAnsi="宋体" w:hint="eastAsia"/>
                <w:bCs/>
                <w:sz w:val="24"/>
              </w:rPr>
              <w:t>根据《建设项目环境影响评价分类管理名录》（</w:t>
            </w:r>
            <w:r w:rsidRPr="00106E74">
              <w:rPr>
                <w:rFonts w:hint="eastAsia"/>
                <w:bCs/>
                <w:sz w:val="24"/>
              </w:rPr>
              <w:t>环保部令第</w:t>
            </w:r>
            <w:r w:rsidRPr="00106E74">
              <w:rPr>
                <w:bCs/>
                <w:sz w:val="24"/>
              </w:rPr>
              <w:t>44</w:t>
            </w:r>
            <w:r w:rsidRPr="00106E74">
              <w:rPr>
                <w:rFonts w:hint="eastAsia"/>
                <w:bCs/>
                <w:sz w:val="24"/>
              </w:rPr>
              <w:t>号</w:t>
            </w:r>
            <w:r w:rsidRPr="00106E74">
              <w:rPr>
                <w:rFonts w:hAnsi="宋体" w:hint="eastAsia"/>
                <w:bCs/>
                <w:sz w:val="24"/>
              </w:rPr>
              <w:t>）和生态环境部令第</w:t>
            </w:r>
            <w:r w:rsidRPr="00106E74">
              <w:rPr>
                <w:rFonts w:hAnsi="宋体"/>
                <w:bCs/>
                <w:sz w:val="24"/>
              </w:rPr>
              <w:t>1</w:t>
            </w:r>
            <w:r w:rsidRPr="00106E74">
              <w:rPr>
                <w:rFonts w:hAnsi="宋体" w:hint="eastAsia"/>
                <w:bCs/>
                <w:sz w:val="24"/>
              </w:rPr>
              <w:t>号相关要求，本项目属于“</w:t>
            </w:r>
            <w:r w:rsidRPr="00106E74">
              <w:rPr>
                <w:rFonts w:hAnsi="宋体"/>
                <w:bCs/>
                <w:sz w:val="24"/>
              </w:rPr>
              <w:t>23</w:t>
            </w:r>
            <w:r w:rsidRPr="00106E74">
              <w:rPr>
                <w:rFonts w:hAnsi="宋体" w:hint="eastAsia"/>
                <w:bCs/>
                <w:sz w:val="24"/>
              </w:rPr>
              <w:t>制鞋业”，涉及有机溶剂，应编制环境影响报告表。本项目生产过程使用粘合胶含有机溶剂，故应编制环境影响报告表。</w:t>
            </w:r>
            <w:r w:rsidRPr="00106E74">
              <w:rPr>
                <w:rFonts w:hAnsi="宋体" w:hint="eastAsia"/>
                <w:sz w:val="24"/>
              </w:rPr>
              <w:t>接受委托后，我公司技术人员对工程所在区域环境进行调查，对项目建设的环境影响及厂址选择的合理性进行分析，并提出合理可行的对策措施，编制完成了本环境影响报告表。</w:t>
            </w:r>
          </w:p>
          <w:p w:rsidR="002F1D06" w:rsidRPr="00106E74" w:rsidRDefault="002F1D06" w:rsidP="002F1D06">
            <w:pPr>
              <w:spacing w:line="520" w:lineRule="exact"/>
              <w:ind w:firstLineChars="200" w:firstLine="31680"/>
              <w:rPr>
                <w:sz w:val="24"/>
              </w:rPr>
            </w:pPr>
            <w:r w:rsidRPr="00106E74">
              <w:rPr>
                <w:rFonts w:hint="eastAsia"/>
                <w:sz w:val="24"/>
              </w:rPr>
              <w:t>本次评价对象为“商丘乐酷鞋服有限公司年产</w:t>
            </w:r>
            <w:r w:rsidRPr="00106E74">
              <w:rPr>
                <w:sz w:val="24"/>
              </w:rPr>
              <w:t>200</w:t>
            </w:r>
            <w:r w:rsidRPr="00106E74">
              <w:rPr>
                <w:rFonts w:hint="eastAsia"/>
                <w:sz w:val="24"/>
              </w:rPr>
              <w:t>万双鞋项目”，</w:t>
            </w:r>
            <w:r w:rsidRPr="00106E74">
              <w:t xml:space="preserve"> </w:t>
            </w:r>
            <w:r w:rsidRPr="00106E74">
              <w:rPr>
                <w:rFonts w:hint="eastAsia"/>
                <w:sz w:val="24"/>
              </w:rPr>
              <w:t>项目位于睢县产业集聚区，租赁已建成厂房，设备已入驻，属于未批先建，睢县环境保护局以睢环罚决字【</w:t>
            </w:r>
            <w:r w:rsidRPr="00106E74">
              <w:rPr>
                <w:sz w:val="24"/>
              </w:rPr>
              <w:t>2018</w:t>
            </w:r>
            <w:r w:rsidRPr="00106E74">
              <w:rPr>
                <w:rFonts w:hint="eastAsia"/>
                <w:sz w:val="24"/>
              </w:rPr>
              <w:t>】</w:t>
            </w:r>
            <w:r w:rsidRPr="00106E74">
              <w:rPr>
                <w:sz w:val="24"/>
              </w:rPr>
              <w:t>007</w:t>
            </w:r>
            <w:r w:rsidRPr="00106E74">
              <w:rPr>
                <w:rFonts w:hint="eastAsia"/>
                <w:sz w:val="24"/>
              </w:rPr>
              <w:t>号决定书对本项目进行了处罚并责令停止建设，现状本项目已停止建设并缴纳罚款，项目基本情况见表</w:t>
            </w:r>
            <w:r w:rsidRPr="00106E74">
              <w:rPr>
                <w:sz w:val="24"/>
              </w:rPr>
              <w:t>1</w:t>
            </w:r>
            <w:r w:rsidRPr="00106E74">
              <w:rPr>
                <w:rFonts w:hint="eastAsia"/>
                <w:sz w:val="24"/>
              </w:rPr>
              <w:t>。</w:t>
            </w:r>
          </w:p>
          <w:p w:rsidR="002F1D06" w:rsidRPr="00106E74" w:rsidRDefault="002F1D06" w:rsidP="002F1D06">
            <w:pPr>
              <w:autoSpaceDE w:val="0"/>
              <w:autoSpaceDN w:val="0"/>
              <w:adjustRightInd w:val="0"/>
              <w:spacing w:line="360" w:lineRule="exact"/>
              <w:ind w:firstLineChars="200" w:firstLine="31680"/>
            </w:pPr>
            <w:r w:rsidRPr="00106E74">
              <w:rPr>
                <w:rFonts w:eastAsia="黑体" w:hint="eastAsia"/>
                <w:kern w:val="0"/>
                <w:sz w:val="24"/>
                <w:lang w:val="zh-CN"/>
              </w:rPr>
              <w:t>表</w:t>
            </w:r>
            <w:r w:rsidRPr="00106E74">
              <w:rPr>
                <w:rFonts w:eastAsia="黑体"/>
                <w:kern w:val="0"/>
                <w:sz w:val="24"/>
                <w:lang w:val="zh-CN"/>
              </w:rPr>
              <w:t xml:space="preserve">1                       </w:t>
            </w:r>
            <w:r w:rsidRPr="00106E74">
              <w:rPr>
                <w:rFonts w:eastAsia="黑体" w:hint="eastAsia"/>
                <w:kern w:val="0"/>
                <w:sz w:val="24"/>
                <w:lang w:val="zh-CN"/>
              </w:rPr>
              <w:t>拟建项目基本情况一览表</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9"/>
              <w:gridCol w:w="1283"/>
              <w:gridCol w:w="6352"/>
            </w:tblGrid>
            <w:tr w:rsidR="002F1D06" w:rsidRPr="00106E74" w:rsidTr="00EE5B71">
              <w:trPr>
                <w:cantSplit/>
                <w:jc w:val="center"/>
              </w:trPr>
              <w:tc>
                <w:tcPr>
                  <w:tcW w:w="83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rPr>
                  </w:pPr>
                  <w:r w:rsidRPr="00106E74">
                    <w:rPr>
                      <w:rFonts w:hint="eastAsia"/>
                      <w:kern w:val="0"/>
                      <w:szCs w:val="21"/>
                      <w:lang w:val="zh-CN"/>
                    </w:rPr>
                    <w:t>序号</w:t>
                  </w:r>
                </w:p>
              </w:tc>
              <w:tc>
                <w:tcPr>
                  <w:tcW w:w="128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项目</w:t>
                  </w:r>
                </w:p>
              </w:tc>
              <w:tc>
                <w:tcPr>
                  <w:tcW w:w="635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内容</w:t>
                  </w:r>
                </w:p>
              </w:tc>
            </w:tr>
            <w:tr w:rsidR="002F1D06" w:rsidRPr="00106E74" w:rsidTr="00EE5B71">
              <w:trPr>
                <w:cantSplit/>
                <w:jc w:val="center"/>
              </w:trPr>
              <w:tc>
                <w:tcPr>
                  <w:tcW w:w="83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rPr>
                  </w:pPr>
                  <w:r w:rsidRPr="00106E74">
                    <w:rPr>
                      <w:kern w:val="0"/>
                      <w:szCs w:val="21"/>
                      <w:lang w:val="zh-CN"/>
                    </w:rPr>
                    <w:t>1</w:t>
                  </w:r>
                </w:p>
              </w:tc>
              <w:tc>
                <w:tcPr>
                  <w:tcW w:w="128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项目名称</w:t>
                  </w:r>
                </w:p>
              </w:tc>
              <w:tc>
                <w:tcPr>
                  <w:tcW w:w="635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商丘乐酷鞋服有限公司年产</w:t>
                  </w:r>
                  <w:r w:rsidRPr="00106E74">
                    <w:rPr>
                      <w:kern w:val="0"/>
                      <w:szCs w:val="21"/>
                      <w:lang w:val="zh-CN"/>
                    </w:rPr>
                    <w:t>200</w:t>
                  </w:r>
                  <w:r w:rsidRPr="00106E74">
                    <w:rPr>
                      <w:rFonts w:hint="eastAsia"/>
                      <w:kern w:val="0"/>
                      <w:szCs w:val="21"/>
                      <w:lang w:val="zh-CN"/>
                    </w:rPr>
                    <w:t>万双鞋项目</w:t>
                  </w:r>
                </w:p>
              </w:tc>
            </w:tr>
            <w:tr w:rsidR="002F1D06" w:rsidRPr="00106E74" w:rsidTr="00EE5B71">
              <w:trPr>
                <w:cantSplit/>
                <w:jc w:val="center"/>
              </w:trPr>
              <w:tc>
                <w:tcPr>
                  <w:tcW w:w="83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rPr>
                  </w:pPr>
                  <w:r w:rsidRPr="00106E74">
                    <w:rPr>
                      <w:kern w:val="0"/>
                      <w:szCs w:val="21"/>
                    </w:rPr>
                    <w:t>2</w:t>
                  </w:r>
                </w:p>
              </w:tc>
              <w:tc>
                <w:tcPr>
                  <w:tcW w:w="128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建设性质</w:t>
                  </w:r>
                </w:p>
              </w:tc>
              <w:tc>
                <w:tcPr>
                  <w:tcW w:w="635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新建</w:t>
                  </w:r>
                </w:p>
              </w:tc>
            </w:tr>
            <w:tr w:rsidR="002F1D06" w:rsidRPr="00106E74" w:rsidTr="00EE5B71">
              <w:trPr>
                <w:cantSplit/>
                <w:jc w:val="center"/>
              </w:trPr>
              <w:tc>
                <w:tcPr>
                  <w:tcW w:w="83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rPr>
                  </w:pPr>
                  <w:r w:rsidRPr="00106E74">
                    <w:rPr>
                      <w:kern w:val="0"/>
                      <w:szCs w:val="21"/>
                      <w:lang w:val="zh-CN"/>
                    </w:rPr>
                    <w:t>3</w:t>
                  </w:r>
                </w:p>
              </w:tc>
              <w:tc>
                <w:tcPr>
                  <w:tcW w:w="128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建设单位</w:t>
                  </w:r>
                </w:p>
              </w:tc>
              <w:tc>
                <w:tcPr>
                  <w:tcW w:w="635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商丘乐酷鞋服有限公司</w:t>
                  </w:r>
                </w:p>
              </w:tc>
            </w:tr>
            <w:tr w:rsidR="002F1D06" w:rsidRPr="00106E74" w:rsidTr="00EE5B71">
              <w:trPr>
                <w:cantSplit/>
                <w:jc w:val="center"/>
              </w:trPr>
              <w:tc>
                <w:tcPr>
                  <w:tcW w:w="83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rPr>
                  </w:pPr>
                  <w:r w:rsidRPr="00106E74">
                    <w:rPr>
                      <w:kern w:val="0"/>
                      <w:szCs w:val="21"/>
                      <w:lang w:val="zh-CN"/>
                    </w:rPr>
                    <w:t>4</w:t>
                  </w:r>
                </w:p>
              </w:tc>
              <w:tc>
                <w:tcPr>
                  <w:tcW w:w="128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项目规模</w:t>
                  </w:r>
                </w:p>
              </w:tc>
              <w:tc>
                <w:tcPr>
                  <w:tcW w:w="635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年产</w:t>
                  </w:r>
                  <w:r w:rsidRPr="00106E74">
                    <w:rPr>
                      <w:kern w:val="0"/>
                      <w:szCs w:val="21"/>
                      <w:lang w:val="zh-CN"/>
                    </w:rPr>
                    <w:t>200</w:t>
                  </w:r>
                  <w:r w:rsidRPr="00106E74">
                    <w:rPr>
                      <w:rFonts w:hint="eastAsia"/>
                      <w:kern w:val="0"/>
                      <w:szCs w:val="21"/>
                      <w:lang w:val="zh-CN"/>
                    </w:rPr>
                    <w:t>万双鞋项目</w:t>
                  </w:r>
                </w:p>
              </w:tc>
            </w:tr>
            <w:tr w:rsidR="002F1D06" w:rsidRPr="00106E74" w:rsidTr="00EE5B71">
              <w:trPr>
                <w:cantSplit/>
                <w:jc w:val="center"/>
              </w:trPr>
              <w:tc>
                <w:tcPr>
                  <w:tcW w:w="83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rPr>
                  </w:pPr>
                  <w:r w:rsidRPr="00106E74">
                    <w:rPr>
                      <w:kern w:val="0"/>
                      <w:szCs w:val="21"/>
                      <w:lang w:val="zh-CN"/>
                    </w:rPr>
                    <w:t>5</w:t>
                  </w:r>
                </w:p>
              </w:tc>
              <w:tc>
                <w:tcPr>
                  <w:tcW w:w="128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占地面积</w:t>
                  </w:r>
                </w:p>
              </w:tc>
              <w:tc>
                <w:tcPr>
                  <w:tcW w:w="635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rPr>
                  </w:pPr>
                  <w:r w:rsidRPr="00106E74">
                    <w:rPr>
                      <w:kern w:val="0"/>
                      <w:szCs w:val="21"/>
                    </w:rPr>
                    <w:t>2200m</w:t>
                  </w:r>
                  <w:r w:rsidRPr="00106E74">
                    <w:rPr>
                      <w:kern w:val="0"/>
                      <w:szCs w:val="21"/>
                      <w:vertAlign w:val="superscript"/>
                    </w:rPr>
                    <w:t>2</w:t>
                  </w:r>
                </w:p>
              </w:tc>
            </w:tr>
            <w:tr w:rsidR="002F1D06" w:rsidRPr="00106E74" w:rsidTr="00EE5B71">
              <w:trPr>
                <w:cantSplit/>
                <w:jc w:val="center"/>
              </w:trPr>
              <w:tc>
                <w:tcPr>
                  <w:tcW w:w="83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rPr>
                  </w:pPr>
                  <w:r w:rsidRPr="00106E74">
                    <w:rPr>
                      <w:kern w:val="0"/>
                      <w:szCs w:val="21"/>
                      <w:lang w:val="zh-CN"/>
                    </w:rPr>
                    <w:t>6</w:t>
                  </w:r>
                </w:p>
              </w:tc>
              <w:tc>
                <w:tcPr>
                  <w:tcW w:w="128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项目投资</w:t>
                  </w:r>
                </w:p>
              </w:tc>
              <w:tc>
                <w:tcPr>
                  <w:tcW w:w="635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rPr>
                  </w:pPr>
                  <w:r w:rsidRPr="00106E74">
                    <w:rPr>
                      <w:kern w:val="0"/>
                      <w:szCs w:val="21"/>
                    </w:rPr>
                    <w:t>25</w:t>
                  </w:r>
                  <w:r w:rsidRPr="00106E74">
                    <w:rPr>
                      <w:rFonts w:hint="eastAsia"/>
                      <w:kern w:val="0"/>
                      <w:szCs w:val="21"/>
                    </w:rPr>
                    <w:t>万元</w:t>
                  </w:r>
                </w:p>
              </w:tc>
            </w:tr>
            <w:tr w:rsidR="002F1D06" w:rsidRPr="00106E74" w:rsidTr="00EE5B71">
              <w:trPr>
                <w:cantSplit/>
                <w:jc w:val="center"/>
              </w:trPr>
              <w:tc>
                <w:tcPr>
                  <w:tcW w:w="83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rPr>
                  </w:pPr>
                  <w:r w:rsidRPr="00106E74">
                    <w:rPr>
                      <w:kern w:val="0"/>
                      <w:szCs w:val="21"/>
                      <w:lang w:val="zh-CN"/>
                    </w:rPr>
                    <w:t>7</w:t>
                  </w:r>
                </w:p>
              </w:tc>
              <w:tc>
                <w:tcPr>
                  <w:tcW w:w="128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劳动定员</w:t>
                  </w:r>
                  <w:r w:rsidRPr="00106E74">
                    <w:rPr>
                      <w:rFonts w:hint="eastAsia"/>
                      <w:kern w:val="0"/>
                      <w:szCs w:val="21"/>
                    </w:rPr>
                    <w:t>及工作制度</w:t>
                  </w:r>
                </w:p>
              </w:tc>
              <w:tc>
                <w:tcPr>
                  <w:tcW w:w="635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rsidP="00D708AF">
                  <w:pPr>
                    <w:autoSpaceDE w:val="0"/>
                    <w:autoSpaceDN w:val="0"/>
                    <w:adjustRightInd w:val="0"/>
                    <w:spacing w:line="360" w:lineRule="exact"/>
                    <w:jc w:val="center"/>
                    <w:rPr>
                      <w:kern w:val="0"/>
                      <w:szCs w:val="21"/>
                      <w:lang w:val="zh-CN"/>
                    </w:rPr>
                  </w:pPr>
                  <w:r w:rsidRPr="00106E74">
                    <w:rPr>
                      <w:rFonts w:hint="eastAsia"/>
                      <w:kern w:val="0"/>
                      <w:szCs w:val="21"/>
                      <w:lang w:val="zh-CN"/>
                    </w:rPr>
                    <w:t>劳动定员</w:t>
                  </w:r>
                  <w:r w:rsidRPr="00106E74">
                    <w:rPr>
                      <w:kern w:val="0"/>
                      <w:szCs w:val="21"/>
                    </w:rPr>
                    <w:t>150</w:t>
                  </w:r>
                  <w:r w:rsidRPr="00106E74">
                    <w:rPr>
                      <w:rFonts w:hint="eastAsia"/>
                      <w:kern w:val="0"/>
                      <w:szCs w:val="21"/>
                    </w:rPr>
                    <w:t>人，年工作</w:t>
                  </w:r>
                  <w:r w:rsidRPr="00106E74">
                    <w:rPr>
                      <w:kern w:val="0"/>
                      <w:szCs w:val="21"/>
                    </w:rPr>
                    <w:t>300</w:t>
                  </w:r>
                  <w:r w:rsidRPr="00106E74">
                    <w:rPr>
                      <w:rFonts w:hint="eastAsia"/>
                      <w:kern w:val="0"/>
                      <w:szCs w:val="21"/>
                    </w:rPr>
                    <w:t>天，</w:t>
                  </w:r>
                  <w:r w:rsidRPr="00106E74">
                    <w:rPr>
                      <w:kern w:val="0"/>
                      <w:szCs w:val="21"/>
                    </w:rPr>
                    <w:t>8</w:t>
                  </w:r>
                  <w:r w:rsidRPr="00106E74">
                    <w:rPr>
                      <w:rFonts w:hint="eastAsia"/>
                      <w:kern w:val="0"/>
                      <w:szCs w:val="21"/>
                    </w:rPr>
                    <w:t>小时工作制，每天两班，年有效时间</w:t>
                  </w:r>
                  <w:r w:rsidRPr="00106E74">
                    <w:rPr>
                      <w:kern w:val="0"/>
                      <w:szCs w:val="21"/>
                    </w:rPr>
                    <w:t>4800h</w:t>
                  </w:r>
                </w:p>
              </w:tc>
            </w:tr>
            <w:tr w:rsidR="002F1D06" w:rsidRPr="00106E74" w:rsidTr="00EE5B71">
              <w:trPr>
                <w:cantSplit/>
                <w:jc w:val="center"/>
              </w:trPr>
              <w:tc>
                <w:tcPr>
                  <w:tcW w:w="83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kern w:val="0"/>
                      <w:szCs w:val="21"/>
                      <w:lang w:val="zh-CN"/>
                    </w:rPr>
                    <w:t>8</w:t>
                  </w:r>
                </w:p>
              </w:tc>
              <w:tc>
                <w:tcPr>
                  <w:tcW w:w="128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现状建设情况</w:t>
                  </w:r>
                </w:p>
              </w:tc>
              <w:tc>
                <w:tcPr>
                  <w:tcW w:w="635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租赁已建成厂房，设备已入驻，属于未批先建，睢县环境保护局以睢环罚决字【</w:t>
                  </w:r>
                  <w:r w:rsidRPr="00106E74">
                    <w:rPr>
                      <w:kern w:val="0"/>
                      <w:szCs w:val="21"/>
                      <w:lang w:val="zh-CN"/>
                    </w:rPr>
                    <w:t>2018</w:t>
                  </w:r>
                  <w:r w:rsidRPr="00106E74">
                    <w:rPr>
                      <w:rFonts w:hint="eastAsia"/>
                      <w:kern w:val="0"/>
                      <w:szCs w:val="21"/>
                      <w:lang w:val="zh-CN"/>
                    </w:rPr>
                    <w:t>】</w:t>
                  </w:r>
                  <w:r w:rsidRPr="00106E74">
                    <w:rPr>
                      <w:kern w:val="0"/>
                      <w:szCs w:val="21"/>
                      <w:lang w:val="zh-CN"/>
                    </w:rPr>
                    <w:t>007</w:t>
                  </w:r>
                  <w:r w:rsidRPr="00106E74">
                    <w:rPr>
                      <w:rFonts w:hint="eastAsia"/>
                      <w:kern w:val="0"/>
                      <w:szCs w:val="21"/>
                      <w:lang w:val="zh-CN"/>
                    </w:rPr>
                    <w:t>号决定书对本项目进行了处罚并责令停止建设，现状本项目已停止建设并缴纳罚款</w:t>
                  </w:r>
                </w:p>
              </w:tc>
            </w:tr>
          </w:tbl>
          <w:p w:rsidR="002F1D06" w:rsidRDefault="002F1D06" w:rsidP="002F1D06">
            <w:pPr>
              <w:spacing w:line="520" w:lineRule="exact"/>
              <w:ind w:firstLineChars="200" w:firstLine="31680"/>
              <w:jc w:val="left"/>
              <w:rPr>
                <w:rFonts w:ascii="黑体" w:eastAsia="黑体" w:hAnsi="黑体"/>
                <w:sz w:val="24"/>
              </w:rPr>
            </w:pPr>
            <w:r w:rsidRPr="00D2209D">
              <w:rPr>
                <w:rFonts w:ascii="黑体" w:eastAsia="黑体" w:hAnsi="黑体"/>
                <w:sz w:val="24"/>
              </w:rPr>
              <w:t>1.2</w:t>
            </w:r>
            <w:r w:rsidRPr="00D2209D">
              <w:rPr>
                <w:rFonts w:ascii="黑体" w:eastAsia="黑体" w:hAnsi="黑体" w:hint="eastAsia"/>
                <w:sz w:val="24"/>
              </w:rPr>
              <w:t>编制依据</w:t>
            </w:r>
          </w:p>
          <w:p w:rsidR="002F1D06" w:rsidRPr="00D2209D" w:rsidRDefault="002F1D06" w:rsidP="002F1D06">
            <w:pPr>
              <w:spacing w:line="520" w:lineRule="exact"/>
              <w:ind w:firstLineChars="200" w:firstLine="31680"/>
              <w:jc w:val="left"/>
              <w:rPr>
                <w:rFonts w:ascii="宋体"/>
                <w:sz w:val="24"/>
              </w:rPr>
            </w:pPr>
            <w:r w:rsidRPr="00D2209D">
              <w:rPr>
                <w:sz w:val="24"/>
              </w:rPr>
              <w:t>1.2.1</w:t>
            </w:r>
            <w:r w:rsidRPr="00D2209D">
              <w:rPr>
                <w:rFonts w:ascii="宋体" w:hAnsi="宋体" w:hint="eastAsia"/>
                <w:sz w:val="24"/>
              </w:rPr>
              <w:t>法律、法规</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1</w:t>
            </w:r>
            <w:r w:rsidRPr="00FC319B">
              <w:rPr>
                <w:rFonts w:hint="eastAsia"/>
                <w:sz w:val="24"/>
              </w:rPr>
              <w:t>）《中华人民共和国环境保护法》，</w:t>
            </w:r>
            <w:r w:rsidRPr="00FC319B">
              <w:rPr>
                <w:sz w:val="24"/>
              </w:rPr>
              <w:t>2015</w:t>
            </w:r>
            <w:r w:rsidRPr="00FC319B">
              <w:rPr>
                <w:rFonts w:hint="eastAsia"/>
                <w:sz w:val="24"/>
              </w:rPr>
              <w:t>年</w:t>
            </w:r>
            <w:r w:rsidRPr="00FC319B">
              <w:rPr>
                <w:sz w:val="24"/>
              </w:rPr>
              <w:t>1</w:t>
            </w:r>
            <w:r w:rsidRPr="00FC319B">
              <w:rPr>
                <w:rFonts w:hint="eastAsia"/>
                <w:sz w:val="24"/>
              </w:rPr>
              <w:t>月；</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2</w:t>
            </w:r>
            <w:r w:rsidRPr="00FC319B">
              <w:rPr>
                <w:rFonts w:hint="eastAsia"/>
                <w:sz w:val="24"/>
              </w:rPr>
              <w:t>）《中华人民共和国水污染防治法》，</w:t>
            </w:r>
            <w:r w:rsidRPr="00FC319B">
              <w:rPr>
                <w:sz w:val="24"/>
              </w:rPr>
              <w:t>2017</w:t>
            </w:r>
            <w:r w:rsidRPr="00FC319B">
              <w:rPr>
                <w:rFonts w:hint="eastAsia"/>
                <w:sz w:val="24"/>
              </w:rPr>
              <w:t>年</w:t>
            </w:r>
            <w:r w:rsidRPr="00FC319B">
              <w:rPr>
                <w:sz w:val="24"/>
              </w:rPr>
              <w:t>6</w:t>
            </w:r>
            <w:r w:rsidRPr="00FC319B">
              <w:rPr>
                <w:rFonts w:hint="eastAsia"/>
                <w:sz w:val="24"/>
              </w:rPr>
              <w:t>月</w:t>
            </w:r>
            <w:r w:rsidRPr="00FC319B">
              <w:rPr>
                <w:sz w:val="24"/>
              </w:rPr>
              <w:t>27</w:t>
            </w:r>
            <w:r w:rsidRPr="00FC319B">
              <w:rPr>
                <w:rFonts w:hint="eastAsia"/>
                <w:sz w:val="24"/>
              </w:rPr>
              <w:t>日修正；</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3</w:t>
            </w:r>
            <w:r w:rsidRPr="00FC319B">
              <w:rPr>
                <w:rFonts w:hint="eastAsia"/>
                <w:sz w:val="24"/>
              </w:rPr>
              <w:t>）《中华人民共和国大气污染防治法》（主席令</w:t>
            </w:r>
            <w:r w:rsidRPr="00FC319B">
              <w:rPr>
                <w:sz w:val="24"/>
              </w:rPr>
              <w:t> </w:t>
            </w:r>
            <w:r w:rsidRPr="00FC319B">
              <w:rPr>
                <w:rFonts w:hint="eastAsia"/>
                <w:sz w:val="24"/>
              </w:rPr>
              <w:t>第</w:t>
            </w:r>
            <w:r w:rsidRPr="00FC319B">
              <w:rPr>
                <w:sz w:val="24"/>
              </w:rPr>
              <w:t>31</w:t>
            </w:r>
            <w:r w:rsidRPr="00FC319B">
              <w:rPr>
                <w:rFonts w:hint="eastAsia"/>
                <w:sz w:val="24"/>
              </w:rPr>
              <w:t>号）</w:t>
            </w:r>
            <w:r w:rsidRPr="00FC319B">
              <w:rPr>
                <w:sz w:val="24"/>
              </w:rPr>
              <w:t>2016</w:t>
            </w:r>
            <w:r w:rsidRPr="00FC319B">
              <w:rPr>
                <w:rFonts w:hint="eastAsia"/>
                <w:sz w:val="24"/>
              </w:rPr>
              <w:t>年</w:t>
            </w:r>
            <w:r w:rsidRPr="00FC319B">
              <w:rPr>
                <w:sz w:val="24"/>
              </w:rPr>
              <w:t>1</w:t>
            </w:r>
            <w:r w:rsidRPr="00FC319B">
              <w:rPr>
                <w:rFonts w:hint="eastAsia"/>
                <w:sz w:val="24"/>
              </w:rPr>
              <w:t>月；</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4</w:t>
            </w:r>
            <w:r w:rsidRPr="00FC319B">
              <w:rPr>
                <w:rFonts w:hint="eastAsia"/>
                <w:sz w:val="24"/>
              </w:rPr>
              <w:t>）《中华人民共和国环境噪声污染防治法》，</w:t>
            </w:r>
            <w:r w:rsidRPr="00FC319B">
              <w:rPr>
                <w:sz w:val="24"/>
              </w:rPr>
              <w:t>2018</w:t>
            </w:r>
            <w:r w:rsidRPr="00FC319B">
              <w:rPr>
                <w:rFonts w:hint="eastAsia"/>
                <w:sz w:val="24"/>
              </w:rPr>
              <w:t>年</w:t>
            </w:r>
            <w:r w:rsidRPr="00FC319B">
              <w:rPr>
                <w:sz w:val="24"/>
              </w:rPr>
              <w:t>12</w:t>
            </w:r>
            <w:r w:rsidRPr="00FC319B">
              <w:rPr>
                <w:rFonts w:hint="eastAsia"/>
                <w:sz w:val="24"/>
              </w:rPr>
              <w:t>月；</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5</w:t>
            </w:r>
            <w:r w:rsidRPr="00FC319B">
              <w:rPr>
                <w:rFonts w:hint="eastAsia"/>
                <w:sz w:val="24"/>
              </w:rPr>
              <w:t>）《中华人民共和国固体废物污染环境防治法》，</w:t>
            </w:r>
            <w:r w:rsidRPr="00FC319B">
              <w:rPr>
                <w:sz w:val="24"/>
              </w:rPr>
              <w:t>2016</w:t>
            </w:r>
            <w:r w:rsidRPr="00FC319B">
              <w:rPr>
                <w:rFonts w:hint="eastAsia"/>
                <w:sz w:val="24"/>
              </w:rPr>
              <w:t>年修正本；</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6</w:t>
            </w:r>
            <w:r w:rsidRPr="00FC319B">
              <w:rPr>
                <w:rFonts w:hint="eastAsia"/>
                <w:sz w:val="24"/>
              </w:rPr>
              <w:t>）《中华人民共和国土地管理法》，</w:t>
            </w:r>
            <w:r w:rsidRPr="00FC319B">
              <w:rPr>
                <w:sz w:val="24"/>
              </w:rPr>
              <w:t>2004</w:t>
            </w:r>
            <w:r w:rsidRPr="00FC319B">
              <w:rPr>
                <w:rFonts w:hint="eastAsia"/>
                <w:sz w:val="24"/>
              </w:rPr>
              <w:t>年修订</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7</w:t>
            </w:r>
            <w:r w:rsidRPr="00FC319B">
              <w:rPr>
                <w:rFonts w:hint="eastAsia"/>
                <w:sz w:val="24"/>
              </w:rPr>
              <w:t>）《中华人民共和国环境影响评价法》，</w:t>
            </w:r>
            <w:r w:rsidRPr="00FC319B">
              <w:rPr>
                <w:sz w:val="24"/>
              </w:rPr>
              <w:t>2017</w:t>
            </w:r>
            <w:r w:rsidRPr="00FC319B">
              <w:rPr>
                <w:rFonts w:hint="eastAsia"/>
                <w:sz w:val="24"/>
              </w:rPr>
              <w:t>年修订版；</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8</w:t>
            </w:r>
            <w:r w:rsidRPr="00FC319B">
              <w:rPr>
                <w:rFonts w:hint="eastAsia"/>
                <w:sz w:val="24"/>
              </w:rPr>
              <w:t>）《中华人民共和国清洁生产促进法》（修改），</w:t>
            </w:r>
            <w:r w:rsidRPr="00FC319B">
              <w:rPr>
                <w:sz w:val="24"/>
              </w:rPr>
              <w:t>2012</w:t>
            </w:r>
            <w:r w:rsidRPr="00FC319B">
              <w:rPr>
                <w:rFonts w:hint="eastAsia"/>
                <w:sz w:val="24"/>
              </w:rPr>
              <w:t>年</w:t>
            </w:r>
            <w:r w:rsidRPr="00FC319B">
              <w:rPr>
                <w:sz w:val="24"/>
              </w:rPr>
              <w:t>7</w:t>
            </w:r>
            <w:r w:rsidRPr="00FC319B">
              <w:rPr>
                <w:rFonts w:hint="eastAsia"/>
                <w:sz w:val="24"/>
              </w:rPr>
              <w:t>月；</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9</w:t>
            </w:r>
            <w:r w:rsidRPr="00FC319B">
              <w:rPr>
                <w:rFonts w:hint="eastAsia"/>
                <w:sz w:val="24"/>
              </w:rPr>
              <w:t>）《建设项目环境保护管理条例》，</w:t>
            </w:r>
            <w:r w:rsidRPr="00FC319B">
              <w:rPr>
                <w:sz w:val="24"/>
              </w:rPr>
              <w:t>2017</w:t>
            </w:r>
            <w:r w:rsidRPr="00FC319B">
              <w:rPr>
                <w:rFonts w:hint="eastAsia"/>
                <w:sz w:val="24"/>
              </w:rPr>
              <w:t>年</w:t>
            </w:r>
            <w:r w:rsidRPr="00FC319B">
              <w:rPr>
                <w:sz w:val="24"/>
              </w:rPr>
              <w:t>10</w:t>
            </w:r>
            <w:r w:rsidRPr="00FC319B">
              <w:rPr>
                <w:rFonts w:hint="eastAsia"/>
                <w:sz w:val="24"/>
              </w:rPr>
              <w:t>月；</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10</w:t>
            </w:r>
            <w:r w:rsidRPr="00FC319B">
              <w:rPr>
                <w:rFonts w:hint="eastAsia"/>
                <w:sz w:val="24"/>
              </w:rPr>
              <w:t>）《国务院关于印发大气污染防治行动计划的通知》（国发</w:t>
            </w:r>
            <w:r w:rsidRPr="00FC319B">
              <w:rPr>
                <w:sz w:val="24"/>
              </w:rPr>
              <w:t> [2013]37 </w:t>
            </w:r>
            <w:r w:rsidRPr="00FC319B">
              <w:rPr>
                <w:rFonts w:hint="eastAsia"/>
                <w:sz w:val="24"/>
              </w:rPr>
              <w:t>号</w:t>
            </w:r>
            <w:r w:rsidRPr="00FC319B">
              <w:rPr>
                <w:sz w:val="24"/>
              </w:rPr>
              <w:t> 2013.9.10</w:t>
            </w:r>
            <w:r w:rsidRPr="00FC319B">
              <w:rPr>
                <w:rFonts w:hint="eastAsia"/>
                <w:sz w:val="24"/>
              </w:rPr>
              <w:t>）；</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11</w:t>
            </w:r>
            <w:r w:rsidRPr="00FC319B">
              <w:rPr>
                <w:rFonts w:hint="eastAsia"/>
                <w:sz w:val="24"/>
              </w:rPr>
              <w:t>）《国务院关于落实科学发展观加强环境保护的决定》（</w:t>
            </w:r>
            <w:r w:rsidRPr="00FC319B">
              <w:rPr>
                <w:sz w:val="24"/>
              </w:rPr>
              <w:t>2005.12.3</w:t>
            </w:r>
            <w:r w:rsidRPr="00FC319B">
              <w:rPr>
                <w:rFonts w:hint="eastAsia"/>
                <w:sz w:val="24"/>
              </w:rPr>
              <w:t>）</w:t>
            </w:r>
            <w:r w:rsidRPr="00FC319B">
              <w:rPr>
                <w:sz w:val="24"/>
              </w:rPr>
              <w:t> </w:t>
            </w:r>
            <w:r w:rsidRPr="00FC319B">
              <w:rPr>
                <w:rFonts w:hint="eastAsia"/>
                <w:sz w:val="24"/>
              </w:rPr>
              <w:t>；</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12</w:t>
            </w:r>
            <w:r w:rsidRPr="00FC319B">
              <w:rPr>
                <w:rFonts w:hint="eastAsia"/>
                <w:sz w:val="24"/>
              </w:rPr>
              <w:t>）《国务院关于印发水污染防治行动计划的通知》，国发〔</w:t>
            </w:r>
            <w:r w:rsidRPr="00FC319B">
              <w:rPr>
                <w:sz w:val="24"/>
              </w:rPr>
              <w:t>2015</w:t>
            </w:r>
            <w:r w:rsidRPr="00FC319B">
              <w:rPr>
                <w:rFonts w:hint="eastAsia"/>
                <w:sz w:val="24"/>
              </w:rPr>
              <w:t>〕</w:t>
            </w:r>
            <w:r w:rsidRPr="00FC319B">
              <w:rPr>
                <w:sz w:val="24"/>
              </w:rPr>
              <w:t>17</w:t>
            </w:r>
            <w:r w:rsidRPr="00FC319B">
              <w:rPr>
                <w:rFonts w:hint="eastAsia"/>
                <w:sz w:val="24"/>
              </w:rPr>
              <w:t>号，</w:t>
            </w:r>
            <w:r w:rsidRPr="00FC319B">
              <w:rPr>
                <w:sz w:val="24"/>
              </w:rPr>
              <w:t>2015</w:t>
            </w:r>
            <w:r w:rsidRPr="00FC319B">
              <w:rPr>
                <w:rFonts w:hint="eastAsia"/>
                <w:sz w:val="24"/>
              </w:rPr>
              <w:t>年</w:t>
            </w:r>
            <w:r w:rsidRPr="00FC319B">
              <w:rPr>
                <w:sz w:val="24"/>
              </w:rPr>
              <w:t>4</w:t>
            </w:r>
            <w:r w:rsidRPr="00FC319B">
              <w:rPr>
                <w:rFonts w:hint="eastAsia"/>
                <w:sz w:val="24"/>
              </w:rPr>
              <w:t>月</w:t>
            </w:r>
            <w:r w:rsidRPr="00FC319B">
              <w:rPr>
                <w:sz w:val="24"/>
              </w:rPr>
              <w:t>2</w:t>
            </w:r>
            <w:r w:rsidRPr="00FC319B">
              <w:rPr>
                <w:rFonts w:hint="eastAsia"/>
                <w:sz w:val="24"/>
              </w:rPr>
              <w:t>日；</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13</w:t>
            </w:r>
            <w:r w:rsidRPr="00FC319B">
              <w:rPr>
                <w:rFonts w:hint="eastAsia"/>
                <w:sz w:val="24"/>
              </w:rPr>
              <w:t>）《淮河流域水污染防治暂行条例》，</w:t>
            </w:r>
            <w:r w:rsidRPr="00FC319B">
              <w:rPr>
                <w:sz w:val="24"/>
              </w:rPr>
              <w:t>1995.8</w:t>
            </w:r>
            <w:r w:rsidRPr="00FC319B">
              <w:rPr>
                <w:rFonts w:hint="eastAsia"/>
                <w:sz w:val="24"/>
              </w:rPr>
              <w:t>；</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14</w:t>
            </w:r>
            <w:r w:rsidRPr="00FC319B">
              <w:rPr>
                <w:rFonts w:hint="eastAsia"/>
                <w:sz w:val="24"/>
              </w:rPr>
              <w:t>）《国务院关于印发水污染防治行动计划的通知》，国发〔</w:t>
            </w:r>
            <w:r w:rsidRPr="00FC319B">
              <w:rPr>
                <w:sz w:val="24"/>
              </w:rPr>
              <w:t>2015</w:t>
            </w:r>
            <w:r w:rsidRPr="00FC319B">
              <w:rPr>
                <w:rFonts w:hint="eastAsia"/>
                <w:sz w:val="24"/>
              </w:rPr>
              <w:t>〕</w:t>
            </w:r>
            <w:r w:rsidRPr="00FC319B">
              <w:rPr>
                <w:sz w:val="24"/>
              </w:rPr>
              <w:t>17</w:t>
            </w:r>
            <w:r w:rsidRPr="00FC319B">
              <w:rPr>
                <w:rFonts w:hint="eastAsia"/>
                <w:sz w:val="24"/>
              </w:rPr>
              <w:t>号，</w:t>
            </w:r>
            <w:r w:rsidRPr="00FC319B">
              <w:rPr>
                <w:sz w:val="24"/>
              </w:rPr>
              <w:t>2015</w:t>
            </w:r>
            <w:r w:rsidRPr="00FC319B">
              <w:rPr>
                <w:rFonts w:hint="eastAsia"/>
                <w:sz w:val="24"/>
              </w:rPr>
              <w:t>年</w:t>
            </w:r>
            <w:r w:rsidRPr="00FC319B">
              <w:rPr>
                <w:sz w:val="24"/>
              </w:rPr>
              <w:t>4</w:t>
            </w:r>
            <w:r w:rsidRPr="00FC319B">
              <w:rPr>
                <w:rFonts w:hint="eastAsia"/>
                <w:sz w:val="24"/>
              </w:rPr>
              <w:t>月</w:t>
            </w:r>
            <w:r w:rsidRPr="00FC319B">
              <w:rPr>
                <w:sz w:val="24"/>
              </w:rPr>
              <w:t>2</w:t>
            </w:r>
            <w:r w:rsidRPr="00FC319B">
              <w:rPr>
                <w:rFonts w:hint="eastAsia"/>
                <w:sz w:val="24"/>
              </w:rPr>
              <w:t>日；</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15</w:t>
            </w:r>
            <w:r w:rsidRPr="00FC319B">
              <w:rPr>
                <w:rFonts w:hint="eastAsia"/>
                <w:sz w:val="24"/>
              </w:rPr>
              <w:t>）《淮河流域水污染防治暂行条例》，</w:t>
            </w:r>
            <w:r w:rsidRPr="00FC319B">
              <w:rPr>
                <w:sz w:val="24"/>
              </w:rPr>
              <w:t>1995.8</w:t>
            </w:r>
            <w:r w:rsidRPr="00FC319B">
              <w:rPr>
                <w:rFonts w:hint="eastAsia"/>
                <w:sz w:val="24"/>
              </w:rPr>
              <w:t>；</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16</w:t>
            </w:r>
            <w:r w:rsidRPr="00FC319B">
              <w:rPr>
                <w:rFonts w:hint="eastAsia"/>
                <w:sz w:val="24"/>
              </w:rPr>
              <w:t>）《河南省水污染防治条例》，</w:t>
            </w:r>
            <w:r w:rsidRPr="00FC319B">
              <w:rPr>
                <w:sz w:val="24"/>
              </w:rPr>
              <w:t>2010</w:t>
            </w:r>
            <w:r w:rsidRPr="00FC319B">
              <w:rPr>
                <w:rFonts w:hint="eastAsia"/>
                <w:sz w:val="24"/>
              </w:rPr>
              <w:t>年</w:t>
            </w:r>
            <w:r w:rsidRPr="00FC319B">
              <w:rPr>
                <w:sz w:val="24"/>
              </w:rPr>
              <w:t>3</w:t>
            </w:r>
            <w:r w:rsidRPr="00FC319B">
              <w:rPr>
                <w:rFonts w:hint="eastAsia"/>
                <w:sz w:val="24"/>
              </w:rPr>
              <w:t>月；</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17</w:t>
            </w:r>
            <w:r w:rsidRPr="00FC319B">
              <w:rPr>
                <w:rFonts w:hint="eastAsia"/>
                <w:sz w:val="24"/>
              </w:rPr>
              <w:t>）《河南省建设项目环境保护管理条例》，</w:t>
            </w:r>
            <w:r w:rsidRPr="00FC319B">
              <w:rPr>
                <w:sz w:val="24"/>
              </w:rPr>
              <w:t>2016</w:t>
            </w:r>
            <w:r w:rsidRPr="00FC319B">
              <w:rPr>
                <w:rFonts w:hint="eastAsia"/>
                <w:sz w:val="24"/>
              </w:rPr>
              <w:t>年修正；</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18</w:t>
            </w:r>
            <w:r w:rsidRPr="00FC319B">
              <w:rPr>
                <w:rFonts w:hint="eastAsia"/>
                <w:sz w:val="24"/>
              </w:rPr>
              <w:t>）《河南省固体废物污染环境防治条例》，</w:t>
            </w:r>
            <w:r w:rsidRPr="00FC319B">
              <w:rPr>
                <w:sz w:val="24"/>
              </w:rPr>
              <w:t>2012</w:t>
            </w:r>
            <w:r w:rsidRPr="00FC319B">
              <w:rPr>
                <w:rFonts w:hint="eastAsia"/>
                <w:sz w:val="24"/>
              </w:rPr>
              <w:t>年</w:t>
            </w:r>
            <w:r w:rsidRPr="00FC319B">
              <w:rPr>
                <w:sz w:val="24"/>
              </w:rPr>
              <w:t>1</w:t>
            </w:r>
            <w:r w:rsidRPr="00FC319B">
              <w:rPr>
                <w:rFonts w:hint="eastAsia"/>
                <w:sz w:val="24"/>
              </w:rPr>
              <w:t>月；</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19</w:t>
            </w:r>
            <w:r w:rsidRPr="00FC319B">
              <w:rPr>
                <w:rFonts w:hint="eastAsia"/>
                <w:sz w:val="24"/>
              </w:rPr>
              <w:t>）《河南省人民政府关于加强环境保护促进中原经济区建设的意见》豫政［</w:t>
            </w:r>
            <w:r w:rsidRPr="00FC319B">
              <w:rPr>
                <w:sz w:val="24"/>
              </w:rPr>
              <w:t>2012</w:t>
            </w:r>
            <w:r w:rsidRPr="00FC319B">
              <w:rPr>
                <w:rFonts w:hint="eastAsia"/>
                <w:sz w:val="24"/>
              </w:rPr>
              <w:t>］</w:t>
            </w:r>
            <w:r w:rsidRPr="00FC319B">
              <w:rPr>
                <w:sz w:val="24"/>
              </w:rPr>
              <w:t>78</w:t>
            </w:r>
            <w:r w:rsidRPr="00FC319B">
              <w:rPr>
                <w:rFonts w:hint="eastAsia"/>
                <w:sz w:val="24"/>
              </w:rPr>
              <w:t>号，河南省人民政府，</w:t>
            </w:r>
            <w:r w:rsidRPr="00FC319B">
              <w:rPr>
                <w:sz w:val="24"/>
              </w:rPr>
              <w:t>2012</w:t>
            </w:r>
            <w:r w:rsidRPr="00FC319B">
              <w:rPr>
                <w:rFonts w:hint="eastAsia"/>
                <w:sz w:val="24"/>
              </w:rPr>
              <w:t>年</w:t>
            </w:r>
            <w:r w:rsidRPr="00FC319B">
              <w:rPr>
                <w:sz w:val="24"/>
              </w:rPr>
              <w:t>8</w:t>
            </w:r>
            <w:r w:rsidRPr="00FC319B">
              <w:rPr>
                <w:rFonts w:hint="eastAsia"/>
                <w:sz w:val="24"/>
              </w:rPr>
              <w:t>月。</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20</w:t>
            </w:r>
            <w:r w:rsidRPr="00FC319B">
              <w:rPr>
                <w:rFonts w:hint="eastAsia"/>
                <w:sz w:val="24"/>
              </w:rPr>
              <w:t>）《深化建设项目环境影响评价审批制度改革实施意见》（豫环文〔</w:t>
            </w:r>
            <w:r w:rsidRPr="00FC319B">
              <w:rPr>
                <w:sz w:val="24"/>
              </w:rPr>
              <w:t>2015</w:t>
            </w:r>
            <w:r w:rsidRPr="00FC319B">
              <w:rPr>
                <w:rFonts w:hint="eastAsia"/>
                <w:sz w:val="24"/>
              </w:rPr>
              <w:t>〕</w:t>
            </w:r>
            <w:r w:rsidRPr="00FC319B">
              <w:rPr>
                <w:sz w:val="24"/>
              </w:rPr>
              <w:t>33</w:t>
            </w:r>
            <w:r w:rsidRPr="00FC319B">
              <w:rPr>
                <w:rFonts w:hint="eastAsia"/>
                <w:sz w:val="24"/>
              </w:rPr>
              <w:t>号）；</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21</w:t>
            </w:r>
            <w:r w:rsidRPr="00FC319B">
              <w:rPr>
                <w:rFonts w:hint="eastAsia"/>
                <w:sz w:val="24"/>
              </w:rPr>
              <w:t>）《河南省人民政府办公厅关于印发河南省</w:t>
            </w:r>
            <w:r w:rsidRPr="00FC319B">
              <w:rPr>
                <w:sz w:val="24"/>
              </w:rPr>
              <w:t>2018</w:t>
            </w:r>
            <w:r w:rsidRPr="00FC319B">
              <w:rPr>
                <w:rFonts w:hint="eastAsia"/>
                <w:sz w:val="24"/>
              </w:rPr>
              <w:t>年持续打好打赢大气污染防治攻坚战行动方案的通知》（豫政办〔</w:t>
            </w:r>
            <w:r w:rsidRPr="00FC319B">
              <w:rPr>
                <w:sz w:val="24"/>
              </w:rPr>
              <w:t>2018</w:t>
            </w:r>
            <w:r w:rsidRPr="00FC319B">
              <w:rPr>
                <w:rFonts w:hint="eastAsia"/>
                <w:sz w:val="24"/>
              </w:rPr>
              <w:t>〕</w:t>
            </w:r>
            <w:r w:rsidRPr="00FC319B">
              <w:rPr>
                <w:sz w:val="24"/>
              </w:rPr>
              <w:t>14</w:t>
            </w:r>
            <w:r w:rsidRPr="00FC319B">
              <w:rPr>
                <w:rFonts w:hint="eastAsia"/>
                <w:sz w:val="24"/>
              </w:rPr>
              <w:t>号）；</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22</w:t>
            </w:r>
            <w:r w:rsidRPr="00FC319B">
              <w:rPr>
                <w:rFonts w:hint="eastAsia"/>
                <w:sz w:val="24"/>
              </w:rPr>
              <w:t>）《国务院关于印发打赢蓝天保卫战三年行动计划的通知》（国发〔</w:t>
            </w:r>
            <w:r w:rsidRPr="00FC319B">
              <w:rPr>
                <w:sz w:val="24"/>
              </w:rPr>
              <w:t>2018</w:t>
            </w:r>
            <w:r w:rsidRPr="00FC319B">
              <w:rPr>
                <w:rFonts w:hint="eastAsia"/>
                <w:sz w:val="24"/>
              </w:rPr>
              <w:t>〕</w:t>
            </w:r>
            <w:r w:rsidRPr="00FC319B">
              <w:rPr>
                <w:sz w:val="24"/>
              </w:rPr>
              <w:t>22</w:t>
            </w:r>
            <w:r w:rsidRPr="00FC319B">
              <w:rPr>
                <w:rFonts w:hint="eastAsia"/>
                <w:sz w:val="24"/>
              </w:rPr>
              <w:t>号）；</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23</w:t>
            </w:r>
            <w:r w:rsidRPr="00FC319B">
              <w:rPr>
                <w:rFonts w:hint="eastAsia"/>
                <w:sz w:val="24"/>
              </w:rPr>
              <w:t>）《河南省人民政府关于印发河南省污染防治攻坚战三年行动计划</w:t>
            </w:r>
            <w:r w:rsidRPr="00FC319B">
              <w:rPr>
                <w:sz w:val="24"/>
              </w:rPr>
              <w:t>(2018—2020</w:t>
            </w:r>
            <w:r w:rsidRPr="00FC319B">
              <w:rPr>
                <w:rFonts w:hint="eastAsia"/>
                <w:sz w:val="24"/>
              </w:rPr>
              <w:t>年</w:t>
            </w:r>
            <w:r w:rsidRPr="00FC319B">
              <w:rPr>
                <w:sz w:val="24"/>
              </w:rPr>
              <w:t>)</w:t>
            </w:r>
            <w:r w:rsidRPr="00FC319B">
              <w:rPr>
                <w:rFonts w:hint="eastAsia"/>
                <w:sz w:val="24"/>
              </w:rPr>
              <w:t>的通知》（豫政〔</w:t>
            </w:r>
            <w:r w:rsidRPr="00FC319B">
              <w:rPr>
                <w:sz w:val="24"/>
              </w:rPr>
              <w:t>2018</w:t>
            </w:r>
            <w:r w:rsidRPr="00FC319B">
              <w:rPr>
                <w:rFonts w:hint="eastAsia"/>
                <w:sz w:val="24"/>
              </w:rPr>
              <w:t>〕</w:t>
            </w:r>
            <w:r w:rsidRPr="00FC319B">
              <w:rPr>
                <w:sz w:val="24"/>
              </w:rPr>
              <w:t>30</w:t>
            </w:r>
            <w:r w:rsidRPr="00FC319B">
              <w:rPr>
                <w:rFonts w:hint="eastAsia"/>
                <w:sz w:val="24"/>
              </w:rPr>
              <w:t>号）；</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24</w:t>
            </w:r>
            <w:r w:rsidRPr="00FC319B">
              <w:rPr>
                <w:rFonts w:hint="eastAsia"/>
                <w:sz w:val="24"/>
              </w:rPr>
              <w:t>）《商丘市人民政府关于印发商丘市污染防治攻坚战三年行动计划</w:t>
            </w:r>
            <w:r w:rsidRPr="00FC319B">
              <w:rPr>
                <w:sz w:val="24"/>
              </w:rPr>
              <w:t>(2018—2020</w:t>
            </w:r>
            <w:r w:rsidRPr="00FC319B">
              <w:rPr>
                <w:rFonts w:hint="eastAsia"/>
                <w:sz w:val="24"/>
              </w:rPr>
              <w:t>年</w:t>
            </w:r>
            <w:r w:rsidRPr="00FC319B">
              <w:rPr>
                <w:sz w:val="24"/>
              </w:rPr>
              <w:t>)</w:t>
            </w:r>
            <w:r w:rsidRPr="00FC319B">
              <w:rPr>
                <w:rFonts w:hint="eastAsia"/>
                <w:sz w:val="24"/>
              </w:rPr>
              <w:t>的通知》（</w:t>
            </w:r>
            <w:r w:rsidRPr="00FC319B">
              <w:rPr>
                <w:sz w:val="24"/>
              </w:rPr>
              <w:t>2018.10.25</w:t>
            </w:r>
            <w:r w:rsidRPr="00FC319B">
              <w:rPr>
                <w:rFonts w:hint="eastAsia"/>
                <w:sz w:val="24"/>
              </w:rPr>
              <w:t>）；</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25</w:t>
            </w:r>
            <w:r w:rsidRPr="00FC319B">
              <w:rPr>
                <w:rFonts w:hint="eastAsia"/>
                <w:sz w:val="24"/>
              </w:rPr>
              <w:t>）《商丘市</w:t>
            </w:r>
            <w:r w:rsidRPr="00FC319B">
              <w:rPr>
                <w:sz w:val="24"/>
              </w:rPr>
              <w:t>2018</w:t>
            </w:r>
            <w:r w:rsidRPr="00FC319B">
              <w:rPr>
                <w:rFonts w:hint="eastAsia"/>
                <w:sz w:val="24"/>
              </w:rPr>
              <w:t>年大气污染防治攻坚战实施方案》。</w:t>
            </w:r>
          </w:p>
          <w:p w:rsidR="002F1D06" w:rsidRDefault="002F1D06" w:rsidP="002F1D06">
            <w:pPr>
              <w:spacing w:line="520" w:lineRule="exact"/>
              <w:ind w:firstLineChars="200" w:firstLine="31680"/>
              <w:rPr>
                <w:sz w:val="24"/>
              </w:rPr>
            </w:pPr>
            <w:r w:rsidRPr="00FC319B">
              <w:rPr>
                <w:sz w:val="24"/>
              </w:rPr>
              <w:t>1.2.2</w:t>
            </w:r>
            <w:r w:rsidRPr="00FC319B">
              <w:rPr>
                <w:rFonts w:hint="eastAsia"/>
                <w:sz w:val="24"/>
              </w:rPr>
              <w:t>部门规章</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1</w:t>
            </w:r>
            <w:r w:rsidRPr="00FC319B">
              <w:rPr>
                <w:rFonts w:hint="eastAsia"/>
                <w:sz w:val="24"/>
              </w:rPr>
              <w:t>）《国家发展改革委关于修改</w:t>
            </w:r>
            <w:r w:rsidRPr="00FC319B">
              <w:rPr>
                <w:sz w:val="24"/>
              </w:rPr>
              <w:t>&lt;</w:t>
            </w:r>
            <w:r w:rsidRPr="00FC319B">
              <w:rPr>
                <w:rFonts w:hint="eastAsia"/>
                <w:sz w:val="24"/>
              </w:rPr>
              <w:t>产业结构调整指导目录（</w:t>
            </w:r>
            <w:r w:rsidRPr="00FC319B">
              <w:rPr>
                <w:sz w:val="24"/>
              </w:rPr>
              <w:t>2011</w:t>
            </w:r>
            <w:r w:rsidRPr="00FC319B">
              <w:rPr>
                <w:rFonts w:hint="eastAsia"/>
                <w:sz w:val="24"/>
              </w:rPr>
              <w:t>年本）</w:t>
            </w:r>
            <w:r w:rsidRPr="00FC319B">
              <w:rPr>
                <w:sz w:val="24"/>
              </w:rPr>
              <w:t>&gt;</w:t>
            </w:r>
            <w:r w:rsidRPr="00FC319B">
              <w:rPr>
                <w:rFonts w:hint="eastAsia"/>
                <w:sz w:val="24"/>
              </w:rPr>
              <w:t>有关条款的规定》，国家发改委令第</w:t>
            </w:r>
            <w:r w:rsidRPr="00FC319B">
              <w:rPr>
                <w:sz w:val="24"/>
              </w:rPr>
              <w:t>21</w:t>
            </w:r>
            <w:r w:rsidRPr="00FC319B">
              <w:rPr>
                <w:rFonts w:hint="eastAsia"/>
                <w:sz w:val="24"/>
              </w:rPr>
              <w:t>号，</w:t>
            </w:r>
            <w:r w:rsidRPr="00FC319B">
              <w:rPr>
                <w:sz w:val="24"/>
              </w:rPr>
              <w:t>2013</w:t>
            </w:r>
            <w:r w:rsidRPr="00FC319B">
              <w:rPr>
                <w:rFonts w:hint="eastAsia"/>
                <w:sz w:val="24"/>
              </w:rPr>
              <w:t>年</w:t>
            </w:r>
            <w:r w:rsidRPr="00FC319B">
              <w:rPr>
                <w:sz w:val="24"/>
              </w:rPr>
              <w:t>2</w:t>
            </w:r>
            <w:r w:rsidRPr="00FC319B">
              <w:rPr>
                <w:rFonts w:hint="eastAsia"/>
                <w:sz w:val="24"/>
              </w:rPr>
              <w:t>月</w:t>
            </w:r>
            <w:r w:rsidRPr="00FC319B">
              <w:rPr>
                <w:sz w:val="24"/>
              </w:rPr>
              <w:t>16</w:t>
            </w:r>
            <w:r w:rsidRPr="00FC319B">
              <w:rPr>
                <w:rFonts w:hint="eastAsia"/>
                <w:sz w:val="24"/>
              </w:rPr>
              <w:t>日；</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2</w:t>
            </w:r>
            <w:r w:rsidRPr="00FC319B">
              <w:rPr>
                <w:rFonts w:hint="eastAsia"/>
                <w:sz w:val="24"/>
              </w:rPr>
              <w:t>）《建设项目环境影响评价分类管理名录》（生态环境部令第</w:t>
            </w:r>
            <w:r w:rsidRPr="00FC319B">
              <w:rPr>
                <w:sz w:val="24"/>
              </w:rPr>
              <w:t>1</w:t>
            </w:r>
            <w:r w:rsidRPr="00FC319B">
              <w:rPr>
                <w:rFonts w:hint="eastAsia"/>
                <w:sz w:val="24"/>
              </w:rPr>
              <w:t>号，</w:t>
            </w:r>
            <w:r w:rsidRPr="00FC319B">
              <w:rPr>
                <w:sz w:val="24"/>
              </w:rPr>
              <w:t>2018</w:t>
            </w:r>
            <w:r w:rsidRPr="00FC319B">
              <w:rPr>
                <w:rFonts w:hint="eastAsia"/>
                <w:sz w:val="24"/>
              </w:rPr>
              <w:t>年</w:t>
            </w:r>
            <w:r w:rsidRPr="00FC319B">
              <w:rPr>
                <w:sz w:val="24"/>
              </w:rPr>
              <w:t>4</w:t>
            </w:r>
            <w:r w:rsidRPr="00FC319B">
              <w:rPr>
                <w:rFonts w:hint="eastAsia"/>
                <w:sz w:val="24"/>
              </w:rPr>
              <w:t>月</w:t>
            </w:r>
            <w:r w:rsidRPr="00FC319B">
              <w:rPr>
                <w:sz w:val="24"/>
              </w:rPr>
              <w:t>28</w:t>
            </w:r>
            <w:r w:rsidRPr="00FC319B">
              <w:rPr>
                <w:rFonts w:hint="eastAsia"/>
                <w:sz w:val="24"/>
              </w:rPr>
              <w:t>日）；</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3</w:t>
            </w:r>
            <w:r w:rsidRPr="00FC319B">
              <w:rPr>
                <w:rFonts w:hint="eastAsia"/>
                <w:sz w:val="24"/>
              </w:rPr>
              <w:t>）关于发布实施《限制用地项目目录（</w:t>
            </w:r>
            <w:r w:rsidRPr="00FC319B">
              <w:rPr>
                <w:sz w:val="24"/>
              </w:rPr>
              <w:t>2012</w:t>
            </w:r>
            <w:r w:rsidRPr="00FC319B">
              <w:rPr>
                <w:rFonts w:hint="eastAsia"/>
                <w:sz w:val="24"/>
              </w:rPr>
              <w:t>年本）》和《禁止用地项目目录（</w:t>
            </w:r>
            <w:r w:rsidRPr="00FC319B">
              <w:rPr>
                <w:sz w:val="24"/>
              </w:rPr>
              <w:t>2012</w:t>
            </w:r>
            <w:r w:rsidRPr="00FC319B">
              <w:rPr>
                <w:rFonts w:hint="eastAsia"/>
                <w:sz w:val="24"/>
              </w:rPr>
              <w:t>年本）》的通知，国土资发</w:t>
            </w:r>
            <w:r w:rsidRPr="00FC319B">
              <w:rPr>
                <w:sz w:val="24"/>
              </w:rPr>
              <w:t>[2006]296</w:t>
            </w:r>
            <w:r w:rsidRPr="00FC319B">
              <w:rPr>
                <w:rFonts w:hint="eastAsia"/>
                <w:sz w:val="24"/>
              </w:rPr>
              <w:t>号；</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4</w:t>
            </w:r>
            <w:r w:rsidRPr="00FC319B">
              <w:rPr>
                <w:rFonts w:hint="eastAsia"/>
                <w:sz w:val="24"/>
              </w:rPr>
              <w:t>）《河南省建设项目环境评价文件分级审批目录（</w:t>
            </w:r>
            <w:r w:rsidRPr="00FC319B">
              <w:rPr>
                <w:sz w:val="24"/>
              </w:rPr>
              <w:t>2017</w:t>
            </w:r>
            <w:r w:rsidRPr="00FC319B">
              <w:rPr>
                <w:rFonts w:hint="eastAsia"/>
                <w:sz w:val="24"/>
              </w:rPr>
              <w:t>年本）》。</w:t>
            </w:r>
          </w:p>
          <w:p w:rsidR="002F1D06" w:rsidRDefault="002F1D06" w:rsidP="002F1D06">
            <w:pPr>
              <w:spacing w:line="520" w:lineRule="exact"/>
              <w:ind w:firstLineChars="200" w:firstLine="31680"/>
              <w:rPr>
                <w:sz w:val="24"/>
              </w:rPr>
            </w:pPr>
            <w:r w:rsidRPr="00FC319B">
              <w:rPr>
                <w:sz w:val="24"/>
              </w:rPr>
              <w:t>1.2.3</w:t>
            </w:r>
            <w:r w:rsidRPr="00FC319B">
              <w:rPr>
                <w:rFonts w:hint="eastAsia"/>
                <w:sz w:val="24"/>
              </w:rPr>
              <w:t>技术导则</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1</w:t>
            </w:r>
            <w:r w:rsidRPr="00FC319B">
              <w:rPr>
                <w:rFonts w:hint="eastAsia"/>
                <w:sz w:val="24"/>
              </w:rPr>
              <w:t>）《环境影响评价技术导则</w:t>
            </w:r>
            <w:r w:rsidRPr="00FC319B">
              <w:rPr>
                <w:sz w:val="24"/>
              </w:rPr>
              <w:t> </w:t>
            </w:r>
            <w:r w:rsidRPr="00FC319B">
              <w:rPr>
                <w:rFonts w:hint="eastAsia"/>
                <w:sz w:val="24"/>
              </w:rPr>
              <w:t>总则》（</w:t>
            </w:r>
            <w:r w:rsidRPr="00FC319B">
              <w:rPr>
                <w:sz w:val="24"/>
              </w:rPr>
              <w:t>HJ2.1-2016</w:t>
            </w:r>
            <w:r w:rsidRPr="00FC319B">
              <w:rPr>
                <w:rFonts w:hint="eastAsia"/>
                <w:sz w:val="24"/>
              </w:rPr>
              <w:t>）；</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2</w:t>
            </w:r>
            <w:r w:rsidRPr="00FC319B">
              <w:rPr>
                <w:rFonts w:hint="eastAsia"/>
                <w:sz w:val="24"/>
              </w:rPr>
              <w:t>）《环境影响评价技术导则</w:t>
            </w:r>
            <w:r w:rsidRPr="00FC319B">
              <w:rPr>
                <w:sz w:val="24"/>
              </w:rPr>
              <w:t> </w:t>
            </w:r>
            <w:r w:rsidRPr="00FC319B">
              <w:rPr>
                <w:rFonts w:hint="eastAsia"/>
                <w:sz w:val="24"/>
              </w:rPr>
              <w:t>大气环境》（</w:t>
            </w:r>
            <w:r w:rsidRPr="00FC319B">
              <w:rPr>
                <w:sz w:val="24"/>
              </w:rPr>
              <w:t>HJ2.2-2018</w:t>
            </w:r>
            <w:r w:rsidRPr="00FC319B">
              <w:rPr>
                <w:rFonts w:hint="eastAsia"/>
                <w:sz w:val="24"/>
              </w:rPr>
              <w:t>）；</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3</w:t>
            </w:r>
            <w:r w:rsidRPr="00FC319B">
              <w:rPr>
                <w:rFonts w:hint="eastAsia"/>
                <w:sz w:val="24"/>
              </w:rPr>
              <w:t>）《环境影响评价技术导则</w:t>
            </w:r>
            <w:r w:rsidRPr="00FC319B">
              <w:rPr>
                <w:sz w:val="24"/>
              </w:rPr>
              <w:t> </w:t>
            </w:r>
            <w:r w:rsidRPr="00FC319B">
              <w:rPr>
                <w:rFonts w:hint="eastAsia"/>
                <w:sz w:val="24"/>
              </w:rPr>
              <w:t>地面水环境》（</w:t>
            </w:r>
            <w:r w:rsidRPr="00FC319B">
              <w:rPr>
                <w:sz w:val="24"/>
              </w:rPr>
              <w:t>HJ/T2.3-93</w:t>
            </w:r>
            <w:r w:rsidRPr="00FC319B">
              <w:rPr>
                <w:rFonts w:hint="eastAsia"/>
                <w:sz w:val="24"/>
              </w:rPr>
              <w:t>）；</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4</w:t>
            </w:r>
            <w:r w:rsidRPr="00FC319B">
              <w:rPr>
                <w:rFonts w:hint="eastAsia"/>
                <w:sz w:val="24"/>
              </w:rPr>
              <w:t>）《环境影响评价技术导则</w:t>
            </w:r>
            <w:r w:rsidRPr="00FC319B">
              <w:rPr>
                <w:sz w:val="24"/>
              </w:rPr>
              <w:t> </w:t>
            </w:r>
            <w:r w:rsidRPr="00FC319B">
              <w:rPr>
                <w:rFonts w:hint="eastAsia"/>
                <w:sz w:val="24"/>
              </w:rPr>
              <w:t>声环境》（</w:t>
            </w:r>
            <w:r w:rsidRPr="00FC319B">
              <w:rPr>
                <w:sz w:val="24"/>
              </w:rPr>
              <w:t>HJ2.4-2011</w:t>
            </w:r>
            <w:r w:rsidRPr="00FC319B">
              <w:rPr>
                <w:rFonts w:hint="eastAsia"/>
                <w:sz w:val="24"/>
              </w:rPr>
              <w:t>）；</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5</w:t>
            </w:r>
            <w:r w:rsidRPr="00FC319B">
              <w:rPr>
                <w:rFonts w:hint="eastAsia"/>
                <w:sz w:val="24"/>
              </w:rPr>
              <w:t>）《环境影响评价技术导则</w:t>
            </w:r>
            <w:r w:rsidRPr="00FC319B">
              <w:rPr>
                <w:sz w:val="24"/>
              </w:rPr>
              <w:t> </w:t>
            </w:r>
            <w:r w:rsidRPr="00FC319B">
              <w:rPr>
                <w:rFonts w:hint="eastAsia"/>
                <w:sz w:val="24"/>
              </w:rPr>
              <w:t>地下水环境》（</w:t>
            </w:r>
            <w:r w:rsidRPr="00FC319B">
              <w:rPr>
                <w:sz w:val="24"/>
              </w:rPr>
              <w:t>HJ610-2016</w:t>
            </w:r>
            <w:r w:rsidRPr="00FC319B">
              <w:rPr>
                <w:rFonts w:hint="eastAsia"/>
                <w:sz w:val="24"/>
              </w:rPr>
              <w:t>）；</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6</w:t>
            </w:r>
            <w:r w:rsidRPr="00FC319B">
              <w:rPr>
                <w:rFonts w:hint="eastAsia"/>
                <w:sz w:val="24"/>
              </w:rPr>
              <w:t>）《环境影响评价技术导则</w:t>
            </w:r>
            <w:r w:rsidRPr="00FC319B">
              <w:rPr>
                <w:sz w:val="24"/>
              </w:rPr>
              <w:t> </w:t>
            </w:r>
            <w:r w:rsidRPr="00FC319B">
              <w:rPr>
                <w:rFonts w:hint="eastAsia"/>
                <w:sz w:val="24"/>
              </w:rPr>
              <w:t>生态影响》（</w:t>
            </w:r>
            <w:r w:rsidRPr="00FC319B">
              <w:rPr>
                <w:sz w:val="24"/>
              </w:rPr>
              <w:t>HJ19-2011</w:t>
            </w:r>
            <w:r w:rsidRPr="00FC319B">
              <w:rPr>
                <w:rFonts w:hint="eastAsia"/>
                <w:sz w:val="24"/>
              </w:rPr>
              <w:t>）。</w:t>
            </w:r>
          </w:p>
          <w:p w:rsidR="002F1D06" w:rsidRDefault="002F1D06" w:rsidP="002F1D06">
            <w:pPr>
              <w:spacing w:line="520" w:lineRule="exact"/>
              <w:ind w:firstLineChars="200" w:firstLine="31680"/>
              <w:rPr>
                <w:sz w:val="24"/>
              </w:rPr>
            </w:pPr>
            <w:r w:rsidRPr="00FC319B">
              <w:rPr>
                <w:sz w:val="24"/>
              </w:rPr>
              <w:t>1.2.4</w:t>
            </w:r>
            <w:r w:rsidRPr="00FC319B">
              <w:rPr>
                <w:rFonts w:hint="eastAsia"/>
                <w:sz w:val="24"/>
              </w:rPr>
              <w:t>规划及技术文件</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1</w:t>
            </w:r>
            <w:r w:rsidRPr="00FC319B">
              <w:rPr>
                <w:rFonts w:hint="eastAsia"/>
                <w:sz w:val="24"/>
              </w:rPr>
              <w:t>）</w:t>
            </w:r>
            <w:r w:rsidRPr="00106E74">
              <w:rPr>
                <w:rFonts w:hint="eastAsia"/>
                <w:sz w:val="24"/>
              </w:rPr>
              <w:t>商丘乐酷鞋服有限公司</w:t>
            </w:r>
            <w:r w:rsidRPr="00FC319B">
              <w:rPr>
                <w:rFonts w:hint="eastAsia"/>
                <w:sz w:val="24"/>
              </w:rPr>
              <w:t>关于本项目的环境影响评价委托书；</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2</w:t>
            </w:r>
            <w:r w:rsidRPr="00FC319B">
              <w:rPr>
                <w:rFonts w:hint="eastAsia"/>
                <w:sz w:val="24"/>
              </w:rPr>
              <w:t>）睢县产业集聚区管委会出具的项目备案证明（项目代码为</w:t>
            </w:r>
            <w:r w:rsidRPr="00106E74">
              <w:rPr>
                <w:sz w:val="24"/>
              </w:rPr>
              <w:t>2018-411422-19-03-024257</w:t>
            </w:r>
            <w:r w:rsidRPr="00FC319B">
              <w:rPr>
                <w:rFonts w:hint="eastAsia"/>
                <w:sz w:val="24"/>
              </w:rPr>
              <w:t>）；</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3</w:t>
            </w:r>
            <w:r w:rsidRPr="00FC319B">
              <w:rPr>
                <w:rFonts w:hint="eastAsia"/>
                <w:sz w:val="24"/>
              </w:rPr>
              <w:t>）企业营业执照；</w:t>
            </w:r>
          </w:p>
          <w:p w:rsidR="002F1D06" w:rsidRDefault="002F1D06" w:rsidP="002F1D06">
            <w:pPr>
              <w:spacing w:line="520" w:lineRule="exact"/>
              <w:ind w:firstLineChars="200" w:firstLine="31680"/>
              <w:rPr>
                <w:sz w:val="24"/>
              </w:rPr>
            </w:pPr>
            <w:r w:rsidRPr="00FC319B">
              <w:rPr>
                <w:rFonts w:hint="eastAsia"/>
                <w:sz w:val="24"/>
              </w:rPr>
              <w:t>（</w:t>
            </w:r>
            <w:r w:rsidRPr="00FC319B">
              <w:rPr>
                <w:sz w:val="24"/>
              </w:rPr>
              <w:t>4</w:t>
            </w:r>
            <w:r w:rsidRPr="00FC319B">
              <w:rPr>
                <w:rFonts w:hint="eastAsia"/>
                <w:sz w:val="24"/>
              </w:rPr>
              <w:t>）睢县环境保护局出具关于本项目环境影响评价执行标准函；</w:t>
            </w:r>
          </w:p>
          <w:p w:rsidR="002F1D06" w:rsidRPr="00FC319B" w:rsidRDefault="002F1D06" w:rsidP="002F1D06">
            <w:pPr>
              <w:spacing w:line="520" w:lineRule="exact"/>
              <w:ind w:firstLineChars="200" w:firstLine="31680"/>
              <w:rPr>
                <w:sz w:val="24"/>
              </w:rPr>
            </w:pPr>
            <w:r w:rsidRPr="00FC319B">
              <w:rPr>
                <w:rFonts w:hint="eastAsia"/>
                <w:sz w:val="24"/>
              </w:rPr>
              <w:t>（</w:t>
            </w:r>
            <w:r w:rsidRPr="00FC319B">
              <w:rPr>
                <w:sz w:val="24"/>
              </w:rPr>
              <w:t>5</w:t>
            </w:r>
            <w:r w:rsidRPr="00FC319B">
              <w:rPr>
                <w:rFonts w:hint="eastAsia"/>
                <w:sz w:val="24"/>
              </w:rPr>
              <w:t>）建设单位提供的其他有关资料。</w:t>
            </w:r>
            <w:r w:rsidRPr="00FC319B">
              <w:rPr>
                <w:sz w:val="24"/>
              </w:rPr>
              <w:t xml:space="preserve"> </w:t>
            </w:r>
          </w:p>
          <w:p w:rsidR="002F1D06" w:rsidRPr="00106E74" w:rsidRDefault="002F1D06" w:rsidP="002F1D06">
            <w:pPr>
              <w:spacing w:line="520" w:lineRule="exact"/>
              <w:ind w:firstLineChars="200" w:firstLine="31680"/>
              <w:rPr>
                <w:rFonts w:eastAsia="黑体"/>
                <w:sz w:val="24"/>
              </w:rPr>
            </w:pPr>
            <w:r w:rsidRPr="00106E74">
              <w:rPr>
                <w:rFonts w:eastAsia="黑体" w:hint="eastAsia"/>
                <w:sz w:val="24"/>
              </w:rPr>
              <w:t>二、产业政策相符性分析</w:t>
            </w:r>
          </w:p>
          <w:p w:rsidR="002F1D06" w:rsidRPr="00106E74" w:rsidRDefault="002F1D06" w:rsidP="002F1D06">
            <w:pPr>
              <w:spacing w:line="520" w:lineRule="exact"/>
              <w:ind w:firstLineChars="200" w:firstLine="31680"/>
              <w:rPr>
                <w:rFonts w:hAnsi="宋体"/>
                <w:sz w:val="24"/>
              </w:rPr>
            </w:pPr>
            <w:r w:rsidRPr="00106E74">
              <w:rPr>
                <w:rFonts w:hAnsi="宋体" w:hint="eastAsia"/>
                <w:sz w:val="24"/>
              </w:rPr>
              <w:t>经查国家发改委第</w:t>
            </w:r>
            <w:r w:rsidRPr="00106E74">
              <w:rPr>
                <w:rFonts w:hAnsi="宋体"/>
                <w:sz w:val="24"/>
              </w:rPr>
              <w:t>21</w:t>
            </w:r>
            <w:r w:rsidRPr="00106E74">
              <w:rPr>
                <w:rFonts w:hAnsi="宋体" w:hint="eastAsia"/>
                <w:sz w:val="24"/>
              </w:rPr>
              <w:t>号令《产业结构调整指导目录（</w:t>
            </w:r>
            <w:r w:rsidRPr="00106E74">
              <w:rPr>
                <w:rFonts w:hAnsi="宋体"/>
                <w:sz w:val="24"/>
              </w:rPr>
              <w:t>2011</w:t>
            </w:r>
            <w:r w:rsidRPr="00106E74">
              <w:rPr>
                <w:rFonts w:hAnsi="宋体" w:hint="eastAsia"/>
                <w:sz w:val="24"/>
              </w:rPr>
              <w:t>年本）（修正）》，本项目不属于“限制类”及“淘汰类”项目，为允许类。本项目设备、产品及规模均不在限制类和淘汰类的范畴；根据《促进产业结构调整暂行规定》，属允许类；项目不在《限制用地项目目录（</w:t>
            </w:r>
            <w:r w:rsidRPr="00106E74">
              <w:rPr>
                <w:rFonts w:hAnsi="宋体"/>
                <w:sz w:val="24"/>
              </w:rPr>
              <w:t>2012</w:t>
            </w:r>
            <w:r w:rsidRPr="00106E74">
              <w:rPr>
                <w:rFonts w:hAnsi="宋体" w:hint="eastAsia"/>
                <w:sz w:val="24"/>
              </w:rPr>
              <w:t>年本）和《禁止用地项目目录（</w:t>
            </w:r>
            <w:r w:rsidRPr="00106E74">
              <w:rPr>
                <w:rFonts w:hAnsi="宋体"/>
                <w:sz w:val="24"/>
              </w:rPr>
              <w:t>2012</w:t>
            </w:r>
            <w:r w:rsidRPr="00106E74">
              <w:rPr>
                <w:rFonts w:hAnsi="宋体" w:hint="eastAsia"/>
                <w:sz w:val="24"/>
              </w:rPr>
              <w:t>年本》的限制、禁止用地项目目录之列；且本项目工艺装备和产品不在《部分工业行业淘汰落后生产工艺装备和产品指导目录（</w:t>
            </w:r>
            <w:r w:rsidRPr="00106E74">
              <w:rPr>
                <w:rFonts w:hAnsi="宋体"/>
                <w:sz w:val="24"/>
              </w:rPr>
              <w:t>2010</w:t>
            </w:r>
            <w:r w:rsidRPr="00106E74">
              <w:rPr>
                <w:rFonts w:hAnsi="宋体" w:hint="eastAsia"/>
                <w:sz w:val="24"/>
              </w:rPr>
              <w:t>年本）》之列。本项目已在睢县产业集聚区管理委员会备案，批准文号为“</w:t>
            </w:r>
            <w:r w:rsidRPr="00106E74">
              <w:rPr>
                <w:sz w:val="24"/>
              </w:rPr>
              <w:t>2018-411422-19-03-024257</w:t>
            </w:r>
            <w:r w:rsidRPr="00106E74">
              <w:rPr>
                <w:rFonts w:hAnsi="宋体" w:hint="eastAsia"/>
                <w:sz w:val="24"/>
              </w:rPr>
              <w:t>”，备案文件见附件</w:t>
            </w:r>
            <w:r w:rsidRPr="00106E74">
              <w:rPr>
                <w:rFonts w:hAnsi="宋体"/>
                <w:sz w:val="24"/>
              </w:rPr>
              <w:t>2</w:t>
            </w:r>
            <w:r w:rsidRPr="00106E74">
              <w:rPr>
                <w:rFonts w:hAnsi="宋体" w:hint="eastAsia"/>
                <w:sz w:val="24"/>
              </w:rPr>
              <w:t>，因此本项目的建设符合国家的产业政策。项目建设情况与备案相符性详见表</w:t>
            </w:r>
            <w:r w:rsidRPr="00106E74">
              <w:rPr>
                <w:rFonts w:hAnsi="宋体"/>
                <w:sz w:val="24"/>
              </w:rPr>
              <w:t>2</w:t>
            </w:r>
            <w:r w:rsidRPr="00106E74">
              <w:rPr>
                <w:rFonts w:hAnsi="宋体" w:hint="eastAsia"/>
                <w:sz w:val="24"/>
              </w:rPr>
              <w:t>。</w:t>
            </w:r>
          </w:p>
          <w:p w:rsidR="002F1D06" w:rsidRPr="00106E74" w:rsidRDefault="002F1D06" w:rsidP="002F1D06">
            <w:pPr>
              <w:autoSpaceDE w:val="0"/>
              <w:autoSpaceDN w:val="0"/>
              <w:adjustRightInd w:val="0"/>
              <w:spacing w:line="360" w:lineRule="exact"/>
              <w:ind w:firstLineChars="200" w:firstLine="31680"/>
              <w:rPr>
                <w:rFonts w:eastAsia="黑体"/>
                <w:kern w:val="0"/>
                <w:sz w:val="24"/>
                <w:lang w:val="zh-CN"/>
              </w:rPr>
            </w:pPr>
            <w:r w:rsidRPr="00106E74">
              <w:rPr>
                <w:rFonts w:eastAsia="黑体" w:hint="eastAsia"/>
                <w:kern w:val="0"/>
                <w:sz w:val="24"/>
                <w:lang w:val="zh-CN"/>
              </w:rPr>
              <w:t>表</w:t>
            </w:r>
            <w:r w:rsidRPr="00106E74">
              <w:rPr>
                <w:rFonts w:eastAsia="黑体"/>
                <w:kern w:val="0"/>
                <w:sz w:val="24"/>
                <w:lang w:val="zh-CN"/>
              </w:rPr>
              <w:t xml:space="preserve">2                   </w:t>
            </w:r>
            <w:r w:rsidRPr="00106E74">
              <w:rPr>
                <w:rFonts w:eastAsia="黑体" w:hint="eastAsia"/>
                <w:kern w:val="0"/>
                <w:sz w:val="24"/>
                <w:lang w:val="zh-CN"/>
              </w:rPr>
              <w:t>项目建设情况与备案相符性</w:t>
            </w:r>
          </w:p>
          <w:tbl>
            <w:tblPr>
              <w:tblW w:w="8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55"/>
              <w:gridCol w:w="2809"/>
              <w:gridCol w:w="2977"/>
              <w:gridCol w:w="1533"/>
            </w:tblGrid>
            <w:tr w:rsidR="002F1D06" w:rsidRPr="00106E74" w:rsidTr="00EE5B71">
              <w:trPr>
                <w:trHeight w:val="416"/>
              </w:trPr>
              <w:tc>
                <w:tcPr>
                  <w:tcW w:w="1155"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类别</w:t>
                  </w:r>
                </w:p>
              </w:tc>
              <w:tc>
                <w:tcPr>
                  <w:tcW w:w="280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备案内容</w:t>
                  </w:r>
                </w:p>
              </w:tc>
              <w:tc>
                <w:tcPr>
                  <w:tcW w:w="297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项目建设内容</w:t>
                  </w:r>
                </w:p>
              </w:tc>
              <w:tc>
                <w:tcPr>
                  <w:tcW w:w="153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相符性</w:t>
                  </w:r>
                </w:p>
              </w:tc>
            </w:tr>
            <w:tr w:rsidR="002F1D06" w:rsidRPr="00106E74" w:rsidTr="00EE5B71">
              <w:trPr>
                <w:trHeight w:val="208"/>
              </w:trPr>
              <w:tc>
                <w:tcPr>
                  <w:tcW w:w="1155"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项目名称</w:t>
                  </w:r>
                </w:p>
              </w:tc>
              <w:tc>
                <w:tcPr>
                  <w:tcW w:w="280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商丘乐酷鞋服有限公司年产</w:t>
                  </w:r>
                  <w:r w:rsidRPr="00106E74">
                    <w:rPr>
                      <w:kern w:val="0"/>
                      <w:szCs w:val="21"/>
                      <w:lang w:val="zh-CN"/>
                    </w:rPr>
                    <w:t>200</w:t>
                  </w:r>
                  <w:r w:rsidRPr="00106E74">
                    <w:rPr>
                      <w:rFonts w:hint="eastAsia"/>
                      <w:kern w:val="0"/>
                      <w:szCs w:val="21"/>
                      <w:lang w:val="zh-CN"/>
                    </w:rPr>
                    <w:t>万双鞋项目</w:t>
                  </w:r>
                </w:p>
              </w:tc>
              <w:tc>
                <w:tcPr>
                  <w:tcW w:w="297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商丘乐酷鞋服有限公司年产</w:t>
                  </w:r>
                  <w:r w:rsidRPr="00106E74">
                    <w:rPr>
                      <w:kern w:val="0"/>
                      <w:szCs w:val="21"/>
                      <w:lang w:val="zh-CN"/>
                    </w:rPr>
                    <w:t>200</w:t>
                  </w:r>
                  <w:r w:rsidRPr="00106E74">
                    <w:rPr>
                      <w:rFonts w:hint="eastAsia"/>
                      <w:kern w:val="0"/>
                      <w:szCs w:val="21"/>
                      <w:lang w:val="zh-CN"/>
                    </w:rPr>
                    <w:t>万双鞋项目</w:t>
                  </w:r>
                </w:p>
              </w:tc>
              <w:tc>
                <w:tcPr>
                  <w:tcW w:w="153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相符</w:t>
                  </w:r>
                </w:p>
              </w:tc>
            </w:tr>
            <w:tr w:rsidR="002F1D06" w:rsidRPr="00106E74" w:rsidTr="00EE5B71">
              <w:trPr>
                <w:trHeight w:val="127"/>
              </w:trPr>
              <w:tc>
                <w:tcPr>
                  <w:tcW w:w="1155"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厂址</w:t>
                  </w:r>
                </w:p>
              </w:tc>
              <w:tc>
                <w:tcPr>
                  <w:tcW w:w="280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商丘市睢县产业集聚区中心大街与聚源路交叉口东南角</w:t>
                  </w:r>
                </w:p>
              </w:tc>
              <w:tc>
                <w:tcPr>
                  <w:tcW w:w="297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商丘市睢县产业集聚区中心大街与聚源路交叉口东南角</w:t>
                  </w:r>
                </w:p>
              </w:tc>
              <w:tc>
                <w:tcPr>
                  <w:tcW w:w="153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相符</w:t>
                  </w:r>
                </w:p>
              </w:tc>
            </w:tr>
            <w:tr w:rsidR="002F1D06" w:rsidRPr="00106E74" w:rsidTr="00EE5B71">
              <w:trPr>
                <w:trHeight w:val="332"/>
              </w:trPr>
              <w:tc>
                <w:tcPr>
                  <w:tcW w:w="1155"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投资</w:t>
                  </w:r>
                </w:p>
              </w:tc>
              <w:tc>
                <w:tcPr>
                  <w:tcW w:w="280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rPr>
                  </w:pPr>
                  <w:r w:rsidRPr="00106E74">
                    <w:rPr>
                      <w:kern w:val="0"/>
                      <w:szCs w:val="21"/>
                    </w:rPr>
                    <w:t>25</w:t>
                  </w:r>
                  <w:r w:rsidRPr="00106E74">
                    <w:rPr>
                      <w:rFonts w:hint="eastAsia"/>
                      <w:kern w:val="0"/>
                      <w:szCs w:val="21"/>
                    </w:rPr>
                    <w:t>万元</w:t>
                  </w:r>
                </w:p>
              </w:tc>
              <w:tc>
                <w:tcPr>
                  <w:tcW w:w="297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rPr>
                  </w:pPr>
                  <w:r w:rsidRPr="00106E74">
                    <w:rPr>
                      <w:kern w:val="0"/>
                      <w:szCs w:val="21"/>
                    </w:rPr>
                    <w:t>25</w:t>
                  </w:r>
                  <w:r w:rsidRPr="00106E74">
                    <w:rPr>
                      <w:rFonts w:hint="eastAsia"/>
                      <w:kern w:val="0"/>
                      <w:szCs w:val="21"/>
                    </w:rPr>
                    <w:t>万元</w:t>
                  </w:r>
                </w:p>
              </w:tc>
              <w:tc>
                <w:tcPr>
                  <w:tcW w:w="153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相符</w:t>
                  </w:r>
                </w:p>
              </w:tc>
            </w:tr>
            <w:tr w:rsidR="002F1D06" w:rsidRPr="00106E74" w:rsidTr="00EE5B71">
              <w:trPr>
                <w:trHeight w:val="224"/>
              </w:trPr>
              <w:tc>
                <w:tcPr>
                  <w:tcW w:w="1155"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产品方案</w:t>
                  </w:r>
                </w:p>
              </w:tc>
              <w:tc>
                <w:tcPr>
                  <w:tcW w:w="280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rsidP="000C202D">
                  <w:pPr>
                    <w:autoSpaceDE w:val="0"/>
                    <w:autoSpaceDN w:val="0"/>
                    <w:adjustRightInd w:val="0"/>
                    <w:spacing w:line="360" w:lineRule="exact"/>
                    <w:jc w:val="center"/>
                    <w:rPr>
                      <w:kern w:val="0"/>
                      <w:szCs w:val="21"/>
                      <w:lang w:val="zh-CN"/>
                    </w:rPr>
                  </w:pPr>
                  <w:r w:rsidRPr="00106E74">
                    <w:rPr>
                      <w:rFonts w:hint="eastAsia"/>
                      <w:kern w:val="0"/>
                      <w:szCs w:val="21"/>
                      <w:lang w:val="zh-CN"/>
                    </w:rPr>
                    <w:t>年产</w:t>
                  </w:r>
                  <w:r w:rsidRPr="00106E74">
                    <w:rPr>
                      <w:kern w:val="0"/>
                      <w:szCs w:val="21"/>
                      <w:lang w:val="zh-CN"/>
                    </w:rPr>
                    <w:t>200</w:t>
                  </w:r>
                  <w:r w:rsidRPr="00106E74">
                    <w:rPr>
                      <w:rFonts w:hint="eastAsia"/>
                      <w:kern w:val="0"/>
                      <w:szCs w:val="21"/>
                      <w:lang w:val="zh-CN"/>
                    </w:rPr>
                    <w:t>万双鞋</w:t>
                  </w:r>
                </w:p>
              </w:tc>
              <w:tc>
                <w:tcPr>
                  <w:tcW w:w="297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rsidP="000C202D">
                  <w:pPr>
                    <w:autoSpaceDE w:val="0"/>
                    <w:autoSpaceDN w:val="0"/>
                    <w:adjustRightInd w:val="0"/>
                    <w:spacing w:line="360" w:lineRule="exact"/>
                    <w:jc w:val="center"/>
                    <w:rPr>
                      <w:kern w:val="0"/>
                      <w:szCs w:val="21"/>
                      <w:lang w:val="zh-CN"/>
                    </w:rPr>
                  </w:pPr>
                  <w:r w:rsidRPr="00106E74">
                    <w:rPr>
                      <w:rFonts w:hint="eastAsia"/>
                      <w:kern w:val="0"/>
                      <w:szCs w:val="21"/>
                      <w:lang w:val="zh-CN"/>
                    </w:rPr>
                    <w:t>年产</w:t>
                  </w:r>
                  <w:r w:rsidRPr="00106E74">
                    <w:rPr>
                      <w:kern w:val="0"/>
                      <w:szCs w:val="21"/>
                      <w:lang w:val="zh-CN"/>
                    </w:rPr>
                    <w:t>200</w:t>
                  </w:r>
                  <w:r w:rsidRPr="00106E74">
                    <w:rPr>
                      <w:rFonts w:hint="eastAsia"/>
                      <w:kern w:val="0"/>
                      <w:szCs w:val="21"/>
                      <w:lang w:val="zh-CN"/>
                    </w:rPr>
                    <w:t>万双鞋</w:t>
                  </w:r>
                </w:p>
              </w:tc>
              <w:tc>
                <w:tcPr>
                  <w:tcW w:w="153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相符</w:t>
                  </w:r>
                </w:p>
              </w:tc>
            </w:tr>
            <w:tr w:rsidR="002F1D06" w:rsidRPr="00106E74" w:rsidTr="00EE5B71">
              <w:trPr>
                <w:trHeight w:val="285"/>
              </w:trPr>
              <w:tc>
                <w:tcPr>
                  <w:tcW w:w="1155"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建设内容</w:t>
                  </w:r>
                </w:p>
              </w:tc>
              <w:tc>
                <w:tcPr>
                  <w:tcW w:w="280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rsidP="000C202D">
                  <w:pPr>
                    <w:autoSpaceDE w:val="0"/>
                    <w:autoSpaceDN w:val="0"/>
                    <w:adjustRightInd w:val="0"/>
                    <w:spacing w:line="360" w:lineRule="exact"/>
                    <w:jc w:val="center"/>
                    <w:rPr>
                      <w:kern w:val="0"/>
                      <w:szCs w:val="21"/>
                      <w:lang w:val="zh-CN"/>
                    </w:rPr>
                  </w:pPr>
                  <w:r w:rsidRPr="00106E74">
                    <w:rPr>
                      <w:rFonts w:hint="eastAsia"/>
                      <w:kern w:val="0"/>
                      <w:szCs w:val="21"/>
                      <w:lang w:val="zh-CN"/>
                    </w:rPr>
                    <w:t>年产</w:t>
                  </w:r>
                  <w:r w:rsidRPr="00106E74">
                    <w:rPr>
                      <w:kern w:val="0"/>
                      <w:szCs w:val="21"/>
                      <w:lang w:val="zh-CN"/>
                    </w:rPr>
                    <w:t>200</w:t>
                  </w:r>
                  <w:r w:rsidRPr="00106E74">
                    <w:rPr>
                      <w:rFonts w:hint="eastAsia"/>
                      <w:kern w:val="0"/>
                      <w:szCs w:val="21"/>
                      <w:lang w:val="zh-CN"/>
                    </w:rPr>
                    <w:t>万双鞋</w:t>
                  </w:r>
                </w:p>
              </w:tc>
              <w:tc>
                <w:tcPr>
                  <w:tcW w:w="297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rsidP="000C202D">
                  <w:pPr>
                    <w:autoSpaceDE w:val="0"/>
                    <w:autoSpaceDN w:val="0"/>
                    <w:adjustRightInd w:val="0"/>
                    <w:spacing w:line="360" w:lineRule="exact"/>
                    <w:jc w:val="center"/>
                    <w:rPr>
                      <w:kern w:val="0"/>
                      <w:szCs w:val="21"/>
                      <w:lang w:val="zh-CN"/>
                    </w:rPr>
                  </w:pPr>
                  <w:r w:rsidRPr="00106E74">
                    <w:rPr>
                      <w:rFonts w:hint="eastAsia"/>
                      <w:kern w:val="0"/>
                      <w:szCs w:val="21"/>
                      <w:lang w:val="zh-CN"/>
                    </w:rPr>
                    <w:t>年产</w:t>
                  </w:r>
                  <w:r w:rsidRPr="00106E74">
                    <w:rPr>
                      <w:kern w:val="0"/>
                      <w:szCs w:val="21"/>
                      <w:lang w:val="zh-CN"/>
                    </w:rPr>
                    <w:t>200</w:t>
                  </w:r>
                  <w:r w:rsidRPr="00106E74">
                    <w:rPr>
                      <w:rFonts w:hint="eastAsia"/>
                      <w:kern w:val="0"/>
                      <w:szCs w:val="21"/>
                      <w:lang w:val="zh-CN"/>
                    </w:rPr>
                    <w:t>万双鞋</w:t>
                  </w:r>
                </w:p>
              </w:tc>
              <w:tc>
                <w:tcPr>
                  <w:tcW w:w="153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相符</w:t>
                  </w:r>
                </w:p>
              </w:tc>
            </w:tr>
            <w:tr w:rsidR="002F1D06" w:rsidRPr="00106E74" w:rsidTr="00EE5B71">
              <w:trPr>
                <w:trHeight w:val="206"/>
              </w:trPr>
              <w:tc>
                <w:tcPr>
                  <w:tcW w:w="1155"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工艺</w:t>
                  </w:r>
                </w:p>
              </w:tc>
              <w:tc>
                <w:tcPr>
                  <w:tcW w:w="280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jc w:val="center"/>
                    <w:rPr>
                      <w:lang w:val="zh-CN"/>
                    </w:rPr>
                  </w:pPr>
                  <w:r w:rsidRPr="00106E74">
                    <w:rPr>
                      <w:rFonts w:hint="eastAsia"/>
                      <w:lang w:val="zh-CN"/>
                    </w:rPr>
                    <w:t>原材料</w:t>
                  </w:r>
                  <w:r w:rsidRPr="00106E74">
                    <w:t>-</w:t>
                  </w:r>
                  <w:r w:rsidRPr="00106E74">
                    <w:rPr>
                      <w:rFonts w:hint="eastAsia"/>
                    </w:rPr>
                    <w:t>冲裁</w:t>
                  </w:r>
                  <w:r w:rsidRPr="00106E74">
                    <w:t>-</w:t>
                  </w:r>
                  <w:r w:rsidRPr="00106E74">
                    <w:rPr>
                      <w:rFonts w:hint="eastAsia"/>
                    </w:rPr>
                    <w:t>针车</w:t>
                  </w:r>
                  <w:r w:rsidRPr="00106E74">
                    <w:t>-</w:t>
                  </w:r>
                  <w:r w:rsidRPr="00106E74">
                    <w:rPr>
                      <w:rFonts w:hint="eastAsia"/>
                    </w:rPr>
                    <w:t>成型</w:t>
                  </w:r>
                </w:p>
              </w:tc>
              <w:tc>
                <w:tcPr>
                  <w:tcW w:w="297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rPr>
                      <w:kern w:val="0"/>
                      <w:szCs w:val="21"/>
                      <w:lang w:val="zh-CN"/>
                    </w:rPr>
                  </w:pPr>
                  <w:r w:rsidRPr="00106E74">
                    <w:rPr>
                      <w:rFonts w:hint="eastAsia"/>
                      <w:lang w:val="zh-CN"/>
                    </w:rPr>
                    <w:t>原材料</w:t>
                  </w:r>
                  <w:r w:rsidRPr="00106E74">
                    <w:t>-</w:t>
                  </w:r>
                  <w:r w:rsidRPr="00106E74">
                    <w:rPr>
                      <w:rFonts w:hint="eastAsia"/>
                    </w:rPr>
                    <w:t>冲裁</w:t>
                  </w:r>
                  <w:r w:rsidRPr="00106E74">
                    <w:t>-</w:t>
                  </w:r>
                  <w:r w:rsidRPr="00106E74">
                    <w:rPr>
                      <w:rFonts w:hint="eastAsia"/>
                    </w:rPr>
                    <w:t>制帮</w:t>
                  </w:r>
                  <w:r w:rsidRPr="00106E74">
                    <w:t>-</w:t>
                  </w:r>
                  <w:r w:rsidRPr="00106E74">
                    <w:rPr>
                      <w:rFonts w:hint="eastAsia"/>
                    </w:rPr>
                    <w:t>粘合成型</w:t>
                  </w:r>
                  <w:r w:rsidRPr="00106E74">
                    <w:t>-</w:t>
                  </w:r>
                  <w:r w:rsidRPr="00106E74">
                    <w:rPr>
                      <w:rFonts w:hint="eastAsia"/>
                    </w:rPr>
                    <w:t>冷定型</w:t>
                  </w:r>
                  <w:r w:rsidRPr="00106E74">
                    <w:t>-</w:t>
                  </w:r>
                  <w:r w:rsidRPr="00106E74">
                    <w:rPr>
                      <w:rFonts w:hint="eastAsia"/>
                    </w:rPr>
                    <w:t>包装入库</w:t>
                  </w:r>
                </w:p>
              </w:tc>
              <w:tc>
                <w:tcPr>
                  <w:tcW w:w="153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基本相符，实际生产工艺比备案工艺复杂</w:t>
                  </w:r>
                </w:p>
              </w:tc>
            </w:tr>
            <w:tr w:rsidR="002F1D06" w:rsidRPr="00106E74" w:rsidTr="00EE5B71">
              <w:trPr>
                <w:trHeight w:val="268"/>
              </w:trPr>
              <w:tc>
                <w:tcPr>
                  <w:tcW w:w="1155"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主要设备</w:t>
                  </w:r>
                </w:p>
              </w:tc>
              <w:tc>
                <w:tcPr>
                  <w:tcW w:w="280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kern w:val="0"/>
                      <w:szCs w:val="21"/>
                      <w:lang w:val="zh-CN"/>
                    </w:rPr>
                    <w:t>/</w:t>
                  </w:r>
                </w:p>
              </w:tc>
              <w:tc>
                <w:tcPr>
                  <w:tcW w:w="297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下料机、前帮机、后帮机、划线机、压底机、流水生产线等</w:t>
                  </w:r>
                </w:p>
              </w:tc>
              <w:tc>
                <w:tcPr>
                  <w:tcW w:w="153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kern w:val="0"/>
                      <w:szCs w:val="21"/>
                      <w:lang w:val="zh-CN"/>
                    </w:rPr>
                    <w:t>/</w:t>
                  </w:r>
                </w:p>
              </w:tc>
            </w:tr>
          </w:tbl>
          <w:p w:rsidR="002F1D06" w:rsidRPr="00106E74" w:rsidRDefault="002F1D06" w:rsidP="002F1D06">
            <w:pPr>
              <w:spacing w:line="520" w:lineRule="exact"/>
              <w:ind w:firstLineChars="200" w:firstLine="31680"/>
              <w:rPr>
                <w:rFonts w:eastAsia="黑体"/>
                <w:sz w:val="24"/>
              </w:rPr>
            </w:pPr>
            <w:r w:rsidRPr="00106E74">
              <w:rPr>
                <w:rFonts w:eastAsia="黑体" w:hint="eastAsia"/>
                <w:sz w:val="24"/>
              </w:rPr>
              <w:t>三、相关规划相符性分析</w:t>
            </w:r>
          </w:p>
          <w:p w:rsidR="002F1D06" w:rsidRPr="00106E74" w:rsidRDefault="002F1D06" w:rsidP="002F1D06">
            <w:pPr>
              <w:spacing w:line="520" w:lineRule="exact"/>
              <w:ind w:firstLineChars="200" w:firstLine="31680"/>
              <w:rPr>
                <w:sz w:val="24"/>
              </w:rPr>
            </w:pPr>
            <w:r w:rsidRPr="00106E74">
              <w:rPr>
                <w:rFonts w:hint="eastAsia"/>
                <w:sz w:val="24"/>
              </w:rPr>
              <w:t>本项目位于商丘市睢县产业集聚区中心大街与聚源路交叉口东南角，根据《睢县城乡总体规划（</w:t>
            </w:r>
            <w:r w:rsidRPr="00106E74">
              <w:rPr>
                <w:sz w:val="24"/>
              </w:rPr>
              <w:t>2013-2030</w:t>
            </w:r>
            <w:r w:rsidRPr="00106E74">
              <w:rPr>
                <w:rFonts w:hint="eastAsia"/>
                <w:sz w:val="24"/>
              </w:rPr>
              <w:t>）中心城区用地规划图》本项目用地性质为工业用地。根据《睢县产业集聚区空间发展规划（</w:t>
            </w:r>
            <w:r w:rsidRPr="00106E74">
              <w:rPr>
                <w:sz w:val="24"/>
              </w:rPr>
              <w:t>2014-2030</w:t>
            </w:r>
            <w:r w:rsidRPr="00106E74">
              <w:rPr>
                <w:rFonts w:hint="eastAsia"/>
                <w:sz w:val="24"/>
              </w:rPr>
              <w:t>）产业布局规划图》，本项目位于混合产业园区。</w:t>
            </w:r>
          </w:p>
          <w:p w:rsidR="002F1D06" w:rsidRPr="00106E74" w:rsidRDefault="002F1D06" w:rsidP="002F1D06">
            <w:pPr>
              <w:spacing w:line="520" w:lineRule="exact"/>
              <w:ind w:firstLineChars="200" w:firstLine="31680"/>
              <w:rPr>
                <w:rFonts w:eastAsia="黑体"/>
                <w:sz w:val="24"/>
              </w:rPr>
            </w:pPr>
            <w:r w:rsidRPr="00106E74">
              <w:rPr>
                <w:rFonts w:eastAsia="黑体" w:hint="eastAsia"/>
                <w:sz w:val="24"/>
              </w:rPr>
              <w:t>四、建设项目概况</w:t>
            </w:r>
          </w:p>
          <w:p w:rsidR="002F1D06" w:rsidRPr="00106E74" w:rsidRDefault="002F1D06">
            <w:pPr>
              <w:spacing w:line="520" w:lineRule="exact"/>
              <w:ind w:firstLine="465"/>
              <w:rPr>
                <w:rFonts w:eastAsia="黑体"/>
                <w:sz w:val="24"/>
              </w:rPr>
            </w:pPr>
            <w:r w:rsidRPr="00106E74">
              <w:rPr>
                <w:rFonts w:eastAsia="黑体"/>
                <w:sz w:val="24"/>
              </w:rPr>
              <w:t>4.1</w:t>
            </w:r>
            <w:r w:rsidRPr="00106E74">
              <w:rPr>
                <w:rFonts w:eastAsia="黑体" w:hint="eastAsia"/>
                <w:sz w:val="24"/>
              </w:rPr>
              <w:t>项目建设地点及周围环境状</w:t>
            </w:r>
          </w:p>
          <w:p w:rsidR="002F1D06" w:rsidRPr="00106E74" w:rsidRDefault="002F1D06" w:rsidP="002F1D06">
            <w:pPr>
              <w:spacing w:line="520" w:lineRule="exact"/>
              <w:ind w:firstLineChars="200" w:firstLine="31680"/>
              <w:rPr>
                <w:bCs/>
                <w:sz w:val="24"/>
              </w:rPr>
            </w:pPr>
            <w:r w:rsidRPr="00106E74">
              <w:rPr>
                <w:rFonts w:hint="eastAsia"/>
                <w:bCs/>
                <w:sz w:val="24"/>
              </w:rPr>
              <w:t>本项目厂址位于</w:t>
            </w:r>
            <w:r w:rsidRPr="00106E74">
              <w:rPr>
                <w:rFonts w:hint="eastAsia"/>
                <w:sz w:val="24"/>
              </w:rPr>
              <w:t>商丘市睢县产业集聚区中心大街与聚源路交叉口东南角</w:t>
            </w:r>
            <w:r w:rsidRPr="00106E74">
              <w:rPr>
                <w:rFonts w:hint="eastAsia"/>
                <w:bCs/>
                <w:sz w:val="24"/>
              </w:rPr>
              <w:t>，厂区东侧为恒鑫鞋业，南侧</w:t>
            </w:r>
            <w:r w:rsidRPr="00106E74">
              <w:rPr>
                <w:bCs/>
                <w:sz w:val="24"/>
              </w:rPr>
              <w:t>20m</w:t>
            </w:r>
            <w:r w:rsidRPr="00106E74">
              <w:rPr>
                <w:rFonts w:hint="eastAsia"/>
                <w:bCs/>
                <w:sz w:val="24"/>
              </w:rPr>
              <w:t>为园区职工宿舍，西侧为尧舜服饰，北侧为聚源路，隔路为睢县酒厂办公大院。厂址中心坐标：东经</w:t>
            </w:r>
            <w:r w:rsidRPr="00106E74">
              <w:rPr>
                <w:bCs/>
                <w:sz w:val="24"/>
              </w:rPr>
              <w:t>115.082560</w:t>
            </w:r>
            <w:r w:rsidRPr="00106E74">
              <w:rPr>
                <w:rFonts w:hint="eastAsia"/>
                <w:bCs/>
                <w:sz w:val="24"/>
              </w:rPr>
              <w:t>、北纬</w:t>
            </w:r>
            <w:r w:rsidRPr="00106E74">
              <w:rPr>
                <w:bCs/>
                <w:sz w:val="24"/>
              </w:rPr>
              <w:t>34.489275</w:t>
            </w:r>
            <w:r w:rsidRPr="00106E74">
              <w:rPr>
                <w:rFonts w:hint="eastAsia"/>
                <w:bCs/>
                <w:sz w:val="24"/>
              </w:rPr>
              <w:t>。项目具体位置见附图二。</w:t>
            </w:r>
          </w:p>
          <w:p w:rsidR="002F1D06" w:rsidRDefault="002F1D06" w:rsidP="002F1D06">
            <w:pPr>
              <w:spacing w:line="520" w:lineRule="exact"/>
              <w:ind w:firstLineChars="200" w:firstLine="31680"/>
              <w:rPr>
                <w:bCs/>
                <w:sz w:val="24"/>
              </w:rPr>
            </w:pPr>
            <w:r w:rsidRPr="00106E74">
              <w:rPr>
                <w:rFonts w:hint="eastAsia"/>
                <w:bCs/>
                <w:sz w:val="24"/>
              </w:rPr>
              <w:t>根据实际踏勘情况，项目周边环境周边分布的敏感点有：位于项目北</w:t>
            </w:r>
            <w:r w:rsidRPr="00106E74">
              <w:rPr>
                <w:bCs/>
                <w:sz w:val="24"/>
              </w:rPr>
              <w:t>1003m</w:t>
            </w:r>
            <w:r w:rsidRPr="00106E74">
              <w:rPr>
                <w:rFonts w:hint="eastAsia"/>
                <w:bCs/>
                <w:sz w:val="24"/>
              </w:rPr>
              <w:t>的豆子营，西北</w:t>
            </w:r>
            <w:r w:rsidRPr="00106E74">
              <w:rPr>
                <w:bCs/>
                <w:sz w:val="24"/>
              </w:rPr>
              <w:t>924m</w:t>
            </w:r>
            <w:r w:rsidRPr="00106E74">
              <w:rPr>
                <w:rFonts w:hint="eastAsia"/>
                <w:bCs/>
                <w:sz w:val="24"/>
              </w:rPr>
              <w:t>的田孙庄村、</w:t>
            </w:r>
            <w:r w:rsidRPr="00106E74">
              <w:rPr>
                <w:bCs/>
                <w:sz w:val="24"/>
              </w:rPr>
              <w:t>1426m</w:t>
            </w:r>
            <w:r w:rsidRPr="00106E74">
              <w:rPr>
                <w:rFonts w:hint="eastAsia"/>
                <w:bCs/>
                <w:sz w:val="24"/>
              </w:rPr>
              <w:t>的陈漫芝村，东北</w:t>
            </w:r>
            <w:r w:rsidRPr="00106E74">
              <w:rPr>
                <w:bCs/>
                <w:sz w:val="24"/>
              </w:rPr>
              <w:t>855m</w:t>
            </w:r>
            <w:r w:rsidRPr="00106E74">
              <w:rPr>
                <w:rFonts w:hint="eastAsia"/>
                <w:bCs/>
                <w:sz w:val="24"/>
              </w:rPr>
              <w:t>的赵堂村、</w:t>
            </w:r>
            <w:r w:rsidRPr="00106E74">
              <w:rPr>
                <w:bCs/>
                <w:sz w:val="24"/>
              </w:rPr>
              <w:t>738m</w:t>
            </w:r>
            <w:r w:rsidRPr="00106E74">
              <w:rPr>
                <w:rFonts w:hint="eastAsia"/>
                <w:bCs/>
                <w:sz w:val="24"/>
              </w:rPr>
              <w:t>的汤郭村，南</w:t>
            </w:r>
            <w:r w:rsidRPr="00106E74">
              <w:rPr>
                <w:bCs/>
                <w:sz w:val="24"/>
              </w:rPr>
              <w:t>150m</w:t>
            </w:r>
            <w:r w:rsidRPr="00106E74">
              <w:rPr>
                <w:rFonts w:hint="eastAsia"/>
                <w:bCs/>
                <w:sz w:val="24"/>
              </w:rPr>
              <w:t>的惠安小区、</w:t>
            </w:r>
            <w:r w:rsidRPr="00106E74">
              <w:rPr>
                <w:bCs/>
                <w:sz w:val="24"/>
              </w:rPr>
              <w:t>469m</w:t>
            </w:r>
            <w:r w:rsidRPr="00106E74">
              <w:rPr>
                <w:rFonts w:hint="eastAsia"/>
                <w:bCs/>
                <w:sz w:val="24"/>
              </w:rPr>
              <w:t>的北苑社区，西</w:t>
            </w:r>
            <w:r w:rsidRPr="00106E74">
              <w:rPr>
                <w:bCs/>
                <w:sz w:val="24"/>
              </w:rPr>
              <w:t>1093m</w:t>
            </w:r>
            <w:r w:rsidRPr="00106E74">
              <w:rPr>
                <w:rFonts w:hint="eastAsia"/>
                <w:bCs/>
                <w:sz w:val="24"/>
              </w:rPr>
              <w:t>的邹楼，西南</w:t>
            </w:r>
            <w:r w:rsidRPr="00106E74">
              <w:rPr>
                <w:bCs/>
                <w:sz w:val="24"/>
              </w:rPr>
              <w:t>864m</w:t>
            </w:r>
            <w:r w:rsidRPr="00106E74">
              <w:rPr>
                <w:rFonts w:hint="eastAsia"/>
                <w:bCs/>
                <w:sz w:val="24"/>
              </w:rPr>
              <w:t>的程寨村、</w:t>
            </w:r>
            <w:r w:rsidRPr="00106E74">
              <w:rPr>
                <w:bCs/>
                <w:sz w:val="24"/>
              </w:rPr>
              <w:t>1559m</w:t>
            </w:r>
            <w:r w:rsidRPr="00106E74">
              <w:rPr>
                <w:rFonts w:hint="eastAsia"/>
                <w:bCs/>
                <w:sz w:val="24"/>
              </w:rPr>
              <w:t>的周油房。拟建厂区周边最近敏感保护目标为惠安小区。项目所在区域地势平坦，水、电等基础设施齐全，生产条件良好。</w:t>
            </w:r>
            <w:r w:rsidRPr="00106E74">
              <w:rPr>
                <w:rFonts w:hint="eastAsia"/>
                <w:sz w:val="24"/>
              </w:rPr>
              <w:t>项目厂区与周边环境具体情况见图</w:t>
            </w:r>
            <w:r w:rsidRPr="00106E74">
              <w:rPr>
                <w:sz w:val="24"/>
              </w:rPr>
              <w:t>1</w:t>
            </w:r>
            <w:r w:rsidRPr="00106E74">
              <w:rPr>
                <w:rFonts w:hint="eastAsia"/>
                <w:sz w:val="24"/>
              </w:rPr>
              <w:t>和附图三</w:t>
            </w:r>
            <w:r w:rsidRPr="00106E74">
              <w:rPr>
                <w:rFonts w:hint="eastAsia"/>
                <w:bCs/>
                <w:sz w:val="24"/>
              </w:rPr>
              <w:t>。</w:t>
            </w:r>
          </w:p>
          <w:p w:rsidR="002F1D06" w:rsidRDefault="002F1D06" w:rsidP="002F1D06">
            <w:pPr>
              <w:spacing w:line="520" w:lineRule="exact"/>
              <w:ind w:firstLineChars="200" w:firstLine="31680"/>
              <w:rPr>
                <w:bCs/>
                <w:sz w:val="24"/>
              </w:rPr>
            </w:pPr>
          </w:p>
          <w:p w:rsidR="002F1D06" w:rsidRDefault="002F1D06" w:rsidP="002F1D06">
            <w:pPr>
              <w:spacing w:line="520" w:lineRule="exact"/>
              <w:ind w:firstLineChars="200" w:firstLine="31680"/>
              <w:rPr>
                <w:bCs/>
                <w:sz w:val="24"/>
              </w:rPr>
            </w:pPr>
          </w:p>
          <w:p w:rsidR="002F1D06" w:rsidRDefault="002F1D06" w:rsidP="002F1D06">
            <w:pPr>
              <w:spacing w:line="520" w:lineRule="exact"/>
              <w:ind w:firstLineChars="200" w:firstLine="31680"/>
              <w:rPr>
                <w:bCs/>
                <w:sz w:val="24"/>
              </w:rPr>
            </w:pPr>
          </w:p>
          <w:p w:rsidR="002F1D06" w:rsidRDefault="002F1D06" w:rsidP="002F1D06">
            <w:pPr>
              <w:spacing w:line="520" w:lineRule="exact"/>
              <w:ind w:firstLineChars="200" w:firstLine="31680"/>
              <w:rPr>
                <w:bCs/>
                <w:sz w:val="24"/>
              </w:rPr>
            </w:pPr>
          </w:p>
          <w:p w:rsidR="002F1D06" w:rsidRDefault="002F1D06" w:rsidP="002F1D06">
            <w:pPr>
              <w:spacing w:line="520" w:lineRule="exact"/>
              <w:ind w:firstLineChars="200" w:firstLine="31680"/>
              <w:rPr>
                <w:bCs/>
                <w:sz w:val="24"/>
              </w:rPr>
            </w:pPr>
          </w:p>
          <w:p w:rsidR="002F1D06" w:rsidRDefault="002F1D06" w:rsidP="002F1D06">
            <w:pPr>
              <w:spacing w:line="520" w:lineRule="exact"/>
              <w:ind w:firstLineChars="200" w:firstLine="31680"/>
              <w:rPr>
                <w:bCs/>
                <w:sz w:val="24"/>
              </w:rPr>
            </w:pPr>
          </w:p>
          <w:p w:rsidR="002F1D06" w:rsidRDefault="002F1D06" w:rsidP="002F1D06">
            <w:pPr>
              <w:spacing w:line="520" w:lineRule="exact"/>
              <w:ind w:firstLineChars="200" w:firstLine="31680"/>
              <w:rPr>
                <w:bCs/>
                <w:sz w:val="24"/>
              </w:rPr>
            </w:pPr>
          </w:p>
          <w:p w:rsidR="002F1D06" w:rsidRDefault="002F1D06" w:rsidP="002F1D06">
            <w:pPr>
              <w:spacing w:line="520" w:lineRule="exact"/>
              <w:ind w:firstLineChars="200" w:firstLine="31680"/>
              <w:rPr>
                <w:bCs/>
                <w:sz w:val="24"/>
              </w:rPr>
            </w:pPr>
          </w:p>
          <w:p w:rsidR="002F1D06" w:rsidRDefault="002F1D06" w:rsidP="002F1D06">
            <w:pPr>
              <w:spacing w:line="520" w:lineRule="exact"/>
              <w:ind w:firstLineChars="200" w:firstLine="31680"/>
              <w:rPr>
                <w:bCs/>
                <w:sz w:val="24"/>
              </w:rPr>
            </w:pPr>
          </w:p>
          <w:p w:rsidR="002F1D06" w:rsidRPr="00106E74" w:rsidRDefault="002F1D06" w:rsidP="002F1D06">
            <w:pPr>
              <w:spacing w:line="520" w:lineRule="exact"/>
              <w:ind w:firstLineChars="200" w:firstLine="31680"/>
              <w:rPr>
                <w:bCs/>
                <w:sz w:val="24"/>
              </w:rPr>
            </w:pPr>
          </w:p>
          <w:p w:rsidR="002F1D06" w:rsidRPr="00106E74" w:rsidRDefault="002F1D06">
            <w:pPr>
              <w:pStyle w:val="BlockText"/>
            </w:pPr>
            <w:r>
              <w:rPr>
                <w:noProof/>
              </w:rPr>
              <w:pict>
                <v:shape id="文本框 40" o:spid="_x0000_s1028" type="#_x0000_t202" style="position:absolute;left:0;text-align:left;margin-left:43.75pt;margin-top:13.85pt;width:349.5pt;height:252.5pt;z-index:-251652608" o:preferrelative="t" filled="f">
                  <v:stroke miterlimit="2"/>
                  <v:textbox style="mso-next-textbox:#文本框 40">
                    <w:txbxContent>
                      <w:p w:rsidR="002F1D06" w:rsidRDefault="002F1D06"/>
                    </w:txbxContent>
                  </v:textbox>
                </v:shape>
              </w:pict>
            </w:r>
            <w:r>
              <w:rPr>
                <w:noProof/>
              </w:rPr>
              <w:pict>
                <v:shape id="图片 70" o:spid="_x0000_s1029" type="#_x0000_t75" style="position:absolute;left:0;text-align:left;margin-left:356.5pt;margin-top:17.2pt;width:36.85pt;height:57.4pt;z-index:251653632">
                  <v:imagedata r:id="rId10" o:title=""/>
                </v:shape>
              </w:pict>
            </w:r>
          </w:p>
          <w:p w:rsidR="002F1D06" w:rsidRPr="00106E74" w:rsidRDefault="002F1D06">
            <w:pPr>
              <w:pStyle w:val="BlockText"/>
            </w:pPr>
            <w:r>
              <w:rPr>
                <w:noProof/>
              </w:rPr>
              <w:pict>
                <v:shape id="Quad Arrow 6" o:spid="_x0000_s1030" type="#_x0000_t202" style="position:absolute;left:0;text-align:left;margin-left:121.5pt;margin-top:8.5pt;width:102.15pt;height:52.9pt;z-index:251661824" o:preferrelative="t">
                  <v:stroke miterlimit="2"/>
                  <v:textbox style="mso-next-textbox:#Quad Arrow 6">
                    <w:txbxContent>
                      <w:p w:rsidR="002F1D06" w:rsidRDefault="002F1D06">
                        <w:pPr>
                          <w:jc w:val="center"/>
                        </w:pPr>
                      </w:p>
                      <w:p w:rsidR="002F1D06" w:rsidRDefault="002F1D06">
                        <w:pPr>
                          <w:jc w:val="center"/>
                        </w:pPr>
                        <w:r>
                          <w:rPr>
                            <w:rFonts w:hint="eastAsia"/>
                          </w:rPr>
                          <w:t>睢县酒厂办公大院</w:t>
                        </w:r>
                      </w:p>
                    </w:txbxContent>
                  </v:textbox>
                </v:shape>
              </w:pict>
            </w:r>
          </w:p>
          <w:p w:rsidR="002F1D06" w:rsidRPr="00106E74" w:rsidRDefault="002F1D06">
            <w:pPr>
              <w:pStyle w:val="BlockText"/>
            </w:pPr>
          </w:p>
          <w:p w:rsidR="002F1D06" w:rsidRPr="00106E74" w:rsidRDefault="002F1D06">
            <w:pPr>
              <w:pStyle w:val="BlockText"/>
            </w:pPr>
            <w:r>
              <w:rPr>
                <w:noProof/>
              </w:rPr>
              <w:pict>
                <v:shape id="Quad Arrow 23" o:spid="_x0000_s1031" type="#_x0000_t202" style="position:absolute;left:0;text-align:left;margin-left:299.5pt;margin-top:15.85pt;width:79.3pt;height:32.25pt;z-index:251652608" o:preferrelative="t" filled="f" stroked="f">
                  <v:textbox style="mso-next-textbox:#Quad Arrow 23">
                    <w:txbxContent>
                      <w:p w:rsidR="002F1D06" w:rsidRDefault="002F1D06">
                        <w:r>
                          <w:rPr>
                            <w:rFonts w:hint="eastAsia"/>
                          </w:rPr>
                          <w:t>聚源路</w:t>
                        </w:r>
                      </w:p>
                    </w:txbxContent>
                  </v:textbox>
                </v:shape>
              </w:pict>
            </w:r>
          </w:p>
          <w:p w:rsidR="002F1D06" w:rsidRPr="00106E74" w:rsidRDefault="002F1D06">
            <w:pPr>
              <w:pStyle w:val="BlockText"/>
            </w:pPr>
            <w:r>
              <w:rPr>
                <w:noProof/>
              </w:rPr>
              <w:pict>
                <v:line id="Line 22" o:spid="_x0000_s1032" style="position:absolute;left:0;text-align:left;flip:x y;z-index:251651584" from="49.9pt,12.85pt" to="369.35pt,14.65pt" o:preferrelative="t">
                  <v:stroke miterlimit="2" linestyle="thinThin"/>
                </v:line>
              </w:pict>
            </w:r>
          </w:p>
          <w:p w:rsidR="002F1D06" w:rsidRPr="00106E74" w:rsidRDefault="002F1D06">
            <w:pPr>
              <w:pStyle w:val="BlockText"/>
            </w:pPr>
            <w:r>
              <w:rPr>
                <w:noProof/>
              </w:rPr>
              <w:pict>
                <v:shape id="Quad Arrow 9" o:spid="_x0000_s1033" type="#_x0000_t202" style="position:absolute;left:0;text-align:left;margin-left:239.25pt;margin-top:.45pt;width:35.2pt;height:70.15pt;z-index:251660800" o:preferrelative="t">
                  <v:stroke miterlimit="2"/>
                  <v:textbox style="mso-next-textbox:#Quad Arrow 9">
                    <w:txbxContent>
                      <w:p w:rsidR="002F1D06" w:rsidRDefault="002F1D06">
                        <w:pPr>
                          <w:jc w:val="center"/>
                        </w:pPr>
                        <w:r>
                          <w:rPr>
                            <w:rFonts w:hint="eastAsia"/>
                            <w:bCs/>
                          </w:rPr>
                          <w:t>恒鑫鞋业</w:t>
                        </w:r>
                      </w:p>
                    </w:txbxContent>
                  </v:textbox>
                </v:shape>
              </w:pict>
            </w:r>
            <w:r>
              <w:rPr>
                <w:noProof/>
              </w:rPr>
              <w:pict>
                <v:shape id="文本框 37" o:spid="_x0000_s1034" type="#_x0000_t202" style="position:absolute;left:0;text-align:left;margin-left:191.7pt;margin-top:1.25pt;width:31.5pt;height:69.8pt;z-index:251647488" o:preferrelative="t" fillcolor="red">
                  <v:stroke miterlimit="2"/>
                  <v:textbox style="mso-next-textbox:#文本框 37">
                    <w:txbxContent>
                      <w:p w:rsidR="002F1D06" w:rsidRDefault="002F1D06">
                        <w:r>
                          <w:rPr>
                            <w:rFonts w:hint="eastAsia"/>
                          </w:rPr>
                          <w:t>本项目</w:t>
                        </w:r>
                      </w:p>
                    </w:txbxContent>
                  </v:textbox>
                </v:shape>
              </w:pict>
            </w:r>
            <w:r>
              <w:rPr>
                <w:noProof/>
              </w:rPr>
              <w:pict>
                <v:shape id="Quad Arrow 8" o:spid="_x0000_s1035" type="#_x0000_t202" style="position:absolute;left:0;text-align:left;margin-left:154.25pt;margin-top:.75pt;width:35.2pt;height:70.15pt;z-index:251649536" o:preferrelative="t">
                  <v:stroke miterlimit="2"/>
                  <v:textbox style="mso-next-textbox:#Quad Arrow 8">
                    <w:txbxContent>
                      <w:p w:rsidR="002F1D06" w:rsidRDefault="002F1D06">
                        <w:pPr>
                          <w:jc w:val="center"/>
                        </w:pPr>
                        <w:r>
                          <w:rPr>
                            <w:rFonts w:hint="eastAsia"/>
                            <w:bCs/>
                          </w:rPr>
                          <w:t>尧舜服饰</w:t>
                        </w:r>
                      </w:p>
                    </w:txbxContent>
                  </v:textbox>
                </v:shape>
              </w:pict>
            </w:r>
          </w:p>
          <w:p w:rsidR="002F1D06" w:rsidRPr="00106E74" w:rsidRDefault="002F1D06">
            <w:pPr>
              <w:pStyle w:val="BlockText"/>
            </w:pPr>
          </w:p>
          <w:p w:rsidR="002F1D06" w:rsidRPr="00106E74" w:rsidRDefault="002F1D06">
            <w:pPr>
              <w:pStyle w:val="BlockText"/>
            </w:pPr>
          </w:p>
          <w:p w:rsidR="002F1D06" w:rsidRPr="00106E74" w:rsidRDefault="002F1D06">
            <w:pPr>
              <w:pStyle w:val="BlockText"/>
            </w:pPr>
            <w:r>
              <w:rPr>
                <w:noProof/>
              </w:rPr>
              <w:pict>
                <v:shape id="Quad Arrow 20" o:spid="_x0000_s1036" type="#_x0000_t202" style="position:absolute;left:0;text-align:left;margin-left:266.8pt;margin-top:22.15pt;width:23.15pt;height:7.85pt;z-index:251648512" o:preferrelative="t" fillcolor="fuchsia" strokecolor="fuchsia">
                  <v:fill opacity=".5"/>
                  <v:stroke miterlimit="2"/>
                  <v:textbox style="mso-next-textbox:#Quad Arrow 20">
                    <w:txbxContent>
                      <w:p w:rsidR="002F1D06" w:rsidRDefault="002F1D06">
                        <w:pPr>
                          <w:rPr>
                            <w:color w:val="FF0000"/>
                          </w:rPr>
                        </w:pPr>
                      </w:p>
                    </w:txbxContent>
                  </v:textbox>
                </v:shape>
              </w:pict>
            </w:r>
            <w:r>
              <w:rPr>
                <w:noProof/>
              </w:rPr>
              <w:pict>
                <v:shape id="Quad Arrow 7" o:spid="_x0000_s1037" type="#_x0000_t202" style="position:absolute;left:0;text-align:left;margin-left:70.9pt;margin-top:20.2pt;width:195.7pt;height:10.15pt;z-index:251650560" o:preferrelative="t">
                  <v:stroke miterlimit="2"/>
                  <v:textbox style="mso-next-textbox:#Quad Arrow 7">
                    <w:txbxContent>
                      <w:p w:rsidR="002F1D06" w:rsidRDefault="002F1D06">
                        <w:pPr>
                          <w:jc w:val="center"/>
                        </w:pPr>
                      </w:p>
                    </w:txbxContent>
                  </v:textbox>
                </v:shape>
              </w:pict>
            </w:r>
          </w:p>
          <w:p w:rsidR="002F1D06" w:rsidRPr="00106E74" w:rsidRDefault="002F1D06"/>
          <w:p w:rsidR="002F1D06" w:rsidRPr="00106E74" w:rsidRDefault="002F1D06"/>
          <w:p w:rsidR="002F1D06" w:rsidRPr="00106E74" w:rsidRDefault="002F1D06">
            <w:r>
              <w:rPr>
                <w:noProof/>
              </w:rPr>
              <w:pict>
                <v:shape id="Quad Arrow 26" o:spid="_x0000_s1038" type="#_x0000_t202" style="position:absolute;left:0;text-align:left;margin-left:193.25pt;margin-top:3.55pt;width:23.15pt;height:6pt;z-index:251655680" o:preferrelative="t" fillcolor="fuchsia" strokecolor="fuchsia">
                  <v:fill opacity=".5"/>
                  <v:stroke miterlimit="2"/>
                  <v:textbox style="mso-next-textbox:#Quad Arrow 26">
                    <w:txbxContent>
                      <w:p w:rsidR="002F1D06" w:rsidRDefault="002F1D06">
                        <w:pPr>
                          <w:rPr>
                            <w:color w:val="FF0000"/>
                          </w:rPr>
                        </w:pPr>
                      </w:p>
                    </w:txbxContent>
                  </v:textbox>
                </v:shape>
              </w:pict>
            </w:r>
            <w:r>
              <w:rPr>
                <w:noProof/>
              </w:rPr>
              <w:pict>
                <v:shape id="Quad Arrow 25" o:spid="_x0000_s1039" type="#_x0000_t202" style="position:absolute;left:0;text-align:left;margin-left:68.2pt;margin-top:3pt;width:31.5pt;height:6.9pt;z-index:251654656" o:preferrelative="t" fillcolor="red" strokecolor="red">
                  <v:fill opacity="33423f"/>
                  <v:stroke miterlimit="2"/>
                  <v:textbox style="mso-next-textbox:#Quad Arrow 25">
                    <w:txbxContent>
                      <w:p w:rsidR="002F1D06" w:rsidRDefault="002F1D06"/>
                    </w:txbxContent>
                  </v:textbox>
                </v:shape>
              </w:pict>
            </w:r>
            <w:r w:rsidRPr="00106E74">
              <w:t xml:space="preserve">                    </w:t>
            </w:r>
            <w:r w:rsidRPr="00106E74">
              <w:rPr>
                <w:rFonts w:hint="eastAsia"/>
              </w:rPr>
              <w:t>本项目生产车间</w:t>
            </w:r>
            <w:r w:rsidRPr="00106E74">
              <w:t xml:space="preserve">         </w:t>
            </w:r>
            <w:r w:rsidRPr="00106E74">
              <w:rPr>
                <w:rFonts w:hint="eastAsia"/>
              </w:rPr>
              <w:t>职工宿舍</w:t>
            </w:r>
          </w:p>
          <w:p w:rsidR="002F1D06" w:rsidRPr="00106E74" w:rsidRDefault="002F1D06"/>
          <w:p w:rsidR="002F1D06" w:rsidRPr="00106E74" w:rsidRDefault="002F1D06">
            <w:pPr>
              <w:spacing w:line="520" w:lineRule="exact"/>
              <w:jc w:val="center"/>
              <w:rPr>
                <w:rFonts w:ascii="黑体" w:eastAsia="黑体" w:hAnsi="黑体"/>
                <w:sz w:val="24"/>
              </w:rPr>
            </w:pPr>
            <w:r w:rsidRPr="00106E74">
              <w:rPr>
                <w:rFonts w:ascii="黑体" w:eastAsia="黑体" w:hAnsi="黑体" w:hint="eastAsia"/>
                <w:kern w:val="0"/>
                <w:sz w:val="24"/>
              </w:rPr>
              <w:t>图</w:t>
            </w:r>
            <w:r w:rsidRPr="00106E74">
              <w:rPr>
                <w:rFonts w:ascii="黑体" w:eastAsia="黑体" w:hAnsi="黑体"/>
                <w:kern w:val="0"/>
                <w:sz w:val="24"/>
              </w:rPr>
              <w:t xml:space="preserve">1  </w:t>
            </w:r>
            <w:r w:rsidRPr="00106E74">
              <w:rPr>
                <w:rFonts w:ascii="黑体" w:eastAsia="黑体" w:hAnsi="黑体" w:hint="eastAsia"/>
                <w:kern w:val="0"/>
                <w:sz w:val="24"/>
              </w:rPr>
              <w:t>项目周围环境示意图</w:t>
            </w:r>
          </w:p>
          <w:p w:rsidR="002F1D06" w:rsidRPr="00106E74" w:rsidRDefault="002F1D06">
            <w:pPr>
              <w:spacing w:line="520" w:lineRule="exact"/>
              <w:ind w:firstLine="465"/>
              <w:rPr>
                <w:rFonts w:eastAsia="黑体"/>
                <w:sz w:val="24"/>
              </w:rPr>
            </w:pPr>
            <w:r w:rsidRPr="00106E74">
              <w:rPr>
                <w:rFonts w:eastAsia="黑体"/>
                <w:sz w:val="24"/>
              </w:rPr>
              <w:t>4.2</w:t>
            </w:r>
            <w:r w:rsidRPr="00106E74">
              <w:rPr>
                <w:rFonts w:eastAsia="黑体" w:hint="eastAsia"/>
                <w:sz w:val="24"/>
              </w:rPr>
              <w:t>项目组成及建设内容</w:t>
            </w:r>
          </w:p>
          <w:p w:rsidR="002F1D06" w:rsidRPr="00106E74" w:rsidRDefault="002F1D06" w:rsidP="002F1D06">
            <w:pPr>
              <w:widowControl/>
              <w:spacing w:line="520" w:lineRule="exact"/>
              <w:ind w:firstLineChars="196" w:firstLine="31680"/>
              <w:rPr>
                <w:bCs/>
                <w:sz w:val="24"/>
              </w:rPr>
            </w:pPr>
            <w:r w:rsidRPr="00106E74">
              <w:rPr>
                <w:rFonts w:hint="eastAsia"/>
                <w:bCs/>
                <w:sz w:val="24"/>
              </w:rPr>
              <w:t>项目总建筑面积为</w:t>
            </w:r>
            <w:r w:rsidRPr="00106E74">
              <w:rPr>
                <w:bCs/>
                <w:sz w:val="24"/>
              </w:rPr>
              <w:t>5900m</w:t>
            </w:r>
            <w:r w:rsidRPr="00106E74">
              <w:rPr>
                <w:bCs/>
                <w:sz w:val="24"/>
                <w:vertAlign w:val="superscript"/>
              </w:rPr>
              <w:t>2</w:t>
            </w:r>
            <w:r w:rsidRPr="00106E74">
              <w:rPr>
                <w:rFonts w:hint="eastAsia"/>
                <w:bCs/>
                <w:sz w:val="24"/>
              </w:rPr>
              <w:t>，包括生产车间、仓库、办公用房和职工宿舍等。项目主要建设内容见表</w:t>
            </w:r>
            <w:r w:rsidRPr="00106E74">
              <w:rPr>
                <w:bCs/>
                <w:sz w:val="24"/>
              </w:rPr>
              <w:t>3</w:t>
            </w:r>
            <w:r w:rsidRPr="00106E74">
              <w:rPr>
                <w:rFonts w:hint="eastAsia"/>
                <w:bCs/>
                <w:sz w:val="24"/>
              </w:rPr>
              <w:t>，平面布置情况见附图五。</w:t>
            </w:r>
          </w:p>
          <w:p w:rsidR="002F1D06" w:rsidRPr="00106E74" w:rsidRDefault="002F1D06" w:rsidP="002F1D06">
            <w:pPr>
              <w:autoSpaceDE w:val="0"/>
              <w:autoSpaceDN w:val="0"/>
              <w:adjustRightInd w:val="0"/>
              <w:spacing w:line="360" w:lineRule="exact"/>
              <w:ind w:firstLineChars="200" w:firstLine="31680"/>
              <w:rPr>
                <w:rFonts w:eastAsia="黑体"/>
                <w:kern w:val="0"/>
                <w:sz w:val="24"/>
                <w:lang w:val="zh-CN"/>
              </w:rPr>
            </w:pPr>
            <w:r w:rsidRPr="00106E74">
              <w:rPr>
                <w:rFonts w:eastAsia="黑体" w:hint="eastAsia"/>
                <w:kern w:val="0"/>
                <w:sz w:val="24"/>
                <w:lang w:val="zh-CN"/>
              </w:rPr>
              <w:t>表</w:t>
            </w:r>
            <w:r w:rsidRPr="00106E74">
              <w:rPr>
                <w:rFonts w:eastAsia="黑体"/>
                <w:kern w:val="0"/>
                <w:sz w:val="24"/>
                <w:lang w:val="zh-CN"/>
              </w:rPr>
              <w:t xml:space="preserve">3                        </w:t>
            </w:r>
            <w:r w:rsidRPr="00106E74">
              <w:rPr>
                <w:rFonts w:eastAsia="黑体" w:hint="eastAsia"/>
                <w:kern w:val="0"/>
                <w:sz w:val="24"/>
                <w:lang w:val="zh-CN"/>
              </w:rPr>
              <w:t>项目组成及建设内容一览表</w:t>
            </w:r>
          </w:p>
          <w:tbl>
            <w:tblPr>
              <w:tblW w:w="84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A0"/>
            </w:tblPr>
            <w:tblGrid>
              <w:gridCol w:w="660"/>
              <w:gridCol w:w="1600"/>
              <w:gridCol w:w="4962"/>
              <w:gridCol w:w="1246"/>
            </w:tblGrid>
            <w:tr w:rsidR="002F1D06" w:rsidRPr="00106E74" w:rsidTr="00EE5B71">
              <w:trPr>
                <w:trHeight w:val="340"/>
                <w:jc w:val="center"/>
              </w:trPr>
              <w:tc>
                <w:tcPr>
                  <w:tcW w:w="660" w:type="dxa"/>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项目名称</w:t>
                  </w:r>
                </w:p>
              </w:tc>
              <w:tc>
                <w:tcPr>
                  <w:tcW w:w="1600" w:type="dxa"/>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工程名称</w:t>
                  </w:r>
                </w:p>
              </w:tc>
              <w:tc>
                <w:tcPr>
                  <w:tcW w:w="4962" w:type="dxa"/>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拟建项目工程内容及规模</w:t>
                  </w:r>
                </w:p>
              </w:tc>
              <w:tc>
                <w:tcPr>
                  <w:tcW w:w="1246" w:type="dxa"/>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备注</w:t>
                  </w:r>
                </w:p>
              </w:tc>
            </w:tr>
            <w:tr w:rsidR="002F1D06" w:rsidRPr="00106E74" w:rsidTr="00EE5B71">
              <w:trPr>
                <w:trHeight w:val="340"/>
                <w:jc w:val="center"/>
              </w:trPr>
              <w:tc>
                <w:tcPr>
                  <w:tcW w:w="660" w:type="dxa"/>
                  <w:vMerge w:val="restart"/>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主体工程</w:t>
                  </w:r>
                </w:p>
              </w:tc>
              <w:tc>
                <w:tcPr>
                  <w:tcW w:w="1600" w:type="dxa"/>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针车车间、冲裁车间、分活车间</w:t>
                  </w:r>
                </w:p>
              </w:tc>
              <w:tc>
                <w:tcPr>
                  <w:tcW w:w="4962" w:type="dxa"/>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位于租赁厂房一层，总建筑面积</w:t>
                  </w:r>
                  <w:r w:rsidRPr="00106E74">
                    <w:rPr>
                      <w:kern w:val="0"/>
                      <w:szCs w:val="21"/>
                      <w:lang w:val="zh-CN"/>
                    </w:rPr>
                    <w:t>1</w:t>
                  </w:r>
                  <w:r w:rsidRPr="00106E74">
                    <w:rPr>
                      <w:kern w:val="0"/>
                      <w:szCs w:val="21"/>
                    </w:rPr>
                    <w:t>5</w:t>
                  </w:r>
                  <w:r w:rsidRPr="00106E74">
                    <w:rPr>
                      <w:kern w:val="0"/>
                      <w:szCs w:val="21"/>
                      <w:lang w:val="zh-CN"/>
                    </w:rPr>
                    <w:t>00m</w:t>
                  </w:r>
                  <w:r w:rsidRPr="00106E74">
                    <w:rPr>
                      <w:kern w:val="0"/>
                      <w:szCs w:val="21"/>
                      <w:vertAlign w:val="superscript"/>
                      <w:lang w:val="zh-CN"/>
                    </w:rPr>
                    <w:t>2</w:t>
                  </w:r>
                  <w:r w:rsidRPr="00106E74">
                    <w:rPr>
                      <w:rFonts w:hint="eastAsia"/>
                      <w:kern w:val="0"/>
                      <w:szCs w:val="21"/>
                      <w:lang w:val="zh-CN"/>
                    </w:rPr>
                    <w:t>（</w:t>
                  </w:r>
                  <w:r w:rsidRPr="00106E74">
                    <w:rPr>
                      <w:kern w:val="0"/>
                      <w:szCs w:val="21"/>
                    </w:rPr>
                    <w:t>25m*60m*3.5m</w:t>
                  </w:r>
                  <w:r w:rsidRPr="00106E74">
                    <w:rPr>
                      <w:rFonts w:hint="eastAsia"/>
                      <w:kern w:val="0"/>
                      <w:szCs w:val="21"/>
                      <w:lang w:val="zh-CN"/>
                    </w:rPr>
                    <w:t>），主要设置下料机、裁断机、人字拼缝车等</w:t>
                  </w:r>
                </w:p>
              </w:tc>
              <w:tc>
                <w:tcPr>
                  <w:tcW w:w="1246" w:type="dxa"/>
                  <w:vMerge w:val="restart"/>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租赁已建</w:t>
                  </w:r>
                </w:p>
              </w:tc>
            </w:tr>
            <w:tr w:rsidR="002F1D06" w:rsidRPr="00106E74" w:rsidTr="00EE5B71">
              <w:trPr>
                <w:trHeight w:val="340"/>
                <w:jc w:val="center"/>
              </w:trPr>
              <w:tc>
                <w:tcPr>
                  <w:tcW w:w="660" w:type="dxa"/>
                  <w:vMerge/>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组合包装车间</w:t>
                  </w:r>
                </w:p>
              </w:tc>
              <w:tc>
                <w:tcPr>
                  <w:tcW w:w="4962" w:type="dxa"/>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rsidP="002F1D06">
                  <w:pPr>
                    <w:autoSpaceDE w:val="0"/>
                    <w:autoSpaceDN w:val="0"/>
                    <w:adjustRightInd w:val="0"/>
                    <w:spacing w:line="360" w:lineRule="exact"/>
                    <w:ind w:firstLineChars="50" w:firstLine="31680"/>
                    <w:jc w:val="center"/>
                    <w:rPr>
                      <w:kern w:val="0"/>
                      <w:szCs w:val="21"/>
                      <w:lang w:val="zh-CN"/>
                    </w:rPr>
                  </w:pPr>
                  <w:r w:rsidRPr="00106E74">
                    <w:rPr>
                      <w:rFonts w:hint="eastAsia"/>
                      <w:kern w:val="0"/>
                      <w:szCs w:val="21"/>
                      <w:lang w:val="zh-CN"/>
                    </w:rPr>
                    <w:t>位于租赁厂房二层，总建筑面积</w:t>
                  </w:r>
                  <w:r w:rsidRPr="00106E74">
                    <w:rPr>
                      <w:kern w:val="0"/>
                      <w:szCs w:val="21"/>
                      <w:lang w:val="zh-CN"/>
                    </w:rPr>
                    <w:t>1</w:t>
                  </w:r>
                  <w:r w:rsidRPr="00106E74">
                    <w:rPr>
                      <w:kern w:val="0"/>
                      <w:szCs w:val="21"/>
                    </w:rPr>
                    <w:t>5</w:t>
                  </w:r>
                  <w:r w:rsidRPr="00106E74">
                    <w:rPr>
                      <w:kern w:val="0"/>
                      <w:szCs w:val="21"/>
                      <w:lang w:val="zh-CN"/>
                    </w:rPr>
                    <w:t>00m</w:t>
                  </w:r>
                  <w:r w:rsidRPr="00106E74">
                    <w:rPr>
                      <w:kern w:val="0"/>
                      <w:szCs w:val="21"/>
                      <w:vertAlign w:val="superscript"/>
                      <w:lang w:val="zh-CN"/>
                    </w:rPr>
                    <w:t>2</w:t>
                  </w:r>
                  <w:r w:rsidRPr="00106E74">
                    <w:rPr>
                      <w:rFonts w:hint="eastAsia"/>
                      <w:kern w:val="0"/>
                      <w:szCs w:val="21"/>
                      <w:lang w:val="zh-CN"/>
                    </w:rPr>
                    <w:t>，内设办公区，主要设置前帮机、后帮机、划线机、压底机等</w:t>
                  </w:r>
                </w:p>
              </w:tc>
              <w:tc>
                <w:tcPr>
                  <w:tcW w:w="1246" w:type="dxa"/>
                  <w:vMerge/>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p>
              </w:tc>
            </w:tr>
            <w:tr w:rsidR="002F1D06" w:rsidRPr="00106E74" w:rsidTr="00EE5B71">
              <w:trPr>
                <w:trHeight w:val="340"/>
                <w:jc w:val="center"/>
              </w:trPr>
              <w:tc>
                <w:tcPr>
                  <w:tcW w:w="660" w:type="dxa"/>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辅助工程</w:t>
                  </w:r>
                </w:p>
              </w:tc>
              <w:tc>
                <w:tcPr>
                  <w:tcW w:w="1600" w:type="dxa"/>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宿舍楼</w:t>
                  </w:r>
                </w:p>
              </w:tc>
              <w:tc>
                <w:tcPr>
                  <w:tcW w:w="4962" w:type="dxa"/>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rsidP="002F1D06">
                  <w:pPr>
                    <w:autoSpaceDE w:val="0"/>
                    <w:autoSpaceDN w:val="0"/>
                    <w:adjustRightInd w:val="0"/>
                    <w:spacing w:line="360" w:lineRule="exact"/>
                    <w:ind w:firstLineChars="50" w:firstLine="31680"/>
                    <w:jc w:val="center"/>
                    <w:rPr>
                      <w:kern w:val="0"/>
                      <w:szCs w:val="21"/>
                    </w:rPr>
                  </w:pPr>
                  <w:r w:rsidRPr="00106E74">
                    <w:rPr>
                      <w:rFonts w:hint="eastAsia"/>
                      <w:kern w:val="0"/>
                      <w:szCs w:val="21"/>
                      <w:lang w:val="zh-CN"/>
                    </w:rPr>
                    <w:t>租赁宿舍楼二层，每层</w:t>
                  </w:r>
                  <w:r w:rsidRPr="00106E74">
                    <w:rPr>
                      <w:kern w:val="0"/>
                      <w:szCs w:val="21"/>
                    </w:rPr>
                    <w:t>700</w:t>
                  </w:r>
                  <w:r w:rsidRPr="00106E74">
                    <w:rPr>
                      <w:kern w:val="0"/>
                      <w:szCs w:val="21"/>
                      <w:lang w:val="zh-CN"/>
                    </w:rPr>
                    <w:t>m</w:t>
                  </w:r>
                  <w:r w:rsidRPr="00106E74">
                    <w:rPr>
                      <w:kern w:val="0"/>
                      <w:szCs w:val="21"/>
                      <w:vertAlign w:val="superscript"/>
                      <w:lang w:val="zh-CN"/>
                    </w:rPr>
                    <w:t>2</w:t>
                  </w:r>
                </w:p>
              </w:tc>
              <w:tc>
                <w:tcPr>
                  <w:tcW w:w="1246" w:type="dxa"/>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租赁已建</w:t>
                  </w:r>
                </w:p>
              </w:tc>
            </w:tr>
            <w:tr w:rsidR="002F1D06" w:rsidRPr="00106E74" w:rsidTr="00EE5B71">
              <w:trPr>
                <w:trHeight w:val="850"/>
                <w:jc w:val="center"/>
              </w:trPr>
              <w:tc>
                <w:tcPr>
                  <w:tcW w:w="660" w:type="dxa"/>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储运工程</w:t>
                  </w:r>
                </w:p>
              </w:tc>
              <w:tc>
                <w:tcPr>
                  <w:tcW w:w="1600" w:type="dxa"/>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成品仓库</w:t>
                  </w:r>
                </w:p>
              </w:tc>
              <w:tc>
                <w:tcPr>
                  <w:tcW w:w="4962" w:type="dxa"/>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位于租赁厂房三层，总建筑面积</w:t>
                  </w:r>
                  <w:r w:rsidRPr="00106E74">
                    <w:rPr>
                      <w:kern w:val="0"/>
                      <w:szCs w:val="21"/>
                      <w:lang w:val="zh-CN"/>
                    </w:rPr>
                    <w:t>1500m</w:t>
                  </w:r>
                  <w:r w:rsidRPr="00106E74">
                    <w:rPr>
                      <w:kern w:val="0"/>
                      <w:szCs w:val="21"/>
                      <w:vertAlign w:val="superscript"/>
                      <w:lang w:val="zh-CN"/>
                    </w:rPr>
                    <w:t>2</w:t>
                  </w:r>
                  <w:r w:rsidRPr="00106E74">
                    <w:rPr>
                      <w:rFonts w:hint="eastAsia"/>
                      <w:kern w:val="0"/>
                      <w:szCs w:val="21"/>
                      <w:lang w:val="zh-CN"/>
                    </w:rPr>
                    <w:t>，主要暂存成品</w:t>
                  </w:r>
                </w:p>
              </w:tc>
              <w:tc>
                <w:tcPr>
                  <w:tcW w:w="1246" w:type="dxa"/>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租赁已建</w:t>
                  </w:r>
                </w:p>
              </w:tc>
            </w:tr>
            <w:tr w:rsidR="002F1D06" w:rsidRPr="00106E74" w:rsidTr="00EE5B71">
              <w:trPr>
                <w:trHeight w:val="340"/>
                <w:jc w:val="center"/>
              </w:trPr>
              <w:tc>
                <w:tcPr>
                  <w:tcW w:w="660" w:type="dxa"/>
                  <w:vMerge w:val="restart"/>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公用工程</w:t>
                  </w:r>
                </w:p>
              </w:tc>
              <w:tc>
                <w:tcPr>
                  <w:tcW w:w="1600" w:type="dxa"/>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给水</w:t>
                  </w:r>
                </w:p>
              </w:tc>
              <w:tc>
                <w:tcPr>
                  <w:tcW w:w="4962" w:type="dxa"/>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睢县产业集聚区供水管网</w:t>
                  </w:r>
                </w:p>
              </w:tc>
              <w:tc>
                <w:tcPr>
                  <w:tcW w:w="1246" w:type="dxa"/>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pStyle w:val="book"/>
                    <w:spacing w:line="400" w:lineRule="exact"/>
                    <w:rPr>
                      <w:kern w:val="0"/>
                      <w:szCs w:val="21"/>
                      <w:lang w:val="zh-CN"/>
                    </w:rPr>
                  </w:pPr>
                  <w:r w:rsidRPr="00106E74">
                    <w:rPr>
                      <w:rFonts w:hAnsi="宋体" w:hint="eastAsia"/>
                    </w:rPr>
                    <w:t>已建</w:t>
                  </w:r>
                </w:p>
              </w:tc>
            </w:tr>
            <w:tr w:rsidR="002F1D06" w:rsidRPr="00106E74" w:rsidTr="005D41B1">
              <w:trPr>
                <w:trHeight w:val="340"/>
                <w:jc w:val="center"/>
              </w:trPr>
              <w:tc>
                <w:tcPr>
                  <w:tcW w:w="660" w:type="dxa"/>
                  <w:vMerge/>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p>
              </w:tc>
              <w:tc>
                <w:tcPr>
                  <w:tcW w:w="1600" w:type="dxa"/>
                  <w:tcBorders>
                    <w:top w:val="single" w:sz="6" w:space="0" w:color="000000"/>
                    <w:left w:val="single" w:sz="6" w:space="0" w:color="000000"/>
                    <w:bottom w:val="single" w:sz="6" w:space="0" w:color="000000"/>
                    <w:right w:val="single" w:sz="6" w:space="0" w:color="000000"/>
                  </w:tcBorders>
                </w:tcPr>
                <w:p w:rsidR="002F1D06" w:rsidRPr="00106E74" w:rsidRDefault="002F1D06" w:rsidP="005D41B1">
                  <w:pPr>
                    <w:autoSpaceDE w:val="0"/>
                    <w:autoSpaceDN w:val="0"/>
                    <w:adjustRightInd w:val="0"/>
                    <w:spacing w:line="360" w:lineRule="exact"/>
                    <w:jc w:val="center"/>
                    <w:rPr>
                      <w:kern w:val="0"/>
                      <w:szCs w:val="21"/>
                      <w:lang w:val="zh-CN"/>
                    </w:rPr>
                  </w:pPr>
                  <w:r w:rsidRPr="00106E74">
                    <w:rPr>
                      <w:rFonts w:hint="eastAsia"/>
                      <w:kern w:val="0"/>
                      <w:szCs w:val="21"/>
                      <w:lang w:val="zh-CN"/>
                    </w:rPr>
                    <w:t>排水</w:t>
                  </w:r>
                </w:p>
              </w:tc>
              <w:tc>
                <w:tcPr>
                  <w:tcW w:w="4962" w:type="dxa"/>
                  <w:tcBorders>
                    <w:top w:val="single" w:sz="6" w:space="0" w:color="000000"/>
                    <w:left w:val="single" w:sz="6" w:space="0" w:color="000000"/>
                    <w:bottom w:val="single" w:sz="6" w:space="0" w:color="000000"/>
                    <w:right w:val="single" w:sz="6" w:space="0" w:color="000000"/>
                  </w:tcBorders>
                </w:tcPr>
                <w:p w:rsidR="002F1D06" w:rsidRPr="00106E74" w:rsidRDefault="002F1D06" w:rsidP="005D41B1">
                  <w:pPr>
                    <w:autoSpaceDE w:val="0"/>
                    <w:autoSpaceDN w:val="0"/>
                    <w:adjustRightInd w:val="0"/>
                    <w:spacing w:line="360" w:lineRule="exact"/>
                    <w:jc w:val="center"/>
                    <w:rPr>
                      <w:kern w:val="0"/>
                      <w:szCs w:val="21"/>
                      <w:lang w:val="zh-CN"/>
                    </w:rPr>
                  </w:pPr>
                  <w:r w:rsidRPr="00106E74">
                    <w:rPr>
                      <w:rFonts w:hint="eastAsia"/>
                      <w:kern w:val="0"/>
                      <w:szCs w:val="21"/>
                      <w:lang w:val="zh-CN"/>
                    </w:rPr>
                    <w:t>雨污分流，生活污水经化粪池处理后排入睢县产业集聚区污水处理厂（即睢县第二污水处理厂）处理</w:t>
                  </w:r>
                </w:p>
              </w:tc>
              <w:tc>
                <w:tcPr>
                  <w:tcW w:w="1246" w:type="dxa"/>
                  <w:tcBorders>
                    <w:top w:val="single" w:sz="6" w:space="0" w:color="000000"/>
                    <w:left w:val="single" w:sz="6" w:space="0" w:color="000000"/>
                    <w:bottom w:val="single" w:sz="6" w:space="0" w:color="000000"/>
                    <w:right w:val="single" w:sz="6" w:space="0" w:color="000000"/>
                  </w:tcBorders>
                </w:tcPr>
                <w:p w:rsidR="002F1D06" w:rsidRPr="00106E74" w:rsidRDefault="002F1D06" w:rsidP="005D41B1">
                  <w:pPr>
                    <w:pStyle w:val="book"/>
                    <w:spacing w:line="400" w:lineRule="exact"/>
                    <w:rPr>
                      <w:kern w:val="0"/>
                      <w:szCs w:val="21"/>
                      <w:lang w:val="zh-CN"/>
                    </w:rPr>
                  </w:pPr>
                  <w:r w:rsidRPr="00106E74">
                    <w:rPr>
                      <w:rFonts w:hAnsi="宋体" w:hint="eastAsia"/>
                    </w:rPr>
                    <w:t>已建</w:t>
                  </w:r>
                </w:p>
              </w:tc>
            </w:tr>
            <w:tr w:rsidR="002F1D06" w:rsidRPr="00106E74" w:rsidTr="00EE5B71">
              <w:trPr>
                <w:trHeight w:val="340"/>
                <w:jc w:val="center"/>
              </w:trPr>
              <w:tc>
                <w:tcPr>
                  <w:tcW w:w="660" w:type="dxa"/>
                  <w:vMerge/>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供电</w:t>
                  </w:r>
                </w:p>
              </w:tc>
              <w:tc>
                <w:tcPr>
                  <w:tcW w:w="4962" w:type="dxa"/>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睢县产业集聚区供电电网</w:t>
                  </w:r>
                </w:p>
              </w:tc>
              <w:tc>
                <w:tcPr>
                  <w:tcW w:w="1246" w:type="dxa"/>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Ansi="宋体" w:hint="eastAsia"/>
                    </w:rPr>
                    <w:t>已建</w:t>
                  </w:r>
                </w:p>
              </w:tc>
            </w:tr>
            <w:tr w:rsidR="002F1D06" w:rsidRPr="00106E74" w:rsidTr="00EE5B71">
              <w:trPr>
                <w:trHeight w:val="340"/>
                <w:jc w:val="center"/>
              </w:trPr>
              <w:tc>
                <w:tcPr>
                  <w:tcW w:w="660" w:type="dxa"/>
                  <w:vMerge w:val="restart"/>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环保工程</w:t>
                  </w:r>
                </w:p>
              </w:tc>
              <w:tc>
                <w:tcPr>
                  <w:tcW w:w="1600" w:type="dxa"/>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废水</w:t>
                  </w:r>
                </w:p>
              </w:tc>
              <w:tc>
                <w:tcPr>
                  <w:tcW w:w="6208" w:type="dxa"/>
                  <w:gridSpan w:val="2"/>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kern w:val="0"/>
                      <w:szCs w:val="21"/>
                      <w:lang w:val="zh-CN"/>
                    </w:rPr>
                    <w:t>1</w:t>
                  </w:r>
                  <w:r w:rsidRPr="00106E74">
                    <w:rPr>
                      <w:rFonts w:hint="eastAsia"/>
                      <w:kern w:val="0"/>
                      <w:szCs w:val="21"/>
                      <w:lang w:val="zh-CN"/>
                    </w:rPr>
                    <w:t>座化粪池（</w:t>
                  </w:r>
                  <w:r w:rsidRPr="00106E74">
                    <w:rPr>
                      <w:kern w:val="0"/>
                      <w:szCs w:val="21"/>
                    </w:rPr>
                    <w:t>10m</w:t>
                  </w:r>
                  <w:r w:rsidRPr="00106E74">
                    <w:rPr>
                      <w:kern w:val="0"/>
                      <w:szCs w:val="21"/>
                      <w:vertAlign w:val="superscript"/>
                    </w:rPr>
                    <w:t>3</w:t>
                  </w:r>
                  <w:r w:rsidRPr="00106E74">
                    <w:rPr>
                      <w:rFonts w:hint="eastAsia"/>
                      <w:kern w:val="0"/>
                      <w:szCs w:val="21"/>
                      <w:lang w:val="zh-CN"/>
                    </w:rPr>
                    <w:t>）</w:t>
                  </w:r>
                </w:p>
              </w:tc>
            </w:tr>
            <w:tr w:rsidR="002F1D06" w:rsidRPr="00106E74" w:rsidTr="00EE5B71">
              <w:trPr>
                <w:trHeight w:val="411"/>
                <w:jc w:val="center"/>
              </w:trPr>
              <w:tc>
                <w:tcPr>
                  <w:tcW w:w="660" w:type="dxa"/>
                  <w:vMerge/>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废气</w:t>
                  </w:r>
                </w:p>
              </w:tc>
              <w:tc>
                <w:tcPr>
                  <w:tcW w:w="6208" w:type="dxa"/>
                  <w:gridSpan w:val="2"/>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r>
                    <w:rPr>
                      <w:kern w:val="0"/>
                      <w:szCs w:val="21"/>
                    </w:rPr>
                    <w:t>8</w:t>
                  </w:r>
                  <w:r w:rsidRPr="00106E74">
                    <w:rPr>
                      <w:rFonts w:hint="eastAsia"/>
                      <w:kern w:val="0"/>
                      <w:szCs w:val="21"/>
                    </w:rPr>
                    <w:t>个</w:t>
                  </w:r>
                  <w:r w:rsidRPr="00106E74">
                    <w:rPr>
                      <w:rFonts w:hint="eastAsia"/>
                      <w:kern w:val="0"/>
                      <w:szCs w:val="21"/>
                      <w:lang w:val="zh-CN"/>
                    </w:rPr>
                    <w:t>集气罩</w:t>
                  </w:r>
                  <w:r w:rsidRPr="00106E74">
                    <w:rPr>
                      <w:kern w:val="0"/>
                      <w:szCs w:val="21"/>
                      <w:lang w:val="zh-CN"/>
                    </w:rPr>
                    <w:t>+UV</w:t>
                  </w:r>
                  <w:r w:rsidRPr="00106E74">
                    <w:rPr>
                      <w:rFonts w:hint="eastAsia"/>
                      <w:kern w:val="0"/>
                      <w:szCs w:val="21"/>
                      <w:lang w:val="zh-CN"/>
                    </w:rPr>
                    <w:t>光解装置</w:t>
                  </w:r>
                  <w:r w:rsidRPr="00106E74">
                    <w:rPr>
                      <w:kern w:val="0"/>
                      <w:szCs w:val="21"/>
                      <w:lang w:val="zh-CN"/>
                    </w:rPr>
                    <w:t>+1</w:t>
                  </w:r>
                  <w:r w:rsidRPr="00106E74">
                    <w:rPr>
                      <w:rFonts w:hint="eastAsia"/>
                      <w:kern w:val="0"/>
                      <w:szCs w:val="21"/>
                      <w:lang w:val="zh-CN"/>
                    </w:rPr>
                    <w:t>根</w:t>
                  </w:r>
                  <w:r w:rsidRPr="00106E74">
                    <w:rPr>
                      <w:kern w:val="0"/>
                      <w:szCs w:val="21"/>
                      <w:lang w:val="zh-CN"/>
                    </w:rPr>
                    <w:t>15m</w:t>
                  </w:r>
                  <w:r w:rsidRPr="00106E74">
                    <w:rPr>
                      <w:rFonts w:hint="eastAsia"/>
                      <w:kern w:val="0"/>
                      <w:szCs w:val="21"/>
                      <w:lang w:val="zh-CN"/>
                    </w:rPr>
                    <w:t>排气筒</w:t>
                  </w:r>
                </w:p>
              </w:tc>
            </w:tr>
            <w:tr w:rsidR="002F1D06" w:rsidRPr="00106E74" w:rsidTr="00EE5B71">
              <w:trPr>
                <w:trHeight w:val="340"/>
                <w:jc w:val="center"/>
              </w:trPr>
              <w:tc>
                <w:tcPr>
                  <w:tcW w:w="660" w:type="dxa"/>
                  <w:vMerge/>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噪声</w:t>
                  </w:r>
                </w:p>
              </w:tc>
              <w:tc>
                <w:tcPr>
                  <w:tcW w:w="6208" w:type="dxa"/>
                  <w:gridSpan w:val="2"/>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厂房车间隔声、减振，距离衰减等措施</w:t>
                  </w:r>
                </w:p>
              </w:tc>
            </w:tr>
            <w:tr w:rsidR="002F1D06" w:rsidRPr="00106E74" w:rsidTr="00EE5B71">
              <w:trPr>
                <w:trHeight w:val="340"/>
                <w:jc w:val="center"/>
              </w:trPr>
              <w:tc>
                <w:tcPr>
                  <w:tcW w:w="660" w:type="dxa"/>
                  <w:vMerge/>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p>
              </w:tc>
              <w:tc>
                <w:tcPr>
                  <w:tcW w:w="1600" w:type="dxa"/>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rFonts w:hint="eastAsia"/>
                      <w:kern w:val="0"/>
                      <w:szCs w:val="21"/>
                      <w:lang w:val="zh-CN"/>
                    </w:rPr>
                    <w:t>固废</w:t>
                  </w:r>
                </w:p>
              </w:tc>
              <w:tc>
                <w:tcPr>
                  <w:tcW w:w="6208" w:type="dxa"/>
                  <w:gridSpan w:val="2"/>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pPr>
                    <w:autoSpaceDE w:val="0"/>
                    <w:autoSpaceDN w:val="0"/>
                    <w:adjustRightInd w:val="0"/>
                    <w:spacing w:line="360" w:lineRule="exact"/>
                    <w:jc w:val="center"/>
                    <w:rPr>
                      <w:kern w:val="0"/>
                      <w:szCs w:val="21"/>
                      <w:lang w:val="zh-CN"/>
                    </w:rPr>
                  </w:pPr>
                  <w:r w:rsidRPr="00106E74">
                    <w:rPr>
                      <w:kern w:val="0"/>
                      <w:szCs w:val="21"/>
                      <w:lang w:val="zh-CN"/>
                    </w:rPr>
                    <w:t>5m</w:t>
                  </w:r>
                  <w:r w:rsidRPr="00106E74">
                    <w:rPr>
                      <w:kern w:val="0"/>
                      <w:szCs w:val="21"/>
                      <w:vertAlign w:val="superscript"/>
                      <w:lang w:val="zh-CN"/>
                    </w:rPr>
                    <w:t>2</w:t>
                  </w:r>
                  <w:r w:rsidRPr="00106E74">
                    <w:rPr>
                      <w:rFonts w:hint="eastAsia"/>
                      <w:kern w:val="0"/>
                      <w:szCs w:val="21"/>
                      <w:lang w:val="zh-CN"/>
                    </w:rPr>
                    <w:t>一般固废暂存间，</w:t>
                  </w:r>
                  <w:r w:rsidRPr="00106E74">
                    <w:rPr>
                      <w:kern w:val="0"/>
                      <w:szCs w:val="21"/>
                      <w:lang w:val="zh-CN"/>
                    </w:rPr>
                    <w:t>5m</w:t>
                  </w:r>
                  <w:r w:rsidRPr="00106E74">
                    <w:rPr>
                      <w:kern w:val="0"/>
                      <w:szCs w:val="21"/>
                      <w:vertAlign w:val="superscript"/>
                      <w:lang w:val="zh-CN"/>
                    </w:rPr>
                    <w:t>2</w:t>
                  </w:r>
                  <w:r w:rsidRPr="00106E74">
                    <w:rPr>
                      <w:rFonts w:hint="eastAsia"/>
                      <w:kern w:val="0"/>
                      <w:szCs w:val="21"/>
                      <w:lang w:val="zh-CN"/>
                    </w:rPr>
                    <w:t>危险固废暂存间</w:t>
                  </w:r>
                </w:p>
              </w:tc>
            </w:tr>
          </w:tbl>
          <w:p w:rsidR="002F1D06" w:rsidRPr="00106E74" w:rsidRDefault="002F1D06">
            <w:pPr>
              <w:spacing w:line="520" w:lineRule="exact"/>
              <w:ind w:firstLine="465"/>
              <w:rPr>
                <w:rFonts w:eastAsia="黑体"/>
                <w:sz w:val="24"/>
              </w:rPr>
            </w:pPr>
            <w:r w:rsidRPr="00106E74">
              <w:rPr>
                <w:rFonts w:eastAsia="黑体"/>
                <w:sz w:val="24"/>
              </w:rPr>
              <w:t>4.3</w:t>
            </w:r>
            <w:r w:rsidRPr="00106E74">
              <w:rPr>
                <w:rFonts w:eastAsia="黑体" w:hint="eastAsia"/>
                <w:sz w:val="24"/>
              </w:rPr>
              <w:t>产品方案</w:t>
            </w:r>
          </w:p>
          <w:p w:rsidR="002F1D06" w:rsidRPr="00106E74" w:rsidRDefault="002F1D06">
            <w:pPr>
              <w:spacing w:line="520" w:lineRule="exact"/>
              <w:ind w:firstLine="482"/>
              <w:rPr>
                <w:sz w:val="24"/>
              </w:rPr>
            </w:pPr>
            <w:r w:rsidRPr="00106E74">
              <w:rPr>
                <w:rFonts w:hint="eastAsia"/>
                <w:sz w:val="24"/>
              </w:rPr>
              <w:t>本项目产品为运动鞋，具体产品方案见表</w:t>
            </w:r>
            <w:r w:rsidRPr="00106E74">
              <w:rPr>
                <w:sz w:val="24"/>
              </w:rPr>
              <w:t>4</w:t>
            </w:r>
            <w:r w:rsidRPr="00106E74">
              <w:rPr>
                <w:rFonts w:hint="eastAsia"/>
                <w:sz w:val="24"/>
              </w:rPr>
              <w:t>。</w:t>
            </w:r>
          </w:p>
          <w:p w:rsidR="002F1D06" w:rsidRPr="00106E74" w:rsidRDefault="002F1D06">
            <w:pPr>
              <w:autoSpaceDE w:val="0"/>
              <w:autoSpaceDN w:val="0"/>
              <w:spacing w:line="520" w:lineRule="exact"/>
              <w:ind w:left="480"/>
              <w:jc w:val="left"/>
              <w:textAlignment w:val="baseline"/>
              <w:rPr>
                <w:rFonts w:eastAsia="黑体"/>
                <w:kern w:val="0"/>
                <w:sz w:val="24"/>
              </w:rPr>
            </w:pPr>
            <w:r w:rsidRPr="00106E74">
              <w:rPr>
                <w:rFonts w:eastAsia="黑体" w:hint="eastAsia"/>
                <w:kern w:val="0"/>
                <w:sz w:val="24"/>
              </w:rPr>
              <w:t>表</w:t>
            </w:r>
            <w:r w:rsidRPr="00106E74">
              <w:rPr>
                <w:rFonts w:eastAsia="黑体"/>
                <w:kern w:val="0"/>
                <w:sz w:val="24"/>
              </w:rPr>
              <w:t xml:space="preserve">4                       </w:t>
            </w:r>
            <w:r w:rsidRPr="00106E74">
              <w:rPr>
                <w:rFonts w:eastAsia="黑体" w:hint="eastAsia"/>
                <w:kern w:val="0"/>
                <w:sz w:val="24"/>
              </w:rPr>
              <w:t>产品方案一览表</w:t>
            </w:r>
          </w:p>
          <w:tbl>
            <w:tblPr>
              <w:tblW w:w="84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76"/>
              <w:gridCol w:w="2350"/>
              <w:gridCol w:w="2354"/>
              <w:gridCol w:w="2588"/>
            </w:tblGrid>
            <w:tr w:rsidR="002F1D06" w:rsidRPr="00106E74" w:rsidTr="00EE5B71">
              <w:trPr>
                <w:trHeight w:val="294"/>
                <w:jc w:val="center"/>
              </w:trPr>
              <w:tc>
                <w:tcPr>
                  <w:tcW w:w="1176"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pacing w:line="360" w:lineRule="exact"/>
                    <w:jc w:val="center"/>
                    <w:rPr>
                      <w:bCs/>
                      <w:szCs w:val="21"/>
                    </w:rPr>
                  </w:pPr>
                  <w:r w:rsidRPr="00106E74">
                    <w:rPr>
                      <w:rFonts w:hint="eastAsia"/>
                      <w:bCs/>
                      <w:szCs w:val="21"/>
                    </w:rPr>
                    <w:t>序号</w:t>
                  </w:r>
                </w:p>
              </w:tc>
              <w:tc>
                <w:tcPr>
                  <w:tcW w:w="2350"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pacing w:line="360" w:lineRule="exact"/>
                    <w:jc w:val="center"/>
                    <w:rPr>
                      <w:bCs/>
                      <w:szCs w:val="21"/>
                    </w:rPr>
                  </w:pPr>
                  <w:r w:rsidRPr="00106E74">
                    <w:rPr>
                      <w:rFonts w:hint="eastAsia"/>
                      <w:bCs/>
                      <w:szCs w:val="21"/>
                    </w:rPr>
                    <w:t>产品</w:t>
                  </w:r>
                </w:p>
              </w:tc>
              <w:tc>
                <w:tcPr>
                  <w:tcW w:w="2354"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pacing w:line="360" w:lineRule="exact"/>
                    <w:jc w:val="center"/>
                    <w:rPr>
                      <w:bCs/>
                      <w:szCs w:val="21"/>
                    </w:rPr>
                  </w:pPr>
                  <w:r w:rsidRPr="00106E74">
                    <w:rPr>
                      <w:rFonts w:hint="eastAsia"/>
                      <w:bCs/>
                      <w:szCs w:val="21"/>
                    </w:rPr>
                    <w:t>规格或型号</w:t>
                  </w:r>
                </w:p>
              </w:tc>
              <w:tc>
                <w:tcPr>
                  <w:tcW w:w="2588"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pacing w:line="360" w:lineRule="exact"/>
                    <w:jc w:val="center"/>
                    <w:rPr>
                      <w:bCs/>
                      <w:szCs w:val="21"/>
                    </w:rPr>
                  </w:pPr>
                  <w:r w:rsidRPr="00106E74">
                    <w:rPr>
                      <w:rFonts w:hint="eastAsia"/>
                      <w:bCs/>
                      <w:szCs w:val="21"/>
                    </w:rPr>
                    <w:t>产量</w:t>
                  </w:r>
                </w:p>
              </w:tc>
            </w:tr>
            <w:tr w:rsidR="002F1D06" w:rsidRPr="00106E74" w:rsidTr="00EE5B71">
              <w:trPr>
                <w:trHeight w:val="55"/>
                <w:jc w:val="center"/>
              </w:trPr>
              <w:tc>
                <w:tcPr>
                  <w:tcW w:w="1176"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pacing w:line="360" w:lineRule="exact"/>
                    <w:jc w:val="center"/>
                    <w:rPr>
                      <w:bCs/>
                      <w:szCs w:val="21"/>
                    </w:rPr>
                  </w:pPr>
                  <w:r w:rsidRPr="00106E74">
                    <w:rPr>
                      <w:bCs/>
                      <w:szCs w:val="21"/>
                    </w:rPr>
                    <w:t>1</w:t>
                  </w:r>
                </w:p>
              </w:tc>
              <w:tc>
                <w:tcPr>
                  <w:tcW w:w="2350"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pacing w:line="360" w:lineRule="exact"/>
                    <w:jc w:val="center"/>
                    <w:rPr>
                      <w:bCs/>
                      <w:szCs w:val="21"/>
                    </w:rPr>
                  </w:pPr>
                  <w:r w:rsidRPr="00106E74">
                    <w:rPr>
                      <w:rFonts w:hint="eastAsia"/>
                      <w:bCs/>
                      <w:szCs w:val="21"/>
                    </w:rPr>
                    <w:t>普通运动鞋</w:t>
                  </w:r>
                </w:p>
              </w:tc>
              <w:tc>
                <w:tcPr>
                  <w:tcW w:w="2354"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pacing w:line="360" w:lineRule="exact"/>
                    <w:jc w:val="center"/>
                    <w:rPr>
                      <w:bCs/>
                      <w:szCs w:val="21"/>
                    </w:rPr>
                  </w:pPr>
                  <w:r w:rsidRPr="00106E74">
                    <w:rPr>
                      <w:rFonts w:hint="eastAsia"/>
                      <w:bCs/>
                      <w:szCs w:val="21"/>
                    </w:rPr>
                    <w:t>欧码</w:t>
                  </w:r>
                  <w:r w:rsidRPr="00106E74">
                    <w:rPr>
                      <w:bCs/>
                      <w:szCs w:val="21"/>
                    </w:rPr>
                    <w:t>37-48</w:t>
                  </w:r>
                </w:p>
              </w:tc>
              <w:tc>
                <w:tcPr>
                  <w:tcW w:w="2588"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pacing w:line="360" w:lineRule="exact"/>
                    <w:jc w:val="center"/>
                    <w:rPr>
                      <w:bCs/>
                      <w:szCs w:val="21"/>
                    </w:rPr>
                  </w:pPr>
                  <w:r w:rsidRPr="00106E74">
                    <w:rPr>
                      <w:bCs/>
                      <w:szCs w:val="21"/>
                    </w:rPr>
                    <w:t>150</w:t>
                  </w:r>
                  <w:r w:rsidRPr="00106E74">
                    <w:rPr>
                      <w:rFonts w:hint="eastAsia"/>
                      <w:bCs/>
                      <w:szCs w:val="21"/>
                    </w:rPr>
                    <w:t>万双</w:t>
                  </w:r>
                  <w:r w:rsidRPr="00106E74">
                    <w:rPr>
                      <w:bCs/>
                      <w:szCs w:val="21"/>
                    </w:rPr>
                    <w:t>/a</w:t>
                  </w:r>
                </w:p>
              </w:tc>
            </w:tr>
            <w:tr w:rsidR="002F1D06" w:rsidRPr="00106E74" w:rsidTr="00EE5B71">
              <w:trPr>
                <w:trHeight w:val="55"/>
                <w:jc w:val="center"/>
              </w:trPr>
              <w:tc>
                <w:tcPr>
                  <w:tcW w:w="1176"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pacing w:line="360" w:lineRule="exact"/>
                    <w:jc w:val="center"/>
                    <w:rPr>
                      <w:bCs/>
                      <w:szCs w:val="21"/>
                    </w:rPr>
                  </w:pPr>
                  <w:r w:rsidRPr="00106E74">
                    <w:rPr>
                      <w:bCs/>
                      <w:szCs w:val="21"/>
                    </w:rPr>
                    <w:t>2</w:t>
                  </w:r>
                </w:p>
              </w:tc>
              <w:tc>
                <w:tcPr>
                  <w:tcW w:w="2350"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pacing w:line="360" w:lineRule="exact"/>
                    <w:jc w:val="center"/>
                    <w:rPr>
                      <w:bCs/>
                      <w:szCs w:val="21"/>
                    </w:rPr>
                  </w:pPr>
                  <w:r w:rsidRPr="00106E74">
                    <w:rPr>
                      <w:rFonts w:hint="eastAsia"/>
                      <w:bCs/>
                      <w:szCs w:val="21"/>
                    </w:rPr>
                    <w:t>棉鞋系列运动鞋</w:t>
                  </w:r>
                </w:p>
              </w:tc>
              <w:tc>
                <w:tcPr>
                  <w:tcW w:w="2354"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pacing w:line="360" w:lineRule="exact"/>
                    <w:jc w:val="center"/>
                    <w:rPr>
                      <w:bCs/>
                      <w:szCs w:val="21"/>
                    </w:rPr>
                  </w:pPr>
                  <w:r w:rsidRPr="00106E74">
                    <w:rPr>
                      <w:rFonts w:hint="eastAsia"/>
                      <w:bCs/>
                      <w:szCs w:val="21"/>
                    </w:rPr>
                    <w:t>欧码</w:t>
                  </w:r>
                  <w:r w:rsidRPr="00106E74">
                    <w:rPr>
                      <w:bCs/>
                      <w:szCs w:val="21"/>
                    </w:rPr>
                    <w:t>37-48</w:t>
                  </w:r>
                </w:p>
              </w:tc>
              <w:tc>
                <w:tcPr>
                  <w:tcW w:w="2588"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pacing w:line="360" w:lineRule="exact"/>
                    <w:jc w:val="center"/>
                    <w:rPr>
                      <w:bCs/>
                      <w:szCs w:val="21"/>
                    </w:rPr>
                  </w:pPr>
                  <w:r w:rsidRPr="00106E74">
                    <w:rPr>
                      <w:bCs/>
                      <w:szCs w:val="21"/>
                    </w:rPr>
                    <w:t>50</w:t>
                  </w:r>
                  <w:r w:rsidRPr="00106E74">
                    <w:rPr>
                      <w:rFonts w:hint="eastAsia"/>
                      <w:bCs/>
                      <w:szCs w:val="21"/>
                    </w:rPr>
                    <w:t>万双</w:t>
                  </w:r>
                  <w:r w:rsidRPr="00106E74">
                    <w:rPr>
                      <w:bCs/>
                      <w:szCs w:val="21"/>
                    </w:rPr>
                    <w:t>/a</w:t>
                  </w:r>
                </w:p>
              </w:tc>
            </w:tr>
            <w:tr w:rsidR="002F1D06" w:rsidRPr="00106E74" w:rsidTr="00EE5B71">
              <w:trPr>
                <w:trHeight w:val="55"/>
                <w:jc w:val="center"/>
              </w:trPr>
              <w:tc>
                <w:tcPr>
                  <w:tcW w:w="1176"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pacing w:line="360" w:lineRule="exact"/>
                    <w:jc w:val="center"/>
                    <w:rPr>
                      <w:bCs/>
                      <w:szCs w:val="21"/>
                    </w:rPr>
                  </w:pPr>
                  <w:r w:rsidRPr="00106E74">
                    <w:rPr>
                      <w:bCs/>
                      <w:szCs w:val="21"/>
                    </w:rPr>
                    <w:t>3</w:t>
                  </w:r>
                </w:p>
              </w:tc>
              <w:tc>
                <w:tcPr>
                  <w:tcW w:w="4704" w:type="dxa"/>
                  <w:gridSpan w:val="2"/>
                  <w:tcBorders>
                    <w:top w:val="single" w:sz="6" w:space="0" w:color="auto"/>
                    <w:left w:val="single" w:sz="6" w:space="0" w:color="auto"/>
                    <w:bottom w:val="single" w:sz="6" w:space="0" w:color="auto"/>
                    <w:right w:val="single" w:sz="6" w:space="0" w:color="auto"/>
                  </w:tcBorders>
                  <w:vAlign w:val="center"/>
                </w:tcPr>
                <w:p w:rsidR="002F1D06" w:rsidRPr="00106E74" w:rsidRDefault="002F1D06">
                  <w:pPr>
                    <w:spacing w:line="360" w:lineRule="exact"/>
                    <w:jc w:val="center"/>
                    <w:rPr>
                      <w:bCs/>
                      <w:szCs w:val="21"/>
                    </w:rPr>
                  </w:pPr>
                  <w:r w:rsidRPr="00106E74">
                    <w:rPr>
                      <w:rFonts w:hint="eastAsia"/>
                      <w:bCs/>
                      <w:szCs w:val="21"/>
                    </w:rPr>
                    <w:t>合计</w:t>
                  </w:r>
                </w:p>
              </w:tc>
              <w:tc>
                <w:tcPr>
                  <w:tcW w:w="2588"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pacing w:line="360" w:lineRule="exact"/>
                    <w:jc w:val="center"/>
                    <w:rPr>
                      <w:bCs/>
                      <w:szCs w:val="21"/>
                    </w:rPr>
                  </w:pPr>
                  <w:r w:rsidRPr="00106E74">
                    <w:rPr>
                      <w:bCs/>
                      <w:szCs w:val="21"/>
                    </w:rPr>
                    <w:t>200</w:t>
                  </w:r>
                  <w:r w:rsidRPr="00106E74">
                    <w:rPr>
                      <w:rFonts w:hint="eastAsia"/>
                      <w:bCs/>
                      <w:szCs w:val="21"/>
                    </w:rPr>
                    <w:t>万双</w:t>
                  </w:r>
                  <w:r w:rsidRPr="00106E74">
                    <w:rPr>
                      <w:bCs/>
                      <w:szCs w:val="21"/>
                    </w:rPr>
                    <w:t>/a</w:t>
                  </w:r>
                </w:p>
              </w:tc>
            </w:tr>
          </w:tbl>
          <w:p w:rsidR="002F1D06" w:rsidRPr="00106E74" w:rsidRDefault="002F1D06">
            <w:pPr>
              <w:spacing w:line="520" w:lineRule="exact"/>
              <w:ind w:firstLine="465"/>
              <w:rPr>
                <w:rFonts w:eastAsia="黑体"/>
                <w:sz w:val="24"/>
              </w:rPr>
            </w:pPr>
            <w:r w:rsidRPr="00106E74">
              <w:rPr>
                <w:rFonts w:eastAsia="黑体"/>
                <w:sz w:val="24"/>
              </w:rPr>
              <w:t>4.4</w:t>
            </w:r>
            <w:r w:rsidRPr="00106E74">
              <w:rPr>
                <w:rFonts w:eastAsia="黑体" w:hint="eastAsia"/>
                <w:sz w:val="24"/>
              </w:rPr>
              <w:t>主要原辅材料</w:t>
            </w:r>
          </w:p>
          <w:p w:rsidR="002F1D06" w:rsidRPr="00106E74" w:rsidRDefault="002F1D06" w:rsidP="002F1D06">
            <w:pPr>
              <w:spacing w:line="520" w:lineRule="exact"/>
              <w:ind w:firstLineChars="200" w:firstLine="31680"/>
              <w:rPr>
                <w:sz w:val="24"/>
              </w:rPr>
            </w:pPr>
            <w:r w:rsidRPr="00106E74">
              <w:rPr>
                <w:rFonts w:hint="eastAsia"/>
                <w:sz w:val="24"/>
              </w:rPr>
              <w:t>生产过程中涉及使用的主要原辅材料情况见表</w:t>
            </w:r>
            <w:r w:rsidRPr="00106E74">
              <w:rPr>
                <w:sz w:val="24"/>
              </w:rPr>
              <w:t>5</w:t>
            </w:r>
            <w:r w:rsidRPr="00106E74">
              <w:rPr>
                <w:rFonts w:hint="eastAsia"/>
                <w:sz w:val="24"/>
              </w:rPr>
              <w:t>。</w:t>
            </w:r>
          </w:p>
          <w:p w:rsidR="002F1D06" w:rsidRPr="00106E74" w:rsidRDefault="002F1D06">
            <w:pPr>
              <w:autoSpaceDE w:val="0"/>
              <w:autoSpaceDN w:val="0"/>
              <w:spacing w:line="520" w:lineRule="exact"/>
              <w:ind w:left="480"/>
              <w:jc w:val="left"/>
              <w:textAlignment w:val="baseline"/>
              <w:rPr>
                <w:rFonts w:eastAsia="黑体"/>
                <w:kern w:val="0"/>
                <w:sz w:val="24"/>
              </w:rPr>
            </w:pPr>
            <w:r w:rsidRPr="00106E74">
              <w:rPr>
                <w:rFonts w:eastAsia="黑体" w:hint="eastAsia"/>
                <w:kern w:val="0"/>
                <w:sz w:val="24"/>
              </w:rPr>
              <w:t>表</w:t>
            </w:r>
            <w:r w:rsidRPr="00106E74">
              <w:rPr>
                <w:rFonts w:eastAsia="黑体"/>
                <w:kern w:val="0"/>
                <w:sz w:val="24"/>
              </w:rPr>
              <w:t xml:space="preserve">5                   </w:t>
            </w:r>
            <w:r w:rsidRPr="00106E74">
              <w:rPr>
                <w:rFonts w:eastAsia="黑体" w:hint="eastAsia"/>
                <w:kern w:val="0"/>
                <w:sz w:val="24"/>
              </w:rPr>
              <w:t>项目主要原辅材料一览表</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5"/>
              <w:gridCol w:w="1540"/>
              <w:gridCol w:w="1276"/>
              <w:gridCol w:w="1559"/>
              <w:gridCol w:w="3234"/>
            </w:tblGrid>
            <w:tr w:rsidR="002F1D06" w:rsidRPr="00106E74" w:rsidTr="00EE5B71">
              <w:trPr>
                <w:trHeight w:val="228"/>
                <w:jc w:val="center"/>
              </w:trPr>
              <w:tc>
                <w:tcPr>
                  <w:tcW w:w="865"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类别</w:t>
                  </w:r>
                </w:p>
              </w:tc>
              <w:tc>
                <w:tcPr>
                  <w:tcW w:w="154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原辅材料名称</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单位</w:t>
                  </w:r>
                </w:p>
              </w:tc>
              <w:tc>
                <w:tcPr>
                  <w:tcW w:w="155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年耗用量</w:t>
                  </w:r>
                </w:p>
              </w:tc>
              <w:tc>
                <w:tcPr>
                  <w:tcW w:w="323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备注</w:t>
                  </w:r>
                </w:p>
              </w:tc>
            </w:tr>
            <w:tr w:rsidR="002F1D06" w:rsidRPr="00106E74" w:rsidTr="00EE5B71">
              <w:trPr>
                <w:trHeight w:val="228"/>
                <w:jc w:val="center"/>
              </w:trPr>
              <w:tc>
                <w:tcPr>
                  <w:tcW w:w="865" w:type="dxa"/>
                  <w:vMerge w:val="restart"/>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原辅材料</w:t>
                  </w:r>
                </w:p>
              </w:tc>
              <w:tc>
                <w:tcPr>
                  <w:tcW w:w="154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成品鞋帮</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万双</w:t>
                  </w:r>
                  <w:r w:rsidRPr="00106E74">
                    <w:rPr>
                      <w:rFonts w:hAnsi="宋体"/>
                      <w:bCs/>
                      <w:szCs w:val="21"/>
                    </w:rPr>
                    <w:t>/</w:t>
                  </w:r>
                  <w:r w:rsidRPr="00106E74">
                    <w:rPr>
                      <w:rFonts w:hAnsi="宋体" w:hint="eastAsia"/>
                      <w:bCs/>
                      <w:szCs w:val="21"/>
                    </w:rPr>
                    <w:t>年</w:t>
                  </w:r>
                </w:p>
              </w:tc>
              <w:tc>
                <w:tcPr>
                  <w:tcW w:w="155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bCs/>
                      <w:szCs w:val="21"/>
                    </w:rPr>
                    <w:t>40</w:t>
                  </w:r>
                </w:p>
              </w:tc>
              <w:tc>
                <w:tcPr>
                  <w:tcW w:w="323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外购</w:t>
                  </w:r>
                </w:p>
              </w:tc>
            </w:tr>
            <w:tr w:rsidR="002F1D06" w:rsidRPr="00106E74" w:rsidTr="00EE5B71">
              <w:trPr>
                <w:trHeight w:val="228"/>
                <w:jc w:val="center"/>
              </w:trPr>
              <w:tc>
                <w:tcPr>
                  <w:tcW w:w="865"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p>
              </w:tc>
              <w:tc>
                <w:tcPr>
                  <w:tcW w:w="154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棉线</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万捆</w:t>
                  </w:r>
                  <w:r w:rsidRPr="00106E74">
                    <w:rPr>
                      <w:rFonts w:hAnsi="宋体"/>
                      <w:bCs/>
                      <w:szCs w:val="21"/>
                    </w:rPr>
                    <w:t>/</w:t>
                  </w:r>
                  <w:r w:rsidRPr="00106E74">
                    <w:rPr>
                      <w:rFonts w:hAnsi="宋体" w:hint="eastAsia"/>
                      <w:bCs/>
                      <w:szCs w:val="21"/>
                    </w:rPr>
                    <w:t>年</w:t>
                  </w:r>
                </w:p>
              </w:tc>
              <w:tc>
                <w:tcPr>
                  <w:tcW w:w="155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bCs/>
                      <w:szCs w:val="21"/>
                    </w:rPr>
                    <w:t>2</w:t>
                  </w:r>
                </w:p>
              </w:tc>
              <w:tc>
                <w:tcPr>
                  <w:tcW w:w="323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外购</w:t>
                  </w:r>
                </w:p>
              </w:tc>
            </w:tr>
            <w:tr w:rsidR="002F1D06" w:rsidRPr="00106E74" w:rsidTr="00EE5B71">
              <w:trPr>
                <w:trHeight w:val="228"/>
                <w:jc w:val="center"/>
              </w:trPr>
              <w:tc>
                <w:tcPr>
                  <w:tcW w:w="865"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p>
              </w:tc>
              <w:tc>
                <w:tcPr>
                  <w:tcW w:w="154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鞋底</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823C4F" w:rsidRDefault="002F1D06">
                  <w:pPr>
                    <w:pStyle w:val="PlainText"/>
                    <w:spacing w:line="360" w:lineRule="exact"/>
                    <w:jc w:val="center"/>
                    <w:rPr>
                      <w:rFonts w:ascii="Times New Roman"/>
                      <w:bCs/>
                      <w:szCs w:val="21"/>
                    </w:rPr>
                  </w:pPr>
                  <w:r w:rsidRPr="00823C4F">
                    <w:rPr>
                      <w:rFonts w:ascii="Times New Roman" w:hint="eastAsia"/>
                      <w:kern w:val="0"/>
                      <w:szCs w:val="21"/>
                    </w:rPr>
                    <w:t>万双</w:t>
                  </w:r>
                  <w:r w:rsidRPr="00823C4F">
                    <w:rPr>
                      <w:rFonts w:ascii="Times New Roman"/>
                      <w:kern w:val="0"/>
                      <w:szCs w:val="21"/>
                    </w:rPr>
                    <w:t>/</w:t>
                  </w:r>
                  <w:r w:rsidRPr="00823C4F">
                    <w:rPr>
                      <w:rFonts w:ascii="Times New Roman" w:hint="eastAsia"/>
                      <w:kern w:val="0"/>
                      <w:szCs w:val="21"/>
                    </w:rPr>
                    <w:t>年</w:t>
                  </w:r>
                </w:p>
              </w:tc>
              <w:tc>
                <w:tcPr>
                  <w:tcW w:w="155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ascii="宋体" w:cs="宋体"/>
                      <w:sz w:val="24"/>
                    </w:rPr>
                  </w:pPr>
                  <w:r w:rsidRPr="00106E74">
                    <w:t>200</w:t>
                  </w:r>
                </w:p>
              </w:tc>
              <w:tc>
                <w:tcPr>
                  <w:tcW w:w="323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外购</w:t>
                  </w:r>
                </w:p>
              </w:tc>
            </w:tr>
            <w:tr w:rsidR="002F1D06" w:rsidRPr="00106E74" w:rsidTr="00EE5B71">
              <w:trPr>
                <w:trHeight w:val="228"/>
                <w:jc w:val="center"/>
              </w:trPr>
              <w:tc>
                <w:tcPr>
                  <w:tcW w:w="865"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p>
              </w:tc>
              <w:tc>
                <w:tcPr>
                  <w:tcW w:w="154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网布</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823C4F" w:rsidRDefault="002F1D06">
                  <w:pPr>
                    <w:pStyle w:val="PlainText"/>
                    <w:spacing w:line="360" w:lineRule="exact"/>
                    <w:jc w:val="center"/>
                    <w:rPr>
                      <w:rFonts w:ascii="Times New Roman"/>
                      <w:bCs/>
                      <w:szCs w:val="21"/>
                    </w:rPr>
                  </w:pPr>
                  <w:r w:rsidRPr="00823C4F">
                    <w:rPr>
                      <w:rFonts w:ascii="Times New Roman" w:hint="eastAsia"/>
                      <w:szCs w:val="21"/>
                    </w:rPr>
                    <w:t>万</w:t>
                  </w:r>
                  <w:r w:rsidRPr="00823C4F">
                    <w:rPr>
                      <w:rFonts w:ascii="Times New Roman"/>
                      <w:szCs w:val="21"/>
                    </w:rPr>
                    <w:t>m/</w:t>
                  </w:r>
                  <w:r w:rsidRPr="00823C4F">
                    <w:rPr>
                      <w:rFonts w:ascii="Times New Roman" w:hint="eastAsia"/>
                      <w:szCs w:val="21"/>
                    </w:rPr>
                    <w:t>年</w:t>
                  </w:r>
                </w:p>
              </w:tc>
              <w:tc>
                <w:tcPr>
                  <w:tcW w:w="155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ascii="宋体" w:cs="宋体"/>
                      <w:sz w:val="24"/>
                    </w:rPr>
                  </w:pPr>
                  <w:r w:rsidRPr="00106E74">
                    <w:t>2</w:t>
                  </w:r>
                </w:p>
              </w:tc>
              <w:tc>
                <w:tcPr>
                  <w:tcW w:w="323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外购</w:t>
                  </w:r>
                </w:p>
              </w:tc>
            </w:tr>
            <w:tr w:rsidR="002F1D06" w:rsidRPr="00106E74" w:rsidTr="00EE5B71">
              <w:trPr>
                <w:trHeight w:val="228"/>
                <w:jc w:val="center"/>
              </w:trPr>
              <w:tc>
                <w:tcPr>
                  <w:tcW w:w="865"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p>
              </w:tc>
              <w:tc>
                <w:tcPr>
                  <w:tcW w:w="154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里布</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823C4F" w:rsidRDefault="002F1D06">
                  <w:pPr>
                    <w:pStyle w:val="PlainText"/>
                    <w:spacing w:line="360" w:lineRule="exact"/>
                    <w:jc w:val="center"/>
                    <w:rPr>
                      <w:rFonts w:ascii="Times New Roman"/>
                      <w:szCs w:val="21"/>
                    </w:rPr>
                  </w:pPr>
                  <w:r w:rsidRPr="00823C4F">
                    <w:rPr>
                      <w:rFonts w:ascii="Times New Roman" w:hint="eastAsia"/>
                      <w:szCs w:val="21"/>
                    </w:rPr>
                    <w:t>万</w:t>
                  </w:r>
                  <w:r w:rsidRPr="00823C4F">
                    <w:rPr>
                      <w:rFonts w:ascii="Times New Roman"/>
                      <w:szCs w:val="21"/>
                    </w:rPr>
                    <w:t>m/</w:t>
                  </w:r>
                  <w:r w:rsidRPr="00823C4F">
                    <w:rPr>
                      <w:rFonts w:ascii="Times New Roman" w:hint="eastAsia"/>
                      <w:szCs w:val="21"/>
                    </w:rPr>
                    <w:t>年</w:t>
                  </w:r>
                </w:p>
              </w:tc>
              <w:tc>
                <w:tcPr>
                  <w:tcW w:w="155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pPr>
                  <w:r w:rsidRPr="00106E74">
                    <w:t>4</w:t>
                  </w:r>
                </w:p>
              </w:tc>
              <w:tc>
                <w:tcPr>
                  <w:tcW w:w="323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外购</w:t>
                  </w:r>
                </w:p>
              </w:tc>
            </w:tr>
            <w:tr w:rsidR="002F1D06" w:rsidRPr="00106E74" w:rsidTr="00EE5B71">
              <w:trPr>
                <w:trHeight w:val="228"/>
                <w:jc w:val="center"/>
              </w:trPr>
              <w:tc>
                <w:tcPr>
                  <w:tcW w:w="865"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p>
              </w:tc>
              <w:tc>
                <w:tcPr>
                  <w:tcW w:w="154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bCs/>
                      <w:szCs w:val="21"/>
                    </w:rPr>
                    <w:t>PU</w:t>
                  </w:r>
                  <w:r w:rsidRPr="00106E74">
                    <w:rPr>
                      <w:rFonts w:hAnsi="宋体" w:hint="eastAsia"/>
                      <w:bCs/>
                      <w:szCs w:val="21"/>
                    </w:rPr>
                    <w:t>革</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823C4F" w:rsidRDefault="002F1D06">
                  <w:pPr>
                    <w:pStyle w:val="PlainText"/>
                    <w:spacing w:line="360" w:lineRule="exact"/>
                    <w:jc w:val="center"/>
                    <w:rPr>
                      <w:rFonts w:ascii="Times New Roman"/>
                      <w:bCs/>
                      <w:szCs w:val="21"/>
                    </w:rPr>
                  </w:pPr>
                  <w:r w:rsidRPr="00823C4F">
                    <w:rPr>
                      <w:rFonts w:ascii="Times New Roman" w:hint="eastAsia"/>
                      <w:szCs w:val="21"/>
                    </w:rPr>
                    <w:t>万</w:t>
                  </w:r>
                  <w:r w:rsidRPr="00823C4F">
                    <w:rPr>
                      <w:rFonts w:ascii="Times New Roman"/>
                      <w:szCs w:val="21"/>
                    </w:rPr>
                    <w:t>m/</w:t>
                  </w:r>
                  <w:r w:rsidRPr="00823C4F">
                    <w:rPr>
                      <w:rFonts w:ascii="Times New Roman" w:hint="eastAsia"/>
                      <w:szCs w:val="21"/>
                    </w:rPr>
                    <w:t>年</w:t>
                  </w:r>
                </w:p>
              </w:tc>
              <w:tc>
                <w:tcPr>
                  <w:tcW w:w="155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ascii="宋体" w:cs="宋体"/>
                      <w:sz w:val="24"/>
                    </w:rPr>
                  </w:pPr>
                  <w:r w:rsidRPr="00106E74">
                    <w:t>1</w:t>
                  </w:r>
                </w:p>
              </w:tc>
              <w:tc>
                <w:tcPr>
                  <w:tcW w:w="323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外购</w:t>
                  </w:r>
                </w:p>
              </w:tc>
            </w:tr>
            <w:tr w:rsidR="002F1D06" w:rsidRPr="00106E74" w:rsidTr="00EE5B71">
              <w:trPr>
                <w:trHeight w:val="228"/>
                <w:jc w:val="center"/>
              </w:trPr>
              <w:tc>
                <w:tcPr>
                  <w:tcW w:w="865"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p>
              </w:tc>
              <w:tc>
                <w:tcPr>
                  <w:tcW w:w="154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海绵</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823C4F" w:rsidRDefault="002F1D06">
                  <w:pPr>
                    <w:pStyle w:val="PlainText"/>
                    <w:spacing w:line="360" w:lineRule="exact"/>
                    <w:jc w:val="center"/>
                    <w:rPr>
                      <w:rFonts w:ascii="Times New Roman"/>
                      <w:bCs/>
                      <w:szCs w:val="21"/>
                    </w:rPr>
                  </w:pPr>
                  <w:r w:rsidRPr="00823C4F">
                    <w:rPr>
                      <w:rFonts w:ascii="Times New Roman" w:hint="eastAsia"/>
                      <w:szCs w:val="21"/>
                    </w:rPr>
                    <w:t>万</w:t>
                  </w:r>
                  <w:r w:rsidRPr="00823C4F">
                    <w:rPr>
                      <w:rFonts w:ascii="Times New Roman"/>
                      <w:szCs w:val="21"/>
                    </w:rPr>
                    <w:t>m/</w:t>
                  </w:r>
                  <w:r w:rsidRPr="00823C4F">
                    <w:rPr>
                      <w:rFonts w:ascii="Times New Roman" w:hint="eastAsia"/>
                      <w:szCs w:val="21"/>
                    </w:rPr>
                    <w:t>年</w:t>
                  </w:r>
                </w:p>
              </w:tc>
              <w:tc>
                <w:tcPr>
                  <w:tcW w:w="155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ascii="宋体" w:cs="宋体"/>
                      <w:sz w:val="24"/>
                    </w:rPr>
                  </w:pPr>
                  <w:r w:rsidRPr="00106E74">
                    <w:t>0.9</w:t>
                  </w:r>
                </w:p>
              </w:tc>
              <w:tc>
                <w:tcPr>
                  <w:tcW w:w="323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外购</w:t>
                  </w:r>
                </w:p>
              </w:tc>
            </w:tr>
            <w:tr w:rsidR="002F1D06" w:rsidRPr="00106E74" w:rsidTr="00EE5B71">
              <w:trPr>
                <w:trHeight w:val="228"/>
                <w:jc w:val="center"/>
              </w:trPr>
              <w:tc>
                <w:tcPr>
                  <w:tcW w:w="865"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p>
              </w:tc>
              <w:tc>
                <w:tcPr>
                  <w:tcW w:w="154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水性</w:t>
                  </w:r>
                  <w:r w:rsidRPr="00106E74">
                    <w:rPr>
                      <w:rFonts w:hAnsi="宋体"/>
                      <w:bCs/>
                      <w:szCs w:val="21"/>
                    </w:rPr>
                    <w:t>PU</w:t>
                  </w:r>
                  <w:r w:rsidRPr="00106E74">
                    <w:rPr>
                      <w:rFonts w:hAnsi="宋体" w:hint="eastAsia"/>
                      <w:bCs/>
                      <w:szCs w:val="21"/>
                    </w:rPr>
                    <w:t>胶</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823C4F" w:rsidRDefault="002F1D06">
                  <w:pPr>
                    <w:pStyle w:val="PlainText"/>
                    <w:spacing w:line="360" w:lineRule="exact"/>
                    <w:jc w:val="center"/>
                    <w:rPr>
                      <w:rFonts w:ascii="Times New Roman"/>
                      <w:bCs/>
                      <w:szCs w:val="21"/>
                    </w:rPr>
                  </w:pPr>
                  <w:r w:rsidRPr="00823C4F">
                    <w:rPr>
                      <w:rFonts w:ascii="Times New Roman" w:hint="eastAsia"/>
                      <w:kern w:val="0"/>
                      <w:szCs w:val="21"/>
                    </w:rPr>
                    <w:t>吨</w:t>
                  </w:r>
                  <w:r w:rsidRPr="00823C4F">
                    <w:rPr>
                      <w:rFonts w:ascii="Times New Roman"/>
                      <w:kern w:val="0"/>
                      <w:szCs w:val="21"/>
                    </w:rPr>
                    <w:t>/</w:t>
                  </w:r>
                  <w:r w:rsidRPr="00823C4F">
                    <w:rPr>
                      <w:rFonts w:ascii="Times New Roman" w:hint="eastAsia"/>
                      <w:kern w:val="0"/>
                      <w:szCs w:val="21"/>
                    </w:rPr>
                    <w:t>年</w:t>
                  </w:r>
                </w:p>
              </w:tc>
              <w:tc>
                <w:tcPr>
                  <w:tcW w:w="155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ascii="宋体" w:cs="宋体"/>
                      <w:sz w:val="24"/>
                    </w:rPr>
                  </w:pPr>
                  <w:r w:rsidRPr="00106E74">
                    <w:t>30</w:t>
                  </w:r>
                </w:p>
              </w:tc>
              <w:tc>
                <w:tcPr>
                  <w:tcW w:w="323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外购，</w:t>
                  </w:r>
                  <w:r w:rsidRPr="00106E74">
                    <w:rPr>
                      <w:rFonts w:hAnsi="宋体"/>
                      <w:bCs/>
                      <w:szCs w:val="21"/>
                    </w:rPr>
                    <w:t>15kg/</w:t>
                  </w:r>
                  <w:r w:rsidRPr="00106E74">
                    <w:rPr>
                      <w:rFonts w:hAnsi="宋体" w:hint="eastAsia"/>
                      <w:bCs/>
                      <w:szCs w:val="21"/>
                    </w:rPr>
                    <w:t>桶</w:t>
                  </w:r>
                </w:p>
              </w:tc>
            </w:tr>
            <w:tr w:rsidR="002F1D06" w:rsidRPr="00106E74" w:rsidTr="00EE5B71">
              <w:trPr>
                <w:trHeight w:val="228"/>
                <w:jc w:val="center"/>
              </w:trPr>
              <w:tc>
                <w:tcPr>
                  <w:tcW w:w="865"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p>
              </w:tc>
              <w:tc>
                <w:tcPr>
                  <w:tcW w:w="154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无苯处理剂</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823C4F" w:rsidRDefault="002F1D06">
                  <w:pPr>
                    <w:pStyle w:val="PlainText"/>
                    <w:spacing w:line="360" w:lineRule="exact"/>
                    <w:jc w:val="center"/>
                    <w:rPr>
                      <w:rFonts w:ascii="Times New Roman"/>
                      <w:bCs/>
                      <w:szCs w:val="21"/>
                    </w:rPr>
                  </w:pPr>
                  <w:r w:rsidRPr="00823C4F">
                    <w:rPr>
                      <w:rFonts w:ascii="Times New Roman" w:hint="eastAsia"/>
                      <w:kern w:val="0"/>
                      <w:szCs w:val="21"/>
                    </w:rPr>
                    <w:t>吨</w:t>
                  </w:r>
                  <w:r w:rsidRPr="00823C4F">
                    <w:rPr>
                      <w:rFonts w:ascii="Times New Roman"/>
                      <w:kern w:val="0"/>
                      <w:szCs w:val="21"/>
                    </w:rPr>
                    <w:t>/</w:t>
                  </w:r>
                  <w:r w:rsidRPr="00823C4F">
                    <w:rPr>
                      <w:rFonts w:ascii="Times New Roman" w:hint="eastAsia"/>
                      <w:kern w:val="0"/>
                      <w:szCs w:val="21"/>
                    </w:rPr>
                    <w:t>年</w:t>
                  </w:r>
                </w:p>
              </w:tc>
              <w:tc>
                <w:tcPr>
                  <w:tcW w:w="155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ascii="宋体" w:cs="宋体"/>
                      <w:sz w:val="24"/>
                    </w:rPr>
                  </w:pPr>
                  <w:r w:rsidRPr="00106E74">
                    <w:t>1.5</w:t>
                  </w:r>
                </w:p>
              </w:tc>
              <w:tc>
                <w:tcPr>
                  <w:tcW w:w="323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外购，</w:t>
                  </w:r>
                  <w:r w:rsidRPr="00106E74">
                    <w:rPr>
                      <w:rFonts w:hAnsi="宋体"/>
                      <w:bCs/>
                      <w:szCs w:val="21"/>
                    </w:rPr>
                    <w:t>15kg/</w:t>
                  </w:r>
                  <w:r w:rsidRPr="00106E74">
                    <w:rPr>
                      <w:rFonts w:hAnsi="宋体" w:hint="eastAsia"/>
                      <w:bCs/>
                      <w:szCs w:val="21"/>
                    </w:rPr>
                    <w:t>桶</w:t>
                  </w:r>
                </w:p>
              </w:tc>
            </w:tr>
            <w:tr w:rsidR="002F1D06" w:rsidRPr="00106E74" w:rsidTr="00EE5B71">
              <w:trPr>
                <w:trHeight w:val="228"/>
                <w:jc w:val="center"/>
              </w:trPr>
              <w:tc>
                <w:tcPr>
                  <w:tcW w:w="865"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p>
              </w:tc>
              <w:tc>
                <w:tcPr>
                  <w:tcW w:w="154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白乳胶</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823C4F" w:rsidRDefault="002F1D06">
                  <w:pPr>
                    <w:pStyle w:val="PlainText"/>
                    <w:spacing w:line="360" w:lineRule="exact"/>
                    <w:jc w:val="center"/>
                    <w:rPr>
                      <w:rFonts w:ascii="Times New Roman"/>
                      <w:bCs/>
                      <w:szCs w:val="21"/>
                    </w:rPr>
                  </w:pPr>
                  <w:r w:rsidRPr="00823C4F">
                    <w:rPr>
                      <w:rFonts w:ascii="Times New Roman" w:hint="eastAsia"/>
                      <w:kern w:val="0"/>
                      <w:szCs w:val="21"/>
                    </w:rPr>
                    <w:t>吨</w:t>
                  </w:r>
                  <w:r w:rsidRPr="00823C4F">
                    <w:rPr>
                      <w:rFonts w:ascii="Times New Roman"/>
                      <w:kern w:val="0"/>
                      <w:szCs w:val="21"/>
                    </w:rPr>
                    <w:t>/</w:t>
                  </w:r>
                  <w:r w:rsidRPr="00823C4F">
                    <w:rPr>
                      <w:rFonts w:ascii="Times New Roman" w:hint="eastAsia"/>
                      <w:kern w:val="0"/>
                      <w:szCs w:val="21"/>
                    </w:rPr>
                    <w:t>年</w:t>
                  </w:r>
                </w:p>
              </w:tc>
              <w:tc>
                <w:tcPr>
                  <w:tcW w:w="155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ascii="宋体" w:cs="宋体"/>
                      <w:sz w:val="24"/>
                    </w:rPr>
                  </w:pPr>
                  <w:r w:rsidRPr="00106E74">
                    <w:t>5</w:t>
                  </w:r>
                </w:p>
              </w:tc>
              <w:tc>
                <w:tcPr>
                  <w:tcW w:w="323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外购，</w:t>
                  </w:r>
                  <w:r w:rsidRPr="00106E74">
                    <w:rPr>
                      <w:rFonts w:hAnsi="宋体"/>
                      <w:bCs/>
                      <w:szCs w:val="21"/>
                    </w:rPr>
                    <w:t>15kg/</w:t>
                  </w:r>
                  <w:r w:rsidRPr="00106E74">
                    <w:rPr>
                      <w:rFonts w:hAnsi="宋体" w:hint="eastAsia"/>
                      <w:bCs/>
                      <w:szCs w:val="21"/>
                    </w:rPr>
                    <w:t>桶</w:t>
                  </w:r>
                </w:p>
              </w:tc>
            </w:tr>
            <w:tr w:rsidR="002F1D06" w:rsidRPr="00106E74" w:rsidTr="00EE5B71">
              <w:trPr>
                <w:trHeight w:val="228"/>
                <w:jc w:val="center"/>
              </w:trPr>
              <w:tc>
                <w:tcPr>
                  <w:tcW w:w="865"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p>
              </w:tc>
              <w:tc>
                <w:tcPr>
                  <w:tcW w:w="154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清洁水</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823C4F" w:rsidRDefault="002F1D06">
                  <w:pPr>
                    <w:pStyle w:val="PlainText"/>
                    <w:spacing w:line="360" w:lineRule="exact"/>
                    <w:jc w:val="center"/>
                    <w:rPr>
                      <w:rFonts w:ascii="Times New Roman"/>
                      <w:bCs/>
                      <w:szCs w:val="21"/>
                    </w:rPr>
                  </w:pPr>
                  <w:r w:rsidRPr="00823C4F">
                    <w:rPr>
                      <w:rFonts w:ascii="Times New Roman" w:hint="eastAsia"/>
                      <w:kern w:val="0"/>
                      <w:szCs w:val="21"/>
                    </w:rPr>
                    <w:t>吨</w:t>
                  </w:r>
                  <w:r w:rsidRPr="00823C4F">
                    <w:rPr>
                      <w:rFonts w:ascii="Times New Roman"/>
                      <w:kern w:val="0"/>
                      <w:szCs w:val="21"/>
                    </w:rPr>
                    <w:t>/</w:t>
                  </w:r>
                  <w:r w:rsidRPr="00823C4F">
                    <w:rPr>
                      <w:rFonts w:ascii="Times New Roman" w:hint="eastAsia"/>
                      <w:kern w:val="0"/>
                      <w:szCs w:val="21"/>
                    </w:rPr>
                    <w:t>年</w:t>
                  </w:r>
                </w:p>
              </w:tc>
              <w:tc>
                <w:tcPr>
                  <w:tcW w:w="155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ascii="宋体" w:cs="宋体"/>
                      <w:sz w:val="24"/>
                    </w:rPr>
                  </w:pPr>
                  <w:r w:rsidRPr="00106E74">
                    <w:t>0.5</w:t>
                  </w:r>
                </w:p>
              </w:tc>
              <w:tc>
                <w:tcPr>
                  <w:tcW w:w="323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外购，</w:t>
                  </w:r>
                  <w:r w:rsidRPr="00106E74">
                    <w:rPr>
                      <w:rFonts w:hAnsi="宋体"/>
                      <w:bCs/>
                      <w:szCs w:val="21"/>
                    </w:rPr>
                    <w:t>15kg/</w:t>
                  </w:r>
                  <w:r w:rsidRPr="00106E74">
                    <w:rPr>
                      <w:rFonts w:hAnsi="宋体" w:hint="eastAsia"/>
                      <w:bCs/>
                      <w:szCs w:val="21"/>
                    </w:rPr>
                    <w:t>桶</w:t>
                  </w:r>
                </w:p>
              </w:tc>
            </w:tr>
            <w:tr w:rsidR="002F1D06" w:rsidRPr="00106E74" w:rsidTr="00EE5B71">
              <w:trPr>
                <w:trHeight w:val="228"/>
                <w:jc w:val="center"/>
              </w:trPr>
              <w:tc>
                <w:tcPr>
                  <w:tcW w:w="865"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p>
              </w:tc>
              <w:tc>
                <w:tcPr>
                  <w:tcW w:w="154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鞋带</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823C4F" w:rsidRDefault="002F1D06">
                  <w:pPr>
                    <w:pStyle w:val="PlainText"/>
                    <w:spacing w:line="360" w:lineRule="exact"/>
                    <w:jc w:val="center"/>
                    <w:rPr>
                      <w:rFonts w:ascii="Times New Roman"/>
                      <w:bCs/>
                      <w:szCs w:val="21"/>
                    </w:rPr>
                  </w:pPr>
                  <w:r w:rsidRPr="00823C4F">
                    <w:rPr>
                      <w:rFonts w:ascii="Times New Roman" w:hint="eastAsia"/>
                      <w:kern w:val="0"/>
                      <w:szCs w:val="21"/>
                    </w:rPr>
                    <w:t>万双</w:t>
                  </w:r>
                  <w:r w:rsidRPr="00823C4F">
                    <w:rPr>
                      <w:rFonts w:ascii="Times New Roman"/>
                      <w:kern w:val="0"/>
                      <w:szCs w:val="21"/>
                    </w:rPr>
                    <w:t>/</w:t>
                  </w:r>
                  <w:r w:rsidRPr="00823C4F">
                    <w:rPr>
                      <w:rFonts w:ascii="Times New Roman" w:hint="eastAsia"/>
                      <w:kern w:val="0"/>
                      <w:szCs w:val="21"/>
                    </w:rPr>
                    <w:t>年</w:t>
                  </w:r>
                </w:p>
              </w:tc>
              <w:tc>
                <w:tcPr>
                  <w:tcW w:w="155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ascii="宋体" w:cs="宋体"/>
                      <w:sz w:val="24"/>
                    </w:rPr>
                  </w:pPr>
                  <w:r w:rsidRPr="00106E74">
                    <w:t>200</w:t>
                  </w:r>
                </w:p>
              </w:tc>
              <w:tc>
                <w:tcPr>
                  <w:tcW w:w="323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外购</w:t>
                  </w:r>
                </w:p>
              </w:tc>
            </w:tr>
            <w:tr w:rsidR="002F1D06" w:rsidRPr="00106E74" w:rsidTr="00EE5B71">
              <w:trPr>
                <w:trHeight w:val="228"/>
                <w:jc w:val="center"/>
              </w:trPr>
              <w:tc>
                <w:tcPr>
                  <w:tcW w:w="865"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p>
              </w:tc>
              <w:tc>
                <w:tcPr>
                  <w:tcW w:w="154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鞋楦</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823C4F" w:rsidRDefault="002F1D06">
                  <w:pPr>
                    <w:pStyle w:val="PlainText"/>
                    <w:spacing w:line="360" w:lineRule="exact"/>
                    <w:jc w:val="center"/>
                    <w:rPr>
                      <w:rFonts w:ascii="Times New Roman"/>
                      <w:kern w:val="0"/>
                      <w:szCs w:val="21"/>
                    </w:rPr>
                  </w:pPr>
                  <w:r w:rsidRPr="00823C4F">
                    <w:rPr>
                      <w:rFonts w:ascii="Times New Roman" w:hint="eastAsia"/>
                      <w:kern w:val="0"/>
                      <w:szCs w:val="21"/>
                    </w:rPr>
                    <w:t>万个</w:t>
                  </w:r>
                  <w:r w:rsidRPr="00823C4F">
                    <w:rPr>
                      <w:rFonts w:ascii="Times New Roman"/>
                      <w:kern w:val="0"/>
                      <w:szCs w:val="21"/>
                    </w:rPr>
                    <w:t>/</w:t>
                  </w:r>
                  <w:r w:rsidRPr="00823C4F">
                    <w:rPr>
                      <w:rFonts w:ascii="Times New Roman" w:hint="eastAsia"/>
                      <w:kern w:val="0"/>
                      <w:szCs w:val="21"/>
                    </w:rPr>
                    <w:t>年</w:t>
                  </w:r>
                </w:p>
              </w:tc>
              <w:tc>
                <w:tcPr>
                  <w:tcW w:w="155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pPr>
                  <w:r w:rsidRPr="00106E74">
                    <w:t>5</w:t>
                  </w:r>
                </w:p>
              </w:tc>
              <w:tc>
                <w:tcPr>
                  <w:tcW w:w="323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外购</w:t>
                  </w:r>
                </w:p>
              </w:tc>
            </w:tr>
            <w:tr w:rsidR="002F1D06" w:rsidRPr="00106E74" w:rsidTr="00EE5B71">
              <w:trPr>
                <w:trHeight w:val="228"/>
                <w:jc w:val="center"/>
              </w:trPr>
              <w:tc>
                <w:tcPr>
                  <w:tcW w:w="865"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p>
              </w:tc>
              <w:tc>
                <w:tcPr>
                  <w:tcW w:w="154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鞋盒</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823C4F" w:rsidRDefault="002F1D06">
                  <w:pPr>
                    <w:pStyle w:val="PlainText"/>
                    <w:spacing w:line="360" w:lineRule="exact"/>
                    <w:jc w:val="center"/>
                    <w:rPr>
                      <w:rFonts w:ascii="Times New Roman"/>
                      <w:kern w:val="0"/>
                      <w:szCs w:val="21"/>
                    </w:rPr>
                  </w:pPr>
                  <w:r w:rsidRPr="00823C4F">
                    <w:rPr>
                      <w:rFonts w:ascii="Times New Roman" w:hint="eastAsia"/>
                      <w:kern w:val="0"/>
                      <w:szCs w:val="21"/>
                    </w:rPr>
                    <w:t>万个</w:t>
                  </w:r>
                  <w:r w:rsidRPr="00823C4F">
                    <w:rPr>
                      <w:rFonts w:ascii="Times New Roman"/>
                      <w:kern w:val="0"/>
                      <w:szCs w:val="21"/>
                    </w:rPr>
                    <w:t>/</w:t>
                  </w:r>
                  <w:r w:rsidRPr="00823C4F">
                    <w:rPr>
                      <w:rFonts w:ascii="Times New Roman" w:hint="eastAsia"/>
                      <w:kern w:val="0"/>
                      <w:szCs w:val="21"/>
                    </w:rPr>
                    <w:t>年</w:t>
                  </w:r>
                </w:p>
              </w:tc>
              <w:tc>
                <w:tcPr>
                  <w:tcW w:w="155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pPr>
                  <w:r w:rsidRPr="00106E74">
                    <w:t>200</w:t>
                  </w:r>
                </w:p>
              </w:tc>
              <w:tc>
                <w:tcPr>
                  <w:tcW w:w="323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Ansi="宋体" w:hint="eastAsia"/>
                      <w:bCs/>
                      <w:szCs w:val="21"/>
                    </w:rPr>
                    <w:t>外购</w:t>
                  </w:r>
                </w:p>
              </w:tc>
            </w:tr>
            <w:tr w:rsidR="002F1D06" w:rsidRPr="00106E74" w:rsidTr="00EE5B71">
              <w:trPr>
                <w:trHeight w:val="228"/>
                <w:jc w:val="center"/>
              </w:trPr>
              <w:tc>
                <w:tcPr>
                  <w:tcW w:w="865" w:type="dxa"/>
                  <w:vMerge w:val="restart"/>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int="eastAsia"/>
                      <w:bCs/>
                      <w:szCs w:val="21"/>
                    </w:rPr>
                    <w:t>资源能源</w:t>
                  </w:r>
                </w:p>
              </w:tc>
              <w:tc>
                <w:tcPr>
                  <w:tcW w:w="154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rFonts w:hint="eastAsia"/>
                      <w:bCs/>
                      <w:szCs w:val="21"/>
                    </w:rPr>
                    <w:t>电</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823C4F" w:rsidRDefault="002F1D06">
                  <w:pPr>
                    <w:pStyle w:val="PlainText"/>
                    <w:spacing w:line="360" w:lineRule="exact"/>
                    <w:jc w:val="center"/>
                    <w:rPr>
                      <w:rFonts w:ascii="Times New Roman"/>
                      <w:kern w:val="0"/>
                      <w:szCs w:val="21"/>
                    </w:rPr>
                  </w:pPr>
                  <w:r w:rsidRPr="00823C4F">
                    <w:rPr>
                      <w:rFonts w:hint="eastAsia"/>
                      <w:bCs/>
                      <w:szCs w:val="21"/>
                    </w:rPr>
                    <w:t>万</w:t>
                  </w:r>
                  <w:r w:rsidRPr="00823C4F">
                    <w:rPr>
                      <w:rFonts w:ascii="Times New Roman" w:hAnsi="Times New Roman"/>
                      <w:bCs/>
                      <w:szCs w:val="21"/>
                    </w:rPr>
                    <w:t>KWh/a</w:t>
                  </w:r>
                </w:p>
              </w:tc>
              <w:tc>
                <w:tcPr>
                  <w:tcW w:w="155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pPr>
                  <w:r w:rsidRPr="00106E74">
                    <w:rPr>
                      <w:bCs/>
                      <w:szCs w:val="21"/>
                    </w:rPr>
                    <w:t>10</w:t>
                  </w:r>
                </w:p>
              </w:tc>
              <w:tc>
                <w:tcPr>
                  <w:tcW w:w="323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int="eastAsia"/>
                      <w:kern w:val="0"/>
                      <w:szCs w:val="21"/>
                      <w:lang w:val="zh-CN"/>
                    </w:rPr>
                    <w:t>睢县产业集聚区供电电网</w:t>
                  </w:r>
                </w:p>
              </w:tc>
            </w:tr>
            <w:tr w:rsidR="002F1D06" w:rsidRPr="00106E74" w:rsidTr="00EE5B71">
              <w:trPr>
                <w:trHeight w:val="228"/>
                <w:jc w:val="center"/>
              </w:trPr>
              <w:tc>
                <w:tcPr>
                  <w:tcW w:w="865"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p>
              </w:tc>
              <w:tc>
                <w:tcPr>
                  <w:tcW w:w="154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rFonts w:hint="eastAsia"/>
                      <w:bCs/>
                      <w:szCs w:val="21"/>
                    </w:rPr>
                    <w:t>水</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823C4F" w:rsidRDefault="002F1D06">
                  <w:pPr>
                    <w:pStyle w:val="PlainText"/>
                    <w:spacing w:line="360" w:lineRule="exact"/>
                    <w:jc w:val="center"/>
                    <w:rPr>
                      <w:rFonts w:ascii="Times New Roman"/>
                      <w:kern w:val="0"/>
                      <w:szCs w:val="21"/>
                    </w:rPr>
                  </w:pPr>
                  <w:r w:rsidRPr="00823C4F">
                    <w:rPr>
                      <w:rFonts w:ascii="Times New Roman"/>
                      <w:kern w:val="0"/>
                      <w:szCs w:val="21"/>
                    </w:rPr>
                    <w:t>m</w:t>
                  </w:r>
                  <w:r w:rsidRPr="00823C4F">
                    <w:rPr>
                      <w:rFonts w:ascii="Times New Roman"/>
                      <w:kern w:val="0"/>
                      <w:szCs w:val="21"/>
                      <w:vertAlign w:val="superscript"/>
                    </w:rPr>
                    <w:t>3</w:t>
                  </w:r>
                  <w:r w:rsidRPr="00823C4F">
                    <w:rPr>
                      <w:rFonts w:ascii="Times New Roman"/>
                      <w:kern w:val="0"/>
                      <w:szCs w:val="21"/>
                    </w:rPr>
                    <w:t>/a</w:t>
                  </w:r>
                </w:p>
              </w:tc>
              <w:tc>
                <w:tcPr>
                  <w:tcW w:w="155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pPr>
                  <w:r w:rsidRPr="00106E74">
                    <w:t>4500</w:t>
                  </w:r>
                </w:p>
              </w:tc>
              <w:tc>
                <w:tcPr>
                  <w:tcW w:w="323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r w:rsidRPr="00106E74">
                    <w:rPr>
                      <w:rFonts w:hint="eastAsia"/>
                      <w:kern w:val="0"/>
                      <w:szCs w:val="21"/>
                      <w:lang w:val="zh-CN"/>
                    </w:rPr>
                    <w:t>睢县产业集聚区供水管网</w:t>
                  </w:r>
                </w:p>
              </w:tc>
            </w:tr>
            <w:tr w:rsidR="002F1D06" w:rsidRPr="00106E74" w:rsidTr="00EE5B71">
              <w:trPr>
                <w:trHeight w:val="228"/>
                <w:jc w:val="center"/>
              </w:trPr>
              <w:tc>
                <w:tcPr>
                  <w:tcW w:w="865"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rFonts w:hAnsi="宋体"/>
                      <w:bCs/>
                      <w:szCs w:val="21"/>
                    </w:rPr>
                  </w:pPr>
                </w:p>
              </w:tc>
              <w:tc>
                <w:tcPr>
                  <w:tcW w:w="154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bCs/>
                      <w:szCs w:val="21"/>
                    </w:rPr>
                  </w:pPr>
                  <w:r w:rsidRPr="00106E74">
                    <w:rPr>
                      <w:rFonts w:hint="eastAsia"/>
                    </w:rPr>
                    <w:t>制冷剂</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kern w:val="0"/>
                      <w:szCs w:val="21"/>
                    </w:rPr>
                  </w:pPr>
                  <w:r w:rsidRPr="00106E74">
                    <w:rPr>
                      <w:kern w:val="0"/>
                    </w:rPr>
                    <w:t>R600</w:t>
                  </w:r>
                </w:p>
              </w:tc>
              <w:tc>
                <w:tcPr>
                  <w:tcW w:w="155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pPr>
                  <w:r w:rsidRPr="00106E74">
                    <w:t>200kg</w:t>
                  </w:r>
                </w:p>
              </w:tc>
              <w:tc>
                <w:tcPr>
                  <w:tcW w:w="323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kern w:val="0"/>
                      <w:szCs w:val="21"/>
                      <w:lang w:val="zh-CN"/>
                    </w:rPr>
                  </w:pPr>
                  <w:r w:rsidRPr="00106E74">
                    <w:rPr>
                      <w:rFonts w:hint="eastAsia"/>
                      <w:kern w:val="0"/>
                      <w:lang w:val="zh-CN"/>
                    </w:rPr>
                    <w:t>外购、定期添加、不在厂区储存</w:t>
                  </w:r>
                </w:p>
              </w:tc>
            </w:tr>
          </w:tbl>
          <w:p w:rsidR="002F1D06" w:rsidRPr="00106E74" w:rsidRDefault="002F1D06">
            <w:pPr>
              <w:spacing w:line="520" w:lineRule="exact"/>
              <w:ind w:firstLine="465"/>
              <w:rPr>
                <w:sz w:val="24"/>
              </w:rPr>
            </w:pPr>
            <w:r w:rsidRPr="00106E74">
              <w:rPr>
                <w:rFonts w:hint="eastAsia"/>
                <w:sz w:val="24"/>
              </w:rPr>
              <w:t>根据表</w:t>
            </w:r>
            <w:r w:rsidRPr="00106E74">
              <w:rPr>
                <w:sz w:val="24"/>
              </w:rPr>
              <w:t>5</w:t>
            </w:r>
            <w:r w:rsidRPr="00106E74">
              <w:rPr>
                <w:rFonts w:hint="eastAsia"/>
                <w:sz w:val="24"/>
              </w:rPr>
              <w:t>内容确定原辅材料所含主要有毒有害物质情况见表</w:t>
            </w:r>
            <w:r w:rsidRPr="00106E74">
              <w:rPr>
                <w:sz w:val="24"/>
              </w:rPr>
              <w:t>6</w:t>
            </w:r>
            <w:r w:rsidRPr="00106E74">
              <w:rPr>
                <w:rFonts w:hint="eastAsia"/>
                <w:sz w:val="24"/>
              </w:rPr>
              <w:t>。</w:t>
            </w:r>
          </w:p>
          <w:p w:rsidR="002F1D06" w:rsidRPr="00106E74" w:rsidRDefault="002F1D06">
            <w:pPr>
              <w:spacing w:line="360" w:lineRule="exact"/>
              <w:ind w:firstLine="465"/>
              <w:rPr>
                <w:rFonts w:eastAsia="黑体"/>
                <w:sz w:val="24"/>
              </w:rPr>
            </w:pPr>
            <w:r w:rsidRPr="00106E74">
              <w:rPr>
                <w:rFonts w:eastAsia="黑体" w:hint="eastAsia"/>
                <w:sz w:val="24"/>
              </w:rPr>
              <w:t>表</w:t>
            </w:r>
            <w:r w:rsidRPr="00106E74">
              <w:rPr>
                <w:rFonts w:eastAsia="黑体"/>
                <w:sz w:val="24"/>
              </w:rPr>
              <w:t xml:space="preserve">6                      </w:t>
            </w:r>
            <w:r w:rsidRPr="00106E74">
              <w:rPr>
                <w:rFonts w:eastAsia="黑体" w:hint="eastAsia"/>
                <w:sz w:val="24"/>
              </w:rPr>
              <w:t>原辅材料理化性质</w:t>
            </w:r>
          </w:p>
          <w:tbl>
            <w:tblPr>
              <w:tblW w:w="8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851"/>
              <w:gridCol w:w="4536"/>
              <w:gridCol w:w="2383"/>
            </w:tblGrid>
            <w:tr w:rsidR="002F1D06" w:rsidRPr="00106E74" w:rsidTr="00EE5B71">
              <w:tc>
                <w:tcPr>
                  <w:tcW w:w="70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序号</w:t>
                  </w:r>
                </w:p>
              </w:tc>
              <w:tc>
                <w:tcPr>
                  <w:tcW w:w="851"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名称</w:t>
                  </w:r>
                </w:p>
              </w:tc>
              <w:tc>
                <w:tcPr>
                  <w:tcW w:w="453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理化性质</w:t>
                  </w:r>
                </w:p>
              </w:tc>
              <w:tc>
                <w:tcPr>
                  <w:tcW w:w="238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主要成分</w:t>
                  </w:r>
                </w:p>
              </w:tc>
            </w:tr>
            <w:tr w:rsidR="002F1D06" w:rsidRPr="00106E74" w:rsidTr="00EE5B71">
              <w:tc>
                <w:tcPr>
                  <w:tcW w:w="70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Ansi="宋体" w:hint="eastAsia"/>
                      <w:bCs/>
                      <w:szCs w:val="21"/>
                    </w:rPr>
                    <w:t>水性</w:t>
                  </w:r>
                  <w:r w:rsidRPr="00106E74">
                    <w:rPr>
                      <w:rFonts w:hAnsi="宋体"/>
                      <w:bCs/>
                      <w:szCs w:val="21"/>
                    </w:rPr>
                    <w:t>PU</w:t>
                  </w:r>
                  <w:r w:rsidRPr="00106E74">
                    <w:rPr>
                      <w:rFonts w:hAnsi="宋体" w:hint="eastAsia"/>
                      <w:bCs/>
                      <w:szCs w:val="21"/>
                    </w:rPr>
                    <w:t>胶</w:t>
                  </w:r>
                </w:p>
              </w:tc>
              <w:tc>
                <w:tcPr>
                  <w:tcW w:w="453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水性</w:t>
                  </w:r>
                  <w:r w:rsidRPr="00106E74">
                    <w:rPr>
                      <w:szCs w:val="21"/>
                    </w:rPr>
                    <w:t>PU</w:t>
                  </w:r>
                  <w:r w:rsidRPr="00106E74">
                    <w:rPr>
                      <w:rFonts w:hint="eastAsia"/>
                      <w:szCs w:val="21"/>
                    </w:rPr>
                    <w:t>胶俗名白胶，化学名：聚氨脂树脂，可用于</w:t>
                  </w:r>
                  <w:r w:rsidRPr="00106E74">
                    <w:rPr>
                      <w:szCs w:val="21"/>
                    </w:rPr>
                    <w:t>PVC</w:t>
                  </w:r>
                  <w:r w:rsidRPr="00106E74">
                    <w:rPr>
                      <w:rFonts w:hint="eastAsia"/>
                      <w:szCs w:val="21"/>
                    </w:rPr>
                    <w:t>、</w:t>
                  </w:r>
                  <w:r w:rsidRPr="00106E74">
                    <w:rPr>
                      <w:szCs w:val="21"/>
                    </w:rPr>
                    <w:t>TPR</w:t>
                  </w:r>
                  <w:r w:rsidRPr="00106E74">
                    <w:rPr>
                      <w:rFonts w:hint="eastAsia"/>
                      <w:szCs w:val="21"/>
                    </w:rPr>
                    <w:t>、橡胶、尼龙布、</w:t>
                  </w:r>
                  <w:r w:rsidRPr="00106E74">
                    <w:rPr>
                      <w:szCs w:val="21"/>
                    </w:rPr>
                    <w:t>ABS</w:t>
                  </w:r>
                  <w:r w:rsidRPr="00106E74">
                    <w:rPr>
                      <w:rFonts w:hint="eastAsia"/>
                      <w:szCs w:val="21"/>
                    </w:rPr>
                    <w:t>、人工合成皮革等</w:t>
                  </w:r>
                  <w:r w:rsidRPr="00106E74">
                    <w:rPr>
                      <w:szCs w:val="21"/>
                    </w:rPr>
                    <w:t>PU</w:t>
                  </w:r>
                  <w:r w:rsidRPr="00106E74">
                    <w:rPr>
                      <w:rFonts w:hint="eastAsia"/>
                      <w:szCs w:val="21"/>
                    </w:rPr>
                    <w:t>合作材料的粘接；一般情况下使用时必须加热活化，活化温度宜设定在</w:t>
                  </w:r>
                  <w:r w:rsidRPr="00106E74">
                    <w:rPr>
                      <w:szCs w:val="21"/>
                    </w:rPr>
                    <w:t>55</w:t>
                  </w:r>
                  <w:r w:rsidRPr="00106E74">
                    <w:rPr>
                      <w:rFonts w:hint="eastAsia"/>
                      <w:szCs w:val="21"/>
                    </w:rPr>
                    <w:t>～</w:t>
                  </w:r>
                  <w:r w:rsidRPr="00106E74">
                    <w:rPr>
                      <w:szCs w:val="21"/>
                    </w:rPr>
                    <w:t>70</w:t>
                  </w:r>
                  <w:r w:rsidRPr="00106E74">
                    <w:rPr>
                      <w:rFonts w:hint="eastAsia"/>
                      <w:szCs w:val="21"/>
                    </w:rPr>
                    <w:t>℃之间，活化时间以</w:t>
                  </w:r>
                  <w:r w:rsidRPr="00106E74">
                    <w:rPr>
                      <w:szCs w:val="21"/>
                    </w:rPr>
                    <w:t>3</w:t>
                  </w:r>
                  <w:r w:rsidRPr="00106E74">
                    <w:rPr>
                      <w:rFonts w:hint="eastAsia"/>
                      <w:szCs w:val="21"/>
                    </w:rPr>
                    <w:t>～</w:t>
                  </w:r>
                  <w:r w:rsidRPr="00106E74">
                    <w:rPr>
                      <w:szCs w:val="21"/>
                    </w:rPr>
                    <w:t>6</w:t>
                  </w:r>
                  <w:r w:rsidRPr="00106E74">
                    <w:rPr>
                      <w:rFonts w:hint="eastAsia"/>
                      <w:szCs w:val="21"/>
                    </w:rPr>
                    <w:t>分钟为宜，粘</w:t>
                  </w:r>
                  <w:r w:rsidRPr="00106E74">
                    <w:rPr>
                      <w:szCs w:val="21"/>
                    </w:rPr>
                    <w:t>PVC</w:t>
                  </w:r>
                  <w:r w:rsidRPr="00106E74">
                    <w:rPr>
                      <w:rFonts w:hint="eastAsia"/>
                      <w:szCs w:val="21"/>
                    </w:rPr>
                    <w:t>、</w:t>
                  </w:r>
                  <w:r w:rsidRPr="00106E74">
                    <w:rPr>
                      <w:szCs w:val="21"/>
                    </w:rPr>
                    <w:t>EVA</w:t>
                  </w:r>
                  <w:r w:rsidRPr="00106E74">
                    <w:rPr>
                      <w:rFonts w:hint="eastAsia"/>
                      <w:szCs w:val="21"/>
                    </w:rPr>
                    <w:t>、</w:t>
                  </w:r>
                  <w:r w:rsidRPr="00106E74">
                    <w:rPr>
                      <w:szCs w:val="21"/>
                    </w:rPr>
                    <w:t>TPR</w:t>
                  </w:r>
                  <w:r w:rsidRPr="00106E74">
                    <w:rPr>
                      <w:rFonts w:hint="eastAsia"/>
                      <w:szCs w:val="21"/>
                    </w:rPr>
                    <w:t>等活化温度最好不要过高，宜在</w:t>
                  </w:r>
                  <w:r w:rsidRPr="00106E74">
                    <w:rPr>
                      <w:szCs w:val="21"/>
                    </w:rPr>
                    <w:t>55C</w:t>
                  </w:r>
                  <w:r w:rsidRPr="00106E74">
                    <w:rPr>
                      <w:rFonts w:hint="eastAsia"/>
                      <w:szCs w:val="21"/>
                    </w:rPr>
                    <w:t>～</w:t>
                  </w:r>
                  <w:r w:rsidRPr="00106E74">
                    <w:rPr>
                      <w:szCs w:val="21"/>
                    </w:rPr>
                    <w:t>65</w:t>
                  </w:r>
                  <w:r w:rsidRPr="00106E74">
                    <w:rPr>
                      <w:rFonts w:hint="eastAsia"/>
                      <w:szCs w:val="21"/>
                    </w:rPr>
                    <w:t>℃之间。</w:t>
                  </w:r>
                </w:p>
              </w:tc>
              <w:tc>
                <w:tcPr>
                  <w:tcW w:w="238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主要成分包括：丙烯酸乙酯、增粘剂、稳定剂、增韧剂、阻聚剂等，挥发性有机物含量约</w:t>
                  </w:r>
                  <w:r w:rsidRPr="00106E74">
                    <w:rPr>
                      <w:szCs w:val="21"/>
                    </w:rPr>
                    <w:t>33g/L</w:t>
                  </w:r>
                  <w:r w:rsidRPr="00106E74">
                    <w:rPr>
                      <w:rFonts w:hint="eastAsia"/>
                      <w:szCs w:val="21"/>
                    </w:rPr>
                    <w:t>。</w:t>
                  </w:r>
                </w:p>
              </w:tc>
            </w:tr>
            <w:tr w:rsidR="002F1D06" w:rsidRPr="00106E74" w:rsidTr="00EE5B71">
              <w:tc>
                <w:tcPr>
                  <w:tcW w:w="70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无苯处理剂</w:t>
                  </w:r>
                </w:p>
              </w:tc>
              <w:tc>
                <w:tcPr>
                  <w:tcW w:w="453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用于处理材料表面，以便更好的粘接，喷漆，贴双面胶、表面光滑度处理是一种是在无三苯低毒混合溶剂配比下，合成</w:t>
                  </w:r>
                  <w:r w:rsidRPr="00106E74">
                    <w:rPr>
                      <w:szCs w:val="21"/>
                    </w:rPr>
                    <w:t>SBS</w:t>
                  </w:r>
                  <w:r w:rsidRPr="00106E74">
                    <w:rPr>
                      <w:rFonts w:hint="eastAsia"/>
                      <w:szCs w:val="21"/>
                    </w:rPr>
                    <w:t>接枝</w:t>
                  </w:r>
                  <w:r w:rsidRPr="00106E74">
                    <w:rPr>
                      <w:szCs w:val="21"/>
                    </w:rPr>
                    <w:t>MMA/BA</w:t>
                  </w:r>
                  <w:r w:rsidRPr="00106E74">
                    <w:rPr>
                      <w:rFonts w:hint="eastAsia"/>
                      <w:szCs w:val="21"/>
                    </w:rPr>
                    <w:t>的三元共聚物，并配制成新型的无三苯</w:t>
                  </w:r>
                  <w:r w:rsidRPr="00106E74">
                    <w:rPr>
                      <w:szCs w:val="21"/>
                    </w:rPr>
                    <w:t>TPR</w:t>
                  </w:r>
                  <w:r w:rsidRPr="00106E74">
                    <w:rPr>
                      <w:rFonts w:hint="eastAsia"/>
                      <w:szCs w:val="21"/>
                    </w:rPr>
                    <w:t>。可增强</w:t>
                  </w:r>
                  <w:r w:rsidRPr="00106E74">
                    <w:rPr>
                      <w:szCs w:val="21"/>
                    </w:rPr>
                    <w:t>PU</w:t>
                  </w:r>
                  <w:r w:rsidRPr="00106E74">
                    <w:rPr>
                      <w:rFonts w:hint="eastAsia"/>
                      <w:szCs w:val="21"/>
                    </w:rPr>
                    <w:t>胶及药水胶对</w:t>
                  </w:r>
                  <w:r w:rsidRPr="00106E74">
                    <w:rPr>
                      <w:szCs w:val="21"/>
                    </w:rPr>
                    <w:t>TPR</w:t>
                  </w:r>
                  <w:r w:rsidRPr="00106E74">
                    <w:rPr>
                      <w:rFonts w:hint="eastAsia"/>
                      <w:szCs w:val="21"/>
                    </w:rPr>
                    <w:t>的粘合强度。</w:t>
                  </w:r>
                </w:p>
              </w:tc>
              <w:tc>
                <w:tcPr>
                  <w:tcW w:w="238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主要成分包括丁苯橡胶（</w:t>
                  </w:r>
                  <w:r w:rsidRPr="00106E74">
                    <w:rPr>
                      <w:szCs w:val="21"/>
                    </w:rPr>
                    <w:t>SBS</w:t>
                  </w:r>
                  <w:r w:rsidRPr="00106E74">
                    <w:rPr>
                      <w:rFonts w:hint="eastAsia"/>
                      <w:szCs w:val="21"/>
                    </w:rPr>
                    <w:t>）以及有机溶剂，采用丙酮、丁酮等酮类作为溶剂，含少量的烃类、酯类和二甲苯，有机溶剂约占</w:t>
                  </w:r>
                  <w:r w:rsidRPr="00106E74">
                    <w:rPr>
                      <w:szCs w:val="21"/>
                    </w:rPr>
                    <w:t>40%</w:t>
                  </w:r>
                  <w:r w:rsidRPr="00106E74">
                    <w:rPr>
                      <w:rFonts w:hint="eastAsia"/>
                      <w:szCs w:val="21"/>
                    </w:rPr>
                    <w:t>。</w:t>
                  </w:r>
                </w:p>
              </w:tc>
            </w:tr>
            <w:tr w:rsidR="002F1D06" w:rsidRPr="00106E74" w:rsidTr="00EE5B71">
              <w:tc>
                <w:tcPr>
                  <w:tcW w:w="70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rFonts w:hint="eastAsia"/>
                      <w:bCs/>
                      <w:szCs w:val="21"/>
                    </w:rPr>
                    <w:t>白乳胶</w:t>
                  </w:r>
                </w:p>
              </w:tc>
              <w:tc>
                <w:tcPr>
                  <w:tcW w:w="453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rFonts w:hint="eastAsia"/>
                      <w:bCs/>
                      <w:szCs w:val="21"/>
                    </w:rPr>
                    <w:t>一种水溶性胶粘剂，是由醋酸乙烯单体在引发剂作用下经聚合反应而制得的一种热塑性粘合剂，通常称为白乳胶或简称</w:t>
                  </w:r>
                  <w:r w:rsidRPr="00106E74">
                    <w:rPr>
                      <w:bCs/>
                      <w:szCs w:val="21"/>
                    </w:rPr>
                    <w:t>PVAC</w:t>
                  </w:r>
                  <w:r w:rsidRPr="00106E74">
                    <w:rPr>
                      <w:rFonts w:hint="eastAsia"/>
                      <w:bCs/>
                      <w:szCs w:val="21"/>
                    </w:rPr>
                    <w:t>乳液，可常温固化、固化较快、粘接强度较高，粘接层具有较好的韧性和耐久性且不易老化。</w:t>
                  </w:r>
                </w:p>
              </w:tc>
              <w:tc>
                <w:tcPr>
                  <w:tcW w:w="238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rFonts w:hint="eastAsia"/>
                      <w:bCs/>
                      <w:szCs w:val="21"/>
                    </w:rPr>
                    <w:t>主要成分为醋酸乙烯酯</w:t>
                  </w:r>
                  <w:r w:rsidRPr="00106E74">
                    <w:rPr>
                      <w:bCs/>
                      <w:szCs w:val="21"/>
                    </w:rPr>
                    <w:t>45%</w:t>
                  </w:r>
                  <w:r w:rsidRPr="00106E74">
                    <w:rPr>
                      <w:rFonts w:hint="eastAsia"/>
                      <w:bCs/>
                      <w:szCs w:val="21"/>
                    </w:rPr>
                    <w:t>，聚乙烯醇</w:t>
                  </w:r>
                  <w:r w:rsidRPr="00106E74">
                    <w:rPr>
                      <w:bCs/>
                      <w:szCs w:val="21"/>
                    </w:rPr>
                    <w:t>5%</w:t>
                  </w:r>
                  <w:r w:rsidRPr="00106E74">
                    <w:rPr>
                      <w:rFonts w:hint="eastAsia"/>
                      <w:bCs/>
                      <w:szCs w:val="21"/>
                    </w:rPr>
                    <w:t>，邻苯二甲酸二丁酯</w:t>
                  </w:r>
                  <w:r w:rsidRPr="00106E74">
                    <w:rPr>
                      <w:bCs/>
                      <w:szCs w:val="21"/>
                    </w:rPr>
                    <w:t>4%</w:t>
                  </w:r>
                  <w:r w:rsidRPr="00106E74">
                    <w:rPr>
                      <w:rFonts w:hint="eastAsia"/>
                      <w:bCs/>
                      <w:szCs w:val="21"/>
                    </w:rPr>
                    <w:t>，辛醇</w:t>
                  </w:r>
                  <w:r w:rsidRPr="00106E74">
                    <w:rPr>
                      <w:bCs/>
                      <w:szCs w:val="21"/>
                    </w:rPr>
                    <w:t>1%</w:t>
                  </w:r>
                  <w:r w:rsidRPr="00106E74">
                    <w:rPr>
                      <w:rFonts w:hint="eastAsia"/>
                      <w:bCs/>
                      <w:szCs w:val="21"/>
                    </w:rPr>
                    <w:t>，过硫酸铵</w:t>
                  </w:r>
                  <w:r w:rsidRPr="00106E74">
                    <w:rPr>
                      <w:bCs/>
                      <w:szCs w:val="21"/>
                    </w:rPr>
                    <w:t>0.1%</w:t>
                  </w:r>
                  <w:r w:rsidRPr="00106E74">
                    <w:rPr>
                      <w:rFonts w:hint="eastAsia"/>
                      <w:bCs/>
                      <w:szCs w:val="21"/>
                    </w:rPr>
                    <w:t>，水</w:t>
                  </w:r>
                  <w:r w:rsidRPr="00106E74">
                    <w:rPr>
                      <w:bCs/>
                      <w:szCs w:val="21"/>
                    </w:rPr>
                    <w:t>44.9%</w:t>
                  </w:r>
                  <w:r w:rsidRPr="00106E74">
                    <w:rPr>
                      <w:rFonts w:hint="eastAsia"/>
                      <w:bCs/>
                      <w:szCs w:val="21"/>
                    </w:rPr>
                    <w:t>。</w:t>
                  </w:r>
                  <w:r w:rsidRPr="00106E74">
                    <w:rPr>
                      <w:rFonts w:hint="eastAsia"/>
                    </w:rPr>
                    <w:t>总挥发性有机物含量约</w:t>
                  </w:r>
                  <w:r w:rsidRPr="00106E74">
                    <w:t>25g/L</w:t>
                  </w:r>
                  <w:r w:rsidRPr="00106E74">
                    <w:rPr>
                      <w:rFonts w:hint="eastAsia"/>
                    </w:rPr>
                    <w:t>。</w:t>
                  </w:r>
                </w:p>
              </w:tc>
            </w:tr>
            <w:tr w:rsidR="002F1D06" w:rsidRPr="00106E74" w:rsidTr="00EE5B71">
              <w:tc>
                <w:tcPr>
                  <w:tcW w:w="70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4</w:t>
                  </w:r>
                </w:p>
              </w:tc>
              <w:tc>
                <w:tcPr>
                  <w:tcW w:w="851"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440" w:lineRule="exact"/>
                    <w:jc w:val="center"/>
                    <w:rPr>
                      <w:szCs w:val="21"/>
                    </w:rPr>
                  </w:pPr>
                  <w:r w:rsidRPr="00106E74">
                    <w:rPr>
                      <w:rFonts w:hint="eastAsia"/>
                      <w:szCs w:val="21"/>
                    </w:rPr>
                    <w:t>清洁水</w:t>
                  </w:r>
                </w:p>
              </w:tc>
              <w:tc>
                <w:tcPr>
                  <w:tcW w:w="453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bCs/>
                      <w:szCs w:val="21"/>
                    </w:rPr>
                    <w:t>分子式为</w:t>
                  </w:r>
                  <w:r w:rsidRPr="00106E74">
                    <w:rPr>
                      <w:bCs/>
                      <w:szCs w:val="21"/>
                    </w:rPr>
                    <w:t>C3H8O</w:t>
                  </w:r>
                  <w:r w:rsidRPr="00106E74">
                    <w:rPr>
                      <w:rFonts w:hint="eastAsia"/>
                      <w:bCs/>
                      <w:szCs w:val="21"/>
                    </w:rPr>
                    <w:t>，分子量</w:t>
                  </w:r>
                  <w:r w:rsidRPr="00106E74">
                    <w:rPr>
                      <w:bCs/>
                      <w:szCs w:val="21"/>
                    </w:rPr>
                    <w:t>61.0</w:t>
                  </w:r>
                  <w:r w:rsidRPr="00106E74">
                    <w:rPr>
                      <w:rFonts w:hint="eastAsia"/>
                      <w:bCs/>
                      <w:szCs w:val="21"/>
                    </w:rPr>
                    <w:t>，结构式（</w:t>
                  </w:r>
                  <w:r w:rsidRPr="00106E74">
                    <w:rPr>
                      <w:bCs/>
                      <w:szCs w:val="21"/>
                    </w:rPr>
                    <w:t>CH3</w:t>
                  </w:r>
                  <w:r w:rsidRPr="00106E74">
                    <w:rPr>
                      <w:rFonts w:hint="eastAsia"/>
                      <w:bCs/>
                      <w:szCs w:val="21"/>
                    </w:rPr>
                    <w:t>）</w:t>
                  </w:r>
                  <w:r w:rsidRPr="00106E74">
                    <w:rPr>
                      <w:bCs/>
                      <w:szCs w:val="21"/>
                    </w:rPr>
                    <w:t>2-CHOH</w:t>
                  </w:r>
                  <w:r w:rsidRPr="00106E74">
                    <w:rPr>
                      <w:rFonts w:hint="eastAsia"/>
                      <w:bCs/>
                      <w:szCs w:val="21"/>
                    </w:rPr>
                    <w:t>，它是正丙醇</w:t>
                  </w:r>
                  <w:r w:rsidRPr="00106E74">
                    <w:rPr>
                      <w:bCs/>
                      <w:szCs w:val="21"/>
                    </w:rPr>
                    <w:t>CH3-CH3-CH2-CH2OH</w:t>
                  </w:r>
                  <w:r w:rsidRPr="00106E74">
                    <w:rPr>
                      <w:rFonts w:hint="eastAsia"/>
                      <w:bCs/>
                      <w:szCs w:val="21"/>
                    </w:rPr>
                    <w:t>的同分异构体。异丙醇是重要的溶剂和有机合成原料，可直接作为溶剂，单独使用，也可与其他溶剂混合，用于油墨、涂料、彩印、电子清洗等。其制作过程如下：先用</w:t>
                  </w:r>
                  <w:r w:rsidRPr="00106E74">
                    <w:rPr>
                      <w:bCs/>
                      <w:szCs w:val="21"/>
                    </w:rPr>
                    <w:t>90</w:t>
                  </w:r>
                  <w:r w:rsidRPr="00106E74">
                    <w:rPr>
                      <w:rFonts w:hint="eastAsia"/>
                      <w:bCs/>
                      <w:szCs w:val="21"/>
                    </w:rPr>
                    <w:t>～</w:t>
                  </w:r>
                  <w:r w:rsidRPr="00106E74">
                    <w:rPr>
                      <w:bCs/>
                      <w:szCs w:val="21"/>
                    </w:rPr>
                    <w:t>95%</w:t>
                  </w:r>
                  <w:r w:rsidRPr="00106E74">
                    <w:rPr>
                      <w:rFonts w:hint="eastAsia"/>
                      <w:bCs/>
                      <w:szCs w:val="21"/>
                    </w:rPr>
                    <w:t>硫酸吸收丙烯</w:t>
                  </w:r>
                  <w:r w:rsidRPr="00106E74">
                    <w:rPr>
                      <w:bCs/>
                      <w:szCs w:val="21"/>
                    </w:rPr>
                    <w:t>CH3CHCH2</w:t>
                  </w:r>
                  <w:r w:rsidRPr="00106E74">
                    <w:rPr>
                      <w:rFonts w:hint="eastAsia"/>
                      <w:bCs/>
                      <w:szCs w:val="21"/>
                    </w:rPr>
                    <w:t>（从热裂石油气分出），然后加水分解异丙基硫酸，再用蒸馏法蒸出异丙醇。清洁水的理化性质如下：为无色透明液体，气味与乙醇、丙酮混合物相似，熔点</w:t>
                  </w:r>
                  <w:r w:rsidRPr="00106E74">
                    <w:rPr>
                      <w:bCs/>
                      <w:szCs w:val="21"/>
                    </w:rPr>
                    <w:t>-88</w:t>
                  </w:r>
                  <w:r w:rsidRPr="00106E74">
                    <w:rPr>
                      <w:rFonts w:hint="eastAsia"/>
                      <w:bCs/>
                      <w:szCs w:val="21"/>
                    </w:rPr>
                    <w:t>℃、沸点</w:t>
                  </w:r>
                  <w:r w:rsidRPr="00106E74">
                    <w:rPr>
                      <w:bCs/>
                      <w:szCs w:val="21"/>
                    </w:rPr>
                    <w:t>82.5</w:t>
                  </w:r>
                  <w:r w:rsidRPr="00106E74">
                    <w:rPr>
                      <w:rFonts w:hint="eastAsia"/>
                      <w:bCs/>
                      <w:szCs w:val="21"/>
                    </w:rPr>
                    <w:t>℃。</w:t>
                  </w:r>
                </w:p>
              </w:tc>
              <w:tc>
                <w:tcPr>
                  <w:tcW w:w="238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rFonts w:hint="eastAsia"/>
                      <w:bCs/>
                      <w:szCs w:val="21"/>
                    </w:rPr>
                    <w:t>主要成分为水、表面活性剂等。</w:t>
                  </w:r>
                  <w:r w:rsidRPr="00106E74">
                    <w:rPr>
                      <w:rFonts w:hint="eastAsia"/>
                      <w:szCs w:val="21"/>
                    </w:rPr>
                    <w:t>有机溶剂约占</w:t>
                  </w:r>
                  <w:r w:rsidRPr="00106E74">
                    <w:rPr>
                      <w:szCs w:val="21"/>
                    </w:rPr>
                    <w:t>40%</w:t>
                  </w:r>
                  <w:r w:rsidRPr="00106E74">
                    <w:rPr>
                      <w:rFonts w:hint="eastAsia"/>
                      <w:szCs w:val="21"/>
                    </w:rPr>
                    <w:t>。</w:t>
                  </w:r>
                </w:p>
              </w:tc>
            </w:tr>
            <w:tr w:rsidR="002F1D06" w:rsidRPr="00106E74" w:rsidTr="00EE5B71">
              <w:tc>
                <w:tcPr>
                  <w:tcW w:w="70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5</w:t>
                  </w:r>
                </w:p>
              </w:tc>
              <w:tc>
                <w:tcPr>
                  <w:tcW w:w="851"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bCs/>
                    </w:rPr>
                    <w:t>R600</w:t>
                  </w:r>
                </w:p>
              </w:tc>
              <w:tc>
                <w:tcPr>
                  <w:tcW w:w="6919" w:type="dxa"/>
                  <w:gridSpan w:val="2"/>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bCs/>
                      <w:szCs w:val="21"/>
                    </w:rPr>
                  </w:pPr>
                  <w:r w:rsidRPr="00106E74">
                    <w:rPr>
                      <w:bCs/>
                    </w:rPr>
                    <w:t>R-600</w:t>
                  </w:r>
                  <w:r w:rsidRPr="00106E74">
                    <w:rPr>
                      <w:rFonts w:hint="eastAsia"/>
                      <w:bCs/>
                    </w:rPr>
                    <w:t>制冷剂，别名</w:t>
                  </w:r>
                  <w:r w:rsidRPr="00106E74">
                    <w:rPr>
                      <w:bCs/>
                    </w:rPr>
                    <w:t>R600</w:t>
                  </w:r>
                  <w:r w:rsidRPr="00106E74">
                    <w:rPr>
                      <w:rFonts w:hint="eastAsia"/>
                      <w:bCs/>
                    </w:rPr>
                    <w:t>，中文名称正丁烷，英文名称</w:t>
                  </w:r>
                  <w:r w:rsidRPr="00106E74">
                    <w:rPr>
                      <w:bCs/>
                    </w:rPr>
                    <w:t>n-butane</w:t>
                  </w:r>
                  <w:r w:rsidRPr="00106E74">
                    <w:rPr>
                      <w:rFonts w:hint="eastAsia"/>
                      <w:bCs/>
                    </w:rPr>
                    <w:t>，化学式</w:t>
                  </w:r>
                  <w:r w:rsidRPr="00106E74">
                    <w:rPr>
                      <w:bCs/>
                    </w:rPr>
                    <w:t>C4H10</w:t>
                  </w:r>
                  <w:r w:rsidRPr="00106E74">
                    <w:rPr>
                      <w:rFonts w:hint="eastAsia"/>
                      <w:bCs/>
                    </w:rPr>
                    <w:t>，商品名称</w:t>
                  </w:r>
                  <w:r w:rsidRPr="00106E74">
                    <w:rPr>
                      <w:bCs/>
                    </w:rPr>
                    <w:t>Reflube600</w:t>
                  </w:r>
                  <w:r w:rsidRPr="00106E74">
                    <w:rPr>
                      <w:rFonts w:hint="eastAsia"/>
                      <w:bCs/>
                    </w:rPr>
                    <w:t>。</w:t>
                  </w:r>
                  <w:r w:rsidRPr="00106E74">
                    <w:rPr>
                      <w:bCs/>
                    </w:rPr>
                    <w:t>R600</w:t>
                  </w:r>
                  <w:r w:rsidRPr="00106E74">
                    <w:rPr>
                      <w:rFonts w:hint="eastAsia"/>
                      <w:bCs/>
                    </w:rPr>
                    <w:t>属于碳氢制冷剂</w:t>
                  </w:r>
                  <w:r w:rsidRPr="00106E74">
                    <w:rPr>
                      <w:bCs/>
                    </w:rPr>
                    <w:t>—</w:t>
                  </w:r>
                  <w:r w:rsidRPr="00106E74">
                    <w:rPr>
                      <w:rFonts w:hint="eastAsia"/>
                      <w:bCs/>
                    </w:rPr>
                    <w:t>对臭氧层完全没有破坏，并且温室效应亦非常小，实属当今最环保的制冷剂，从环保的角度来讲，全世界几乎所有国家对于</w:t>
                  </w:r>
                  <w:r w:rsidRPr="00106E74">
                    <w:rPr>
                      <w:bCs/>
                    </w:rPr>
                    <w:t>R600</w:t>
                  </w:r>
                  <w:r w:rsidRPr="00106E74">
                    <w:rPr>
                      <w:rFonts w:hint="eastAsia"/>
                      <w:bCs/>
                    </w:rPr>
                    <w:t>制冷剂在新制冷设备上的初装，以及售后维修过程中的使用均没有限制。沸点（</w:t>
                  </w:r>
                  <w:r w:rsidRPr="00106E74">
                    <w:rPr>
                      <w:bCs/>
                    </w:rPr>
                    <w:t>1atm</w:t>
                  </w:r>
                  <w:r w:rsidRPr="00106E74">
                    <w:rPr>
                      <w:rFonts w:hint="eastAsia"/>
                      <w:bCs/>
                    </w:rPr>
                    <w:t>）</w:t>
                  </w:r>
                  <w:r w:rsidRPr="00106E74">
                    <w:rPr>
                      <w:bCs/>
                    </w:rPr>
                    <w:t>-0.5</w:t>
                  </w:r>
                  <w:r w:rsidRPr="00106E74">
                    <w:rPr>
                      <w:rFonts w:hint="eastAsia"/>
                      <w:bCs/>
                    </w:rPr>
                    <w:t>℃，破坏臭氧潜能值（</w:t>
                  </w:r>
                  <w:r w:rsidRPr="00106E74">
                    <w:rPr>
                      <w:bCs/>
                    </w:rPr>
                    <w:t>ODP</w:t>
                  </w:r>
                  <w:r w:rsidRPr="00106E74">
                    <w:rPr>
                      <w:rFonts w:hint="eastAsia"/>
                      <w:bCs/>
                    </w:rPr>
                    <w:t>）</w:t>
                  </w:r>
                  <w:r w:rsidRPr="00106E74">
                    <w:rPr>
                      <w:bCs/>
                    </w:rPr>
                    <w:t>0</w:t>
                  </w:r>
                  <w:r w:rsidRPr="00106E74">
                    <w:rPr>
                      <w:rFonts w:hint="eastAsia"/>
                      <w:bCs/>
                    </w:rPr>
                    <w:t>饱和蒸气压（</w:t>
                  </w:r>
                  <w:r w:rsidRPr="00106E74">
                    <w:rPr>
                      <w:bCs/>
                    </w:rPr>
                    <w:t>25</w:t>
                  </w:r>
                  <w:r w:rsidRPr="00106E74">
                    <w:rPr>
                      <w:rFonts w:hint="eastAsia"/>
                      <w:bCs/>
                    </w:rPr>
                    <w:t>℃）</w:t>
                  </w:r>
                  <w:r w:rsidRPr="00106E74">
                    <w:rPr>
                      <w:bCs/>
                    </w:rPr>
                    <w:t>0.117MPa</w:t>
                  </w:r>
                  <w:r w:rsidRPr="00106E74">
                    <w:rPr>
                      <w:rFonts w:hint="eastAsia"/>
                      <w:bCs/>
                    </w:rPr>
                    <w:t>，全球变暖潜能值</w:t>
                  </w:r>
                  <w:r w:rsidRPr="00106E74">
                    <w:rPr>
                      <w:bCs/>
                    </w:rPr>
                    <w:t>(GWP</w:t>
                  </w:r>
                  <w:r w:rsidRPr="00106E74">
                    <w:rPr>
                      <w:rFonts w:hint="eastAsia"/>
                      <w:bCs/>
                    </w:rPr>
                    <w:t>，</w:t>
                  </w:r>
                  <w:r w:rsidRPr="00106E74">
                    <w:rPr>
                      <w:bCs/>
                    </w:rPr>
                    <w:t>100 yr)20</w:t>
                  </w:r>
                  <w:r w:rsidRPr="00106E74">
                    <w:rPr>
                      <w:rFonts w:hint="eastAsia"/>
                      <w:bCs/>
                    </w:rPr>
                    <w:t>，临界温度</w:t>
                  </w:r>
                  <w:r w:rsidRPr="00106E74">
                    <w:rPr>
                      <w:bCs/>
                    </w:rPr>
                    <w:t>151.9</w:t>
                  </w:r>
                  <w:r w:rsidRPr="00106E74">
                    <w:rPr>
                      <w:rFonts w:hint="eastAsia"/>
                      <w:bCs/>
                    </w:rPr>
                    <w:t>℃，易燃，临界压力</w:t>
                  </w:r>
                  <w:r w:rsidRPr="00106E74">
                    <w:rPr>
                      <w:bCs/>
                    </w:rPr>
                    <w:t>3.79MPa</w:t>
                  </w:r>
                  <w:r w:rsidRPr="00106E74">
                    <w:rPr>
                      <w:rFonts w:hint="eastAsia"/>
                      <w:bCs/>
                    </w:rPr>
                    <w:t>，</w:t>
                  </w:r>
                  <w:r w:rsidRPr="00106E74">
                    <w:rPr>
                      <w:bCs/>
                    </w:rPr>
                    <w:t>ASHRAE</w:t>
                  </w:r>
                  <w:r w:rsidRPr="00106E74">
                    <w:rPr>
                      <w:rFonts w:hint="eastAsia"/>
                      <w:bCs/>
                    </w:rPr>
                    <w:t>安全级别</w:t>
                  </w:r>
                  <w:r w:rsidRPr="00106E74">
                    <w:rPr>
                      <w:bCs/>
                    </w:rPr>
                    <w:t>A3</w:t>
                  </w:r>
                  <w:r w:rsidRPr="00106E74">
                    <w:rPr>
                      <w:rFonts w:hint="eastAsia"/>
                      <w:bCs/>
                    </w:rPr>
                    <w:t>。</w:t>
                  </w:r>
                </w:p>
              </w:tc>
            </w:tr>
          </w:tbl>
          <w:p w:rsidR="002F1D06" w:rsidRPr="00106E74" w:rsidRDefault="002F1D06">
            <w:pPr>
              <w:spacing w:line="520" w:lineRule="exact"/>
              <w:ind w:firstLine="465"/>
              <w:rPr>
                <w:rFonts w:eastAsia="黑体"/>
                <w:sz w:val="24"/>
              </w:rPr>
            </w:pPr>
            <w:r w:rsidRPr="00106E74">
              <w:rPr>
                <w:rFonts w:eastAsia="黑体"/>
                <w:sz w:val="24"/>
              </w:rPr>
              <w:t>4.5</w:t>
            </w:r>
            <w:r w:rsidRPr="00106E74">
              <w:rPr>
                <w:rFonts w:eastAsia="黑体" w:hint="eastAsia"/>
                <w:sz w:val="24"/>
              </w:rPr>
              <w:t>项目主要设备</w:t>
            </w:r>
          </w:p>
          <w:p w:rsidR="002F1D06" w:rsidRPr="00106E74" w:rsidRDefault="002F1D06" w:rsidP="00FC4400">
            <w:pPr>
              <w:spacing w:line="520" w:lineRule="exact"/>
              <w:ind w:firstLine="465"/>
              <w:rPr>
                <w:sz w:val="24"/>
              </w:rPr>
            </w:pPr>
            <w:r w:rsidRPr="00106E74">
              <w:rPr>
                <w:rFonts w:hint="eastAsia"/>
                <w:sz w:val="24"/>
              </w:rPr>
              <w:t>项目设流水线</w:t>
            </w:r>
            <w:r w:rsidRPr="00106E74">
              <w:rPr>
                <w:sz w:val="24"/>
              </w:rPr>
              <w:t>2</w:t>
            </w:r>
            <w:r w:rsidRPr="00106E74">
              <w:rPr>
                <w:rFonts w:hint="eastAsia"/>
                <w:sz w:val="24"/>
              </w:rPr>
              <w:t>条，生产过程中涉及使用的主要生产情况见表</w:t>
            </w:r>
            <w:r w:rsidRPr="00106E74">
              <w:rPr>
                <w:sz w:val="24"/>
              </w:rPr>
              <w:t>7</w:t>
            </w:r>
            <w:r w:rsidRPr="00106E74">
              <w:rPr>
                <w:rFonts w:hint="eastAsia"/>
                <w:sz w:val="24"/>
              </w:rPr>
              <w:t>。</w:t>
            </w:r>
          </w:p>
          <w:p w:rsidR="002F1D06" w:rsidRPr="00106E74" w:rsidRDefault="002F1D06" w:rsidP="002F1D06">
            <w:pPr>
              <w:spacing w:line="520" w:lineRule="exact"/>
              <w:ind w:firstLineChars="200" w:firstLine="31680"/>
              <w:rPr>
                <w:rFonts w:eastAsia="黑体"/>
                <w:sz w:val="24"/>
              </w:rPr>
            </w:pPr>
            <w:r w:rsidRPr="00106E74">
              <w:rPr>
                <w:rFonts w:eastAsia="黑体" w:hint="eastAsia"/>
                <w:sz w:val="24"/>
              </w:rPr>
              <w:t>表</w:t>
            </w:r>
            <w:r w:rsidRPr="00106E74">
              <w:rPr>
                <w:rFonts w:eastAsia="黑体"/>
                <w:sz w:val="24"/>
              </w:rPr>
              <w:t xml:space="preserve">7                   </w:t>
            </w:r>
            <w:r w:rsidRPr="00106E74">
              <w:rPr>
                <w:rFonts w:eastAsia="黑体" w:hint="eastAsia"/>
                <w:sz w:val="24"/>
              </w:rPr>
              <w:t>项目设备情况一览表</w:t>
            </w:r>
          </w:p>
          <w:tbl>
            <w:tblPr>
              <w:tblW w:w="8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0"/>
              <w:gridCol w:w="1403"/>
              <w:gridCol w:w="851"/>
              <w:gridCol w:w="1843"/>
              <w:gridCol w:w="3517"/>
            </w:tblGrid>
            <w:tr w:rsidR="002F1D06" w:rsidRPr="00106E74" w:rsidTr="00EE5B71">
              <w:trPr>
                <w:trHeight w:val="170"/>
              </w:trPr>
              <w:tc>
                <w:tcPr>
                  <w:tcW w:w="86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序号</w:t>
                  </w:r>
                </w:p>
              </w:tc>
              <w:tc>
                <w:tcPr>
                  <w:tcW w:w="140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设备名称</w:t>
                  </w:r>
                </w:p>
              </w:tc>
              <w:tc>
                <w:tcPr>
                  <w:tcW w:w="851"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型号</w:t>
                  </w:r>
                </w:p>
              </w:tc>
              <w:tc>
                <w:tcPr>
                  <w:tcW w:w="184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数量（台、套）</w:t>
                  </w:r>
                </w:p>
              </w:tc>
              <w:tc>
                <w:tcPr>
                  <w:tcW w:w="351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备注</w:t>
                  </w:r>
                </w:p>
              </w:tc>
            </w:tr>
            <w:tr w:rsidR="002F1D06" w:rsidRPr="00106E74" w:rsidTr="00EE5B71">
              <w:tc>
                <w:tcPr>
                  <w:tcW w:w="86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1</w:t>
                  </w:r>
                </w:p>
              </w:tc>
              <w:tc>
                <w:tcPr>
                  <w:tcW w:w="140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下料机</w:t>
                  </w:r>
                </w:p>
              </w:tc>
              <w:tc>
                <w:tcPr>
                  <w:tcW w:w="851"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5</w:t>
                  </w:r>
                </w:p>
              </w:tc>
              <w:tc>
                <w:tcPr>
                  <w:tcW w:w="351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用于原材料裁型</w:t>
                  </w:r>
                </w:p>
              </w:tc>
            </w:tr>
            <w:tr w:rsidR="002F1D06" w:rsidRPr="00106E74" w:rsidTr="00EE5B71">
              <w:trPr>
                <w:trHeight w:val="455"/>
              </w:trPr>
              <w:tc>
                <w:tcPr>
                  <w:tcW w:w="86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2</w:t>
                  </w:r>
                </w:p>
              </w:tc>
              <w:tc>
                <w:tcPr>
                  <w:tcW w:w="140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kern w:val="0"/>
                      <w:szCs w:val="21"/>
                      <w:lang w:val="zh-CN"/>
                    </w:rPr>
                    <w:t>人字拼缝车</w:t>
                  </w:r>
                </w:p>
              </w:tc>
              <w:tc>
                <w:tcPr>
                  <w:tcW w:w="851"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80</w:t>
                  </w:r>
                </w:p>
              </w:tc>
              <w:tc>
                <w:tcPr>
                  <w:tcW w:w="351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鞋内衬（中底）与鞋帮外衬缝纫一起</w:t>
                  </w:r>
                </w:p>
              </w:tc>
            </w:tr>
            <w:tr w:rsidR="002F1D06" w:rsidRPr="00106E74" w:rsidTr="00EE5B71">
              <w:trPr>
                <w:trHeight w:val="455"/>
              </w:trPr>
              <w:tc>
                <w:tcPr>
                  <w:tcW w:w="86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3</w:t>
                  </w:r>
                </w:p>
              </w:tc>
              <w:tc>
                <w:tcPr>
                  <w:tcW w:w="140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kern w:val="0"/>
                      <w:szCs w:val="21"/>
                      <w:lang w:val="zh-CN"/>
                    </w:rPr>
                  </w:pPr>
                  <w:r w:rsidRPr="00106E74">
                    <w:rPr>
                      <w:rFonts w:hint="eastAsia"/>
                      <w:kern w:val="0"/>
                      <w:szCs w:val="21"/>
                      <w:lang w:val="zh-CN"/>
                    </w:rPr>
                    <w:t>过胶机</w:t>
                  </w:r>
                </w:p>
              </w:tc>
              <w:tc>
                <w:tcPr>
                  <w:tcW w:w="851"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7</w:t>
                  </w:r>
                </w:p>
              </w:tc>
              <w:tc>
                <w:tcPr>
                  <w:tcW w:w="351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w:t>
                  </w:r>
                </w:p>
              </w:tc>
            </w:tr>
            <w:tr w:rsidR="002F1D06" w:rsidRPr="00106E74" w:rsidTr="00EE5B71">
              <w:tc>
                <w:tcPr>
                  <w:tcW w:w="86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4</w:t>
                  </w:r>
                </w:p>
              </w:tc>
              <w:tc>
                <w:tcPr>
                  <w:tcW w:w="140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前帮机</w:t>
                  </w:r>
                </w:p>
              </w:tc>
              <w:tc>
                <w:tcPr>
                  <w:tcW w:w="851"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2</w:t>
                  </w:r>
                </w:p>
              </w:tc>
              <w:tc>
                <w:tcPr>
                  <w:tcW w:w="351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前帮成型</w:t>
                  </w:r>
                </w:p>
              </w:tc>
            </w:tr>
            <w:tr w:rsidR="002F1D06" w:rsidRPr="00106E74" w:rsidTr="00EE5B71">
              <w:tc>
                <w:tcPr>
                  <w:tcW w:w="86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5</w:t>
                  </w:r>
                </w:p>
              </w:tc>
              <w:tc>
                <w:tcPr>
                  <w:tcW w:w="140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kern w:val="0"/>
                      <w:szCs w:val="21"/>
                      <w:lang w:val="zh-CN"/>
                    </w:rPr>
                  </w:pPr>
                  <w:r w:rsidRPr="00106E74">
                    <w:rPr>
                      <w:rFonts w:hint="eastAsia"/>
                      <w:kern w:val="0"/>
                      <w:szCs w:val="21"/>
                      <w:lang w:val="zh-CN"/>
                    </w:rPr>
                    <w:t>画线机</w:t>
                  </w:r>
                </w:p>
              </w:tc>
              <w:tc>
                <w:tcPr>
                  <w:tcW w:w="851"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2</w:t>
                  </w:r>
                </w:p>
              </w:tc>
              <w:tc>
                <w:tcPr>
                  <w:tcW w:w="351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w:t>
                  </w:r>
                </w:p>
              </w:tc>
            </w:tr>
            <w:tr w:rsidR="002F1D06" w:rsidRPr="00106E74" w:rsidTr="00EE5B71">
              <w:tc>
                <w:tcPr>
                  <w:tcW w:w="86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6</w:t>
                  </w:r>
                </w:p>
              </w:tc>
              <w:tc>
                <w:tcPr>
                  <w:tcW w:w="140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kern w:val="0"/>
                      <w:szCs w:val="21"/>
                      <w:lang w:val="zh-CN"/>
                    </w:rPr>
                  </w:pPr>
                  <w:r w:rsidRPr="00106E74">
                    <w:rPr>
                      <w:rFonts w:hint="eastAsia"/>
                      <w:kern w:val="0"/>
                      <w:szCs w:val="21"/>
                      <w:lang w:val="zh-CN"/>
                    </w:rPr>
                    <w:t>压底机</w:t>
                  </w:r>
                </w:p>
              </w:tc>
              <w:tc>
                <w:tcPr>
                  <w:tcW w:w="851"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2</w:t>
                  </w:r>
                </w:p>
              </w:tc>
              <w:tc>
                <w:tcPr>
                  <w:tcW w:w="351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鞋底与鞋帮粘合</w:t>
                  </w:r>
                </w:p>
              </w:tc>
            </w:tr>
            <w:tr w:rsidR="002F1D06" w:rsidRPr="00106E74" w:rsidTr="00EE5B71">
              <w:tc>
                <w:tcPr>
                  <w:tcW w:w="86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7</w:t>
                  </w:r>
                </w:p>
              </w:tc>
              <w:tc>
                <w:tcPr>
                  <w:tcW w:w="140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kern w:val="0"/>
                      <w:szCs w:val="21"/>
                      <w:lang w:val="zh-CN"/>
                    </w:rPr>
                  </w:pPr>
                  <w:r w:rsidRPr="00106E74">
                    <w:rPr>
                      <w:rFonts w:hint="eastAsia"/>
                      <w:kern w:val="0"/>
                      <w:szCs w:val="21"/>
                      <w:lang w:val="zh-CN"/>
                    </w:rPr>
                    <w:t>冷定型机</w:t>
                  </w:r>
                </w:p>
              </w:tc>
              <w:tc>
                <w:tcPr>
                  <w:tcW w:w="851"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1</w:t>
                  </w:r>
                </w:p>
              </w:tc>
              <w:tc>
                <w:tcPr>
                  <w:tcW w:w="351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使鞋子迅速冷却，定型</w:t>
                  </w:r>
                </w:p>
              </w:tc>
            </w:tr>
            <w:tr w:rsidR="002F1D06" w:rsidRPr="00106E74" w:rsidTr="00EE5B71">
              <w:tc>
                <w:tcPr>
                  <w:tcW w:w="86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8</w:t>
                  </w:r>
                </w:p>
              </w:tc>
              <w:tc>
                <w:tcPr>
                  <w:tcW w:w="140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kern w:val="0"/>
                      <w:szCs w:val="21"/>
                      <w:lang w:val="zh-CN"/>
                    </w:rPr>
                  </w:pPr>
                  <w:r w:rsidRPr="00106E74">
                    <w:rPr>
                      <w:rFonts w:hint="eastAsia"/>
                      <w:kern w:val="0"/>
                      <w:szCs w:val="21"/>
                      <w:lang w:val="zh-CN"/>
                    </w:rPr>
                    <w:t>生产流水线</w:t>
                  </w:r>
                </w:p>
              </w:tc>
              <w:tc>
                <w:tcPr>
                  <w:tcW w:w="851"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56m</w:t>
                  </w:r>
                </w:p>
              </w:tc>
              <w:tc>
                <w:tcPr>
                  <w:tcW w:w="184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2</w:t>
                  </w:r>
                </w:p>
              </w:tc>
              <w:tc>
                <w:tcPr>
                  <w:tcW w:w="351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除裁剪拼合外，均在此流水线完成</w:t>
                  </w:r>
                </w:p>
              </w:tc>
            </w:tr>
          </w:tbl>
          <w:p w:rsidR="002F1D06" w:rsidRPr="00106E74" w:rsidRDefault="002F1D06">
            <w:pPr>
              <w:spacing w:line="360" w:lineRule="exact"/>
              <w:ind w:firstLine="465"/>
              <w:rPr>
                <w:szCs w:val="21"/>
              </w:rPr>
            </w:pPr>
            <w:r w:rsidRPr="00106E74">
              <w:rPr>
                <w:rFonts w:hint="eastAsia"/>
                <w:szCs w:val="21"/>
              </w:rPr>
              <w:t>注：经查阅《产业结构调整指导目录（</w:t>
            </w:r>
            <w:r w:rsidRPr="00106E74">
              <w:rPr>
                <w:szCs w:val="21"/>
              </w:rPr>
              <w:t>2011</w:t>
            </w:r>
            <w:r w:rsidRPr="00106E74">
              <w:rPr>
                <w:rFonts w:hint="eastAsia"/>
                <w:szCs w:val="21"/>
              </w:rPr>
              <w:t>年本）》（</w:t>
            </w:r>
            <w:r w:rsidRPr="00106E74">
              <w:rPr>
                <w:szCs w:val="21"/>
              </w:rPr>
              <w:t>2013</w:t>
            </w:r>
            <w:r w:rsidRPr="00106E74">
              <w:rPr>
                <w:rFonts w:hint="eastAsia"/>
                <w:szCs w:val="21"/>
              </w:rPr>
              <w:t>年修正），项目所有设备均不属于限制类或淘汰类。</w:t>
            </w:r>
          </w:p>
          <w:p w:rsidR="002F1D06" w:rsidRPr="00106E74" w:rsidRDefault="002F1D06">
            <w:pPr>
              <w:spacing w:line="520" w:lineRule="exact"/>
              <w:ind w:firstLine="465"/>
              <w:rPr>
                <w:rFonts w:eastAsia="黑体"/>
                <w:sz w:val="24"/>
              </w:rPr>
            </w:pPr>
            <w:r w:rsidRPr="00106E74">
              <w:rPr>
                <w:rFonts w:eastAsia="黑体"/>
                <w:sz w:val="24"/>
              </w:rPr>
              <w:t>4.6</w:t>
            </w:r>
            <w:r w:rsidRPr="00106E74">
              <w:rPr>
                <w:rFonts w:eastAsia="黑体" w:hint="eastAsia"/>
                <w:sz w:val="24"/>
              </w:rPr>
              <w:t>公用工程</w:t>
            </w:r>
          </w:p>
          <w:p w:rsidR="002F1D06" w:rsidRPr="00106E74" w:rsidRDefault="002F1D06">
            <w:pPr>
              <w:spacing w:line="520" w:lineRule="exact"/>
              <w:ind w:firstLine="465"/>
              <w:rPr>
                <w:sz w:val="24"/>
              </w:rPr>
            </w:pPr>
            <w:r w:rsidRPr="00106E74">
              <w:rPr>
                <w:rFonts w:hint="eastAsia"/>
                <w:sz w:val="24"/>
              </w:rPr>
              <w:t>（</w:t>
            </w:r>
            <w:r w:rsidRPr="00106E74">
              <w:rPr>
                <w:sz w:val="24"/>
              </w:rPr>
              <w:t>1</w:t>
            </w:r>
            <w:r w:rsidRPr="00106E74">
              <w:rPr>
                <w:rFonts w:hint="eastAsia"/>
                <w:sz w:val="24"/>
              </w:rPr>
              <w:t>）给水</w:t>
            </w:r>
          </w:p>
          <w:p w:rsidR="002F1D06" w:rsidRPr="00106E74" w:rsidRDefault="002F1D06">
            <w:pPr>
              <w:spacing w:line="520" w:lineRule="exact"/>
              <w:ind w:firstLine="465"/>
              <w:rPr>
                <w:sz w:val="24"/>
              </w:rPr>
            </w:pPr>
            <w:r w:rsidRPr="00106E74">
              <w:rPr>
                <w:rFonts w:hint="eastAsia"/>
                <w:sz w:val="24"/>
              </w:rPr>
              <w:t>项目用水主要为职工生活用水，总用水量为</w:t>
            </w:r>
            <w:r w:rsidRPr="00106E74">
              <w:rPr>
                <w:sz w:val="24"/>
              </w:rPr>
              <w:t>4500m</w:t>
            </w:r>
            <w:r w:rsidRPr="00106E74">
              <w:rPr>
                <w:sz w:val="24"/>
                <w:vertAlign w:val="superscript"/>
              </w:rPr>
              <w:t>3</w:t>
            </w:r>
            <w:r w:rsidRPr="00106E74">
              <w:rPr>
                <w:sz w:val="24"/>
              </w:rPr>
              <w:t>/a</w:t>
            </w:r>
            <w:r w:rsidRPr="00106E74">
              <w:rPr>
                <w:rFonts w:hint="eastAsia"/>
                <w:sz w:val="24"/>
              </w:rPr>
              <w:t>（以</w:t>
            </w:r>
            <w:r w:rsidRPr="00106E74">
              <w:rPr>
                <w:sz w:val="24"/>
              </w:rPr>
              <w:t>300</w:t>
            </w:r>
            <w:r w:rsidRPr="00106E74">
              <w:rPr>
                <w:rFonts w:hint="eastAsia"/>
                <w:sz w:val="24"/>
              </w:rPr>
              <w:t>天计），由睢县产业集聚区供水管网供给。</w:t>
            </w:r>
          </w:p>
          <w:p w:rsidR="002F1D06" w:rsidRPr="00106E74" w:rsidRDefault="002F1D06">
            <w:pPr>
              <w:spacing w:line="520" w:lineRule="exact"/>
              <w:ind w:firstLine="465"/>
              <w:rPr>
                <w:sz w:val="24"/>
              </w:rPr>
            </w:pPr>
            <w:r w:rsidRPr="00106E74">
              <w:rPr>
                <w:rFonts w:hint="eastAsia"/>
                <w:sz w:val="24"/>
              </w:rPr>
              <w:t>项目定员共</w:t>
            </w:r>
            <w:r w:rsidRPr="00106E74">
              <w:rPr>
                <w:sz w:val="24"/>
              </w:rPr>
              <w:t>150</w:t>
            </w:r>
            <w:r w:rsidRPr="00106E74">
              <w:rPr>
                <w:rFonts w:hint="eastAsia"/>
                <w:sz w:val="24"/>
              </w:rPr>
              <w:t>人，均在厂区住宿，厂区不提供三餐，用水量以</w:t>
            </w:r>
            <w:r w:rsidRPr="00106E74">
              <w:rPr>
                <w:sz w:val="24"/>
              </w:rPr>
              <w:t>100L/</w:t>
            </w:r>
            <w:r w:rsidRPr="00106E74">
              <w:rPr>
                <w:rFonts w:hint="eastAsia"/>
                <w:sz w:val="24"/>
              </w:rPr>
              <w:t>人</w:t>
            </w:r>
            <w:r w:rsidRPr="00106E74">
              <w:rPr>
                <w:sz w:val="24"/>
              </w:rPr>
              <w:t>•</w:t>
            </w:r>
            <w:r w:rsidRPr="00106E74">
              <w:rPr>
                <w:rFonts w:hint="eastAsia"/>
                <w:sz w:val="24"/>
              </w:rPr>
              <w:t>天计，总用水量为</w:t>
            </w:r>
            <w:r w:rsidRPr="00106E74">
              <w:rPr>
                <w:sz w:val="24"/>
              </w:rPr>
              <w:t>15m</w:t>
            </w:r>
            <w:r w:rsidRPr="00106E74">
              <w:rPr>
                <w:sz w:val="24"/>
                <w:vertAlign w:val="superscript"/>
              </w:rPr>
              <w:t>3</w:t>
            </w:r>
            <w:r w:rsidRPr="00106E74">
              <w:rPr>
                <w:sz w:val="24"/>
              </w:rPr>
              <w:t>/d</w:t>
            </w:r>
            <w:r w:rsidRPr="00106E74">
              <w:rPr>
                <w:rFonts w:hint="eastAsia"/>
                <w:sz w:val="24"/>
              </w:rPr>
              <w:t>，</w:t>
            </w:r>
            <w:r w:rsidRPr="00106E74">
              <w:rPr>
                <w:sz w:val="24"/>
              </w:rPr>
              <w:t>4500m</w:t>
            </w:r>
            <w:r w:rsidRPr="00106E74">
              <w:rPr>
                <w:sz w:val="24"/>
                <w:vertAlign w:val="superscript"/>
              </w:rPr>
              <w:t>3</w:t>
            </w:r>
            <w:r w:rsidRPr="00106E74">
              <w:rPr>
                <w:sz w:val="24"/>
              </w:rPr>
              <w:t>/a</w:t>
            </w:r>
            <w:r w:rsidRPr="00106E74">
              <w:rPr>
                <w:rFonts w:hint="eastAsia"/>
                <w:sz w:val="24"/>
              </w:rPr>
              <w:t>。</w:t>
            </w:r>
          </w:p>
          <w:p w:rsidR="002F1D06" w:rsidRPr="00106E74" w:rsidRDefault="002F1D06">
            <w:pPr>
              <w:spacing w:line="520" w:lineRule="exact"/>
              <w:ind w:firstLine="465"/>
              <w:rPr>
                <w:sz w:val="24"/>
              </w:rPr>
            </w:pPr>
            <w:r w:rsidRPr="00106E74">
              <w:rPr>
                <w:rFonts w:hint="eastAsia"/>
                <w:sz w:val="24"/>
              </w:rPr>
              <w:t>（</w:t>
            </w:r>
            <w:r w:rsidRPr="00106E74">
              <w:rPr>
                <w:sz w:val="24"/>
              </w:rPr>
              <w:t>2</w:t>
            </w:r>
            <w:r w:rsidRPr="00106E74">
              <w:rPr>
                <w:rFonts w:hint="eastAsia"/>
                <w:sz w:val="24"/>
              </w:rPr>
              <w:t>）排水</w:t>
            </w:r>
          </w:p>
          <w:p w:rsidR="002F1D06" w:rsidRPr="00106E74" w:rsidRDefault="002F1D06">
            <w:pPr>
              <w:spacing w:line="520" w:lineRule="exact"/>
              <w:ind w:firstLine="465"/>
              <w:rPr>
                <w:sz w:val="24"/>
              </w:rPr>
            </w:pPr>
            <w:r w:rsidRPr="00106E74">
              <w:rPr>
                <w:rFonts w:hint="eastAsia"/>
                <w:sz w:val="24"/>
              </w:rPr>
              <w:t>项目无生产废水，废水主要为生活污水。产污系数按</w:t>
            </w:r>
            <w:r w:rsidRPr="00106E74">
              <w:rPr>
                <w:sz w:val="24"/>
              </w:rPr>
              <w:t>0.8</w:t>
            </w:r>
            <w:r w:rsidRPr="00106E74">
              <w:rPr>
                <w:rFonts w:hint="eastAsia"/>
                <w:sz w:val="24"/>
              </w:rPr>
              <w:t>计，废水产生量为</w:t>
            </w:r>
            <w:r w:rsidRPr="00106E74">
              <w:rPr>
                <w:sz w:val="24"/>
              </w:rPr>
              <w:t>12m</w:t>
            </w:r>
            <w:r w:rsidRPr="00106E74">
              <w:rPr>
                <w:sz w:val="24"/>
                <w:vertAlign w:val="superscript"/>
              </w:rPr>
              <w:t>3</w:t>
            </w:r>
            <w:r w:rsidRPr="00106E74">
              <w:rPr>
                <w:sz w:val="24"/>
              </w:rPr>
              <w:t>/d</w:t>
            </w:r>
            <w:r w:rsidRPr="00106E74">
              <w:rPr>
                <w:rFonts w:hint="eastAsia"/>
                <w:sz w:val="24"/>
              </w:rPr>
              <w:t>，</w:t>
            </w:r>
            <w:r w:rsidRPr="00106E74">
              <w:rPr>
                <w:sz w:val="24"/>
              </w:rPr>
              <w:t>3600m</w:t>
            </w:r>
            <w:r w:rsidRPr="00106E74">
              <w:rPr>
                <w:sz w:val="24"/>
                <w:vertAlign w:val="superscript"/>
              </w:rPr>
              <w:t>3</w:t>
            </w:r>
            <w:r w:rsidRPr="00106E74">
              <w:rPr>
                <w:sz w:val="24"/>
              </w:rPr>
              <w:t>/a</w:t>
            </w:r>
            <w:r w:rsidRPr="00106E74">
              <w:rPr>
                <w:rFonts w:hint="eastAsia"/>
                <w:sz w:val="24"/>
              </w:rPr>
              <w:t>，经化粪池处理后排入睢县产业集聚区污水处理厂（即睢县第二污水处理厂）处理。</w:t>
            </w:r>
          </w:p>
          <w:p w:rsidR="002F1D06" w:rsidRPr="00106E74" w:rsidRDefault="002F1D06">
            <w:pPr>
              <w:spacing w:line="520" w:lineRule="exact"/>
              <w:ind w:firstLine="465"/>
              <w:rPr>
                <w:sz w:val="24"/>
              </w:rPr>
            </w:pPr>
            <w:r w:rsidRPr="00106E74">
              <w:rPr>
                <w:rFonts w:hint="eastAsia"/>
                <w:sz w:val="24"/>
              </w:rPr>
              <w:t>（</w:t>
            </w:r>
            <w:r w:rsidRPr="00106E74">
              <w:rPr>
                <w:sz w:val="24"/>
              </w:rPr>
              <w:t>3</w:t>
            </w:r>
            <w:r w:rsidRPr="00106E74">
              <w:rPr>
                <w:rFonts w:hint="eastAsia"/>
                <w:sz w:val="24"/>
              </w:rPr>
              <w:t>）供电</w:t>
            </w:r>
          </w:p>
          <w:p w:rsidR="002F1D06" w:rsidRPr="00106E74" w:rsidRDefault="002F1D06">
            <w:pPr>
              <w:spacing w:line="520" w:lineRule="exact"/>
              <w:ind w:firstLine="465"/>
              <w:rPr>
                <w:sz w:val="24"/>
              </w:rPr>
            </w:pPr>
            <w:r w:rsidRPr="00106E74">
              <w:rPr>
                <w:rFonts w:hint="eastAsia"/>
                <w:sz w:val="24"/>
              </w:rPr>
              <w:t>厂区供电由睢县产业集聚区供电电网提供，可满足项目生产需求。</w:t>
            </w:r>
          </w:p>
          <w:p w:rsidR="002F1D06" w:rsidRPr="00106E74" w:rsidRDefault="002F1D06">
            <w:pPr>
              <w:spacing w:line="520" w:lineRule="exact"/>
              <w:ind w:firstLine="465"/>
              <w:rPr>
                <w:sz w:val="24"/>
              </w:rPr>
            </w:pPr>
            <w:r w:rsidRPr="00106E74">
              <w:rPr>
                <w:rFonts w:hint="eastAsia"/>
                <w:sz w:val="24"/>
              </w:rPr>
              <w:t>（</w:t>
            </w:r>
            <w:r w:rsidRPr="00106E74">
              <w:rPr>
                <w:sz w:val="24"/>
              </w:rPr>
              <w:t>4</w:t>
            </w:r>
            <w:r w:rsidRPr="00106E74">
              <w:rPr>
                <w:rFonts w:hint="eastAsia"/>
                <w:sz w:val="24"/>
              </w:rPr>
              <w:t>）采暖、用热、用冷、通风等</w:t>
            </w:r>
          </w:p>
          <w:p w:rsidR="002F1D06" w:rsidRPr="00106E74" w:rsidRDefault="002F1D06">
            <w:pPr>
              <w:spacing w:line="520" w:lineRule="exact"/>
              <w:ind w:firstLine="465"/>
              <w:rPr>
                <w:sz w:val="24"/>
              </w:rPr>
            </w:pPr>
            <w:r w:rsidRPr="00106E74">
              <w:rPr>
                <w:rFonts w:hint="eastAsia"/>
                <w:sz w:val="24"/>
              </w:rPr>
              <w:t>本项目生产过程不需采暖，职工宿舍采暖采用单体空调；生产烘干通道采用电加热灯带，冷定型采用单体空调风冷机，车间通风采用自然通风方式。</w:t>
            </w:r>
          </w:p>
          <w:p w:rsidR="002F1D06" w:rsidRPr="00106E74" w:rsidRDefault="002F1D06">
            <w:pPr>
              <w:spacing w:line="520" w:lineRule="exact"/>
              <w:ind w:firstLine="465"/>
              <w:rPr>
                <w:rFonts w:eastAsia="黑体"/>
                <w:sz w:val="24"/>
              </w:rPr>
            </w:pPr>
            <w:r w:rsidRPr="00106E74">
              <w:rPr>
                <w:rFonts w:eastAsia="黑体"/>
                <w:sz w:val="24"/>
              </w:rPr>
              <w:t>4.7</w:t>
            </w:r>
            <w:r w:rsidRPr="00106E74">
              <w:rPr>
                <w:rFonts w:eastAsia="黑体" w:hint="eastAsia"/>
                <w:sz w:val="24"/>
              </w:rPr>
              <w:t>劳动定员</w:t>
            </w:r>
          </w:p>
          <w:p w:rsidR="002F1D06" w:rsidRDefault="002F1D06" w:rsidP="0056510C">
            <w:pPr>
              <w:spacing w:line="520" w:lineRule="exact"/>
              <w:ind w:firstLine="465"/>
              <w:rPr>
                <w:sz w:val="24"/>
              </w:rPr>
            </w:pPr>
            <w:r w:rsidRPr="00106E74">
              <w:rPr>
                <w:rFonts w:hint="eastAsia"/>
                <w:sz w:val="24"/>
              </w:rPr>
              <w:t>本项目劳动定员</w:t>
            </w:r>
            <w:r w:rsidRPr="00106E74">
              <w:rPr>
                <w:sz w:val="24"/>
              </w:rPr>
              <w:t>150</w:t>
            </w:r>
            <w:r w:rsidRPr="00106E74">
              <w:rPr>
                <w:rFonts w:hint="eastAsia"/>
                <w:sz w:val="24"/>
              </w:rPr>
              <w:t>人，均在厂区住宿，厂区不提供三餐。项目采用</w:t>
            </w:r>
            <w:r w:rsidRPr="00106E74">
              <w:rPr>
                <w:sz w:val="24"/>
              </w:rPr>
              <w:t>8</w:t>
            </w:r>
            <w:r w:rsidRPr="00106E74">
              <w:rPr>
                <w:rFonts w:hint="eastAsia"/>
                <w:sz w:val="24"/>
              </w:rPr>
              <w:t>小时工作制，每天两班，年工作时间为</w:t>
            </w:r>
            <w:r w:rsidRPr="00106E74">
              <w:rPr>
                <w:sz w:val="24"/>
              </w:rPr>
              <w:t>300</w:t>
            </w:r>
            <w:r w:rsidRPr="00106E74">
              <w:rPr>
                <w:rFonts w:hint="eastAsia"/>
                <w:sz w:val="24"/>
              </w:rPr>
              <w:t>天，有效劳动时间</w:t>
            </w:r>
            <w:r w:rsidRPr="00106E74">
              <w:rPr>
                <w:sz w:val="24"/>
              </w:rPr>
              <w:t>4800</w:t>
            </w:r>
            <w:r w:rsidRPr="00106E74">
              <w:rPr>
                <w:rFonts w:hint="eastAsia"/>
                <w:sz w:val="24"/>
              </w:rPr>
              <w:t>小时。</w:t>
            </w:r>
          </w:p>
          <w:p w:rsidR="002F1D06" w:rsidRDefault="002F1D06" w:rsidP="0056510C">
            <w:pPr>
              <w:spacing w:line="520" w:lineRule="exact"/>
              <w:ind w:firstLine="465"/>
              <w:rPr>
                <w:sz w:val="24"/>
              </w:rPr>
            </w:pPr>
          </w:p>
          <w:p w:rsidR="002F1D06" w:rsidRDefault="002F1D06" w:rsidP="0056510C">
            <w:pPr>
              <w:spacing w:line="520" w:lineRule="exact"/>
              <w:ind w:firstLine="465"/>
              <w:rPr>
                <w:sz w:val="24"/>
              </w:rPr>
            </w:pPr>
          </w:p>
          <w:p w:rsidR="002F1D06" w:rsidRDefault="002F1D06" w:rsidP="0056510C">
            <w:pPr>
              <w:spacing w:line="520" w:lineRule="exact"/>
              <w:ind w:firstLine="465"/>
              <w:rPr>
                <w:sz w:val="24"/>
              </w:rPr>
            </w:pPr>
          </w:p>
          <w:p w:rsidR="002F1D06" w:rsidRDefault="002F1D06" w:rsidP="0056510C">
            <w:pPr>
              <w:spacing w:line="520" w:lineRule="exact"/>
              <w:ind w:firstLine="465"/>
              <w:rPr>
                <w:sz w:val="24"/>
              </w:rPr>
            </w:pPr>
          </w:p>
          <w:p w:rsidR="002F1D06" w:rsidRDefault="002F1D06" w:rsidP="0056510C">
            <w:pPr>
              <w:spacing w:line="520" w:lineRule="exact"/>
              <w:ind w:firstLine="465"/>
              <w:rPr>
                <w:sz w:val="24"/>
              </w:rPr>
            </w:pPr>
          </w:p>
          <w:p w:rsidR="002F1D06" w:rsidRDefault="002F1D06" w:rsidP="0056510C">
            <w:pPr>
              <w:spacing w:line="520" w:lineRule="exact"/>
              <w:ind w:firstLine="465"/>
              <w:rPr>
                <w:sz w:val="24"/>
              </w:rPr>
            </w:pPr>
          </w:p>
          <w:p w:rsidR="002F1D06" w:rsidRDefault="002F1D06" w:rsidP="0056510C">
            <w:pPr>
              <w:spacing w:line="520" w:lineRule="exact"/>
              <w:ind w:firstLine="465"/>
              <w:rPr>
                <w:sz w:val="24"/>
              </w:rPr>
            </w:pPr>
          </w:p>
          <w:p w:rsidR="002F1D06" w:rsidRDefault="002F1D06" w:rsidP="0056510C">
            <w:pPr>
              <w:spacing w:line="520" w:lineRule="exact"/>
              <w:ind w:firstLine="465"/>
              <w:rPr>
                <w:sz w:val="24"/>
              </w:rPr>
            </w:pPr>
          </w:p>
          <w:p w:rsidR="002F1D06" w:rsidRDefault="002F1D06" w:rsidP="0056510C">
            <w:pPr>
              <w:spacing w:line="520" w:lineRule="exact"/>
              <w:ind w:firstLine="465"/>
              <w:rPr>
                <w:sz w:val="24"/>
              </w:rPr>
            </w:pPr>
          </w:p>
          <w:p w:rsidR="002F1D06" w:rsidRDefault="002F1D06" w:rsidP="0056510C">
            <w:pPr>
              <w:spacing w:line="520" w:lineRule="exact"/>
              <w:ind w:firstLine="465"/>
              <w:rPr>
                <w:sz w:val="24"/>
              </w:rPr>
            </w:pPr>
          </w:p>
          <w:p w:rsidR="002F1D06" w:rsidRDefault="002F1D06" w:rsidP="0056510C">
            <w:pPr>
              <w:spacing w:line="520" w:lineRule="exact"/>
              <w:ind w:firstLine="465"/>
              <w:rPr>
                <w:sz w:val="24"/>
              </w:rPr>
            </w:pPr>
          </w:p>
          <w:p w:rsidR="002F1D06" w:rsidRDefault="002F1D06" w:rsidP="0056510C">
            <w:pPr>
              <w:spacing w:line="520" w:lineRule="exact"/>
              <w:ind w:firstLine="465"/>
              <w:rPr>
                <w:sz w:val="24"/>
              </w:rPr>
            </w:pPr>
          </w:p>
          <w:p w:rsidR="002F1D06" w:rsidRDefault="002F1D06" w:rsidP="0056510C">
            <w:pPr>
              <w:spacing w:line="520" w:lineRule="exact"/>
              <w:ind w:firstLine="465"/>
              <w:rPr>
                <w:sz w:val="24"/>
              </w:rPr>
            </w:pPr>
          </w:p>
          <w:p w:rsidR="002F1D06" w:rsidRDefault="002F1D06" w:rsidP="0056510C">
            <w:pPr>
              <w:spacing w:line="520" w:lineRule="exact"/>
              <w:ind w:firstLine="465"/>
              <w:rPr>
                <w:sz w:val="24"/>
              </w:rPr>
            </w:pPr>
          </w:p>
          <w:p w:rsidR="002F1D06" w:rsidRPr="0056510C" w:rsidRDefault="002F1D06" w:rsidP="0015103F">
            <w:pPr>
              <w:spacing w:line="520" w:lineRule="exact"/>
              <w:rPr>
                <w:sz w:val="24"/>
              </w:rPr>
            </w:pPr>
          </w:p>
        </w:tc>
      </w:tr>
      <w:tr w:rsidR="002F1D06" w:rsidRPr="00106E74" w:rsidTr="00EE5B7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0"/>
        </w:trPr>
        <w:tc>
          <w:tcPr>
            <w:tcW w:w="8700" w:type="dxa"/>
            <w:gridSpan w:val="11"/>
            <w:tcBorders>
              <w:top w:val="single" w:sz="6" w:space="0" w:color="auto"/>
              <w:bottom w:val="single" w:sz="12" w:space="0" w:color="auto"/>
            </w:tcBorders>
          </w:tcPr>
          <w:p w:rsidR="002F1D06" w:rsidRPr="00106E74" w:rsidRDefault="002F1D06">
            <w:pPr>
              <w:spacing w:line="520" w:lineRule="exact"/>
              <w:rPr>
                <w:b/>
                <w:bCs/>
                <w:sz w:val="24"/>
              </w:rPr>
            </w:pPr>
            <w:r w:rsidRPr="00106E74">
              <w:rPr>
                <w:rFonts w:hint="eastAsia"/>
                <w:b/>
                <w:bCs/>
                <w:sz w:val="24"/>
              </w:rPr>
              <w:t>与本项目有关的原有污染情况及主要环境问题：</w:t>
            </w:r>
          </w:p>
          <w:p w:rsidR="002F1D06" w:rsidRPr="00EE5B71" w:rsidRDefault="002F1D06" w:rsidP="00EE5B71">
            <w:pPr>
              <w:spacing w:line="520" w:lineRule="exact"/>
              <w:ind w:firstLine="482"/>
              <w:rPr>
                <w:sz w:val="24"/>
              </w:rPr>
            </w:pPr>
            <w:r w:rsidRPr="00EE5B71">
              <w:rPr>
                <w:rFonts w:hint="eastAsia"/>
                <w:sz w:val="24"/>
              </w:rPr>
              <w:t>项目位于睢县产业集聚区，租赁已建成厂房，设备已入驻，属于未批先建，睢县环境保护局以睢环罚决字【</w:t>
            </w:r>
            <w:r w:rsidRPr="00EE5B71">
              <w:rPr>
                <w:sz w:val="24"/>
              </w:rPr>
              <w:t>2018</w:t>
            </w:r>
            <w:r w:rsidRPr="00EE5B71">
              <w:rPr>
                <w:rFonts w:hint="eastAsia"/>
                <w:sz w:val="24"/>
              </w:rPr>
              <w:t>】</w:t>
            </w:r>
            <w:r w:rsidRPr="00EE5B71">
              <w:rPr>
                <w:sz w:val="24"/>
              </w:rPr>
              <w:t>007</w:t>
            </w:r>
            <w:r w:rsidRPr="00EE5B71">
              <w:rPr>
                <w:rFonts w:hint="eastAsia"/>
                <w:sz w:val="24"/>
              </w:rPr>
              <w:t>号决定书对本项目进行了处罚并责令停止建设，现状本项目已停止建设并缴纳罚款。根据项目建设情况，目前主要存在的环保问题为危废暂存间尚未建设，企业应在环评批复后按环评要求整改并自主验收后方可正式生产。</w:t>
            </w:r>
          </w:p>
          <w:p w:rsidR="002F1D06" w:rsidRPr="00823C4F" w:rsidRDefault="002F1D06" w:rsidP="00EE5B71">
            <w:pPr>
              <w:pStyle w:val="a0"/>
              <w:numPr>
                <w:ilvl w:val="0"/>
                <w:numId w:val="0"/>
              </w:numPr>
              <w:spacing w:line="520" w:lineRule="exact"/>
              <w:rPr>
                <w:sz w:val="24"/>
                <w:szCs w:val="24"/>
              </w:rPr>
            </w:pPr>
            <w:r w:rsidRPr="00823C4F">
              <w:rPr>
                <w:rFonts w:hint="eastAsia"/>
                <w:sz w:val="24"/>
                <w:szCs w:val="24"/>
              </w:rPr>
              <w:t>表</w:t>
            </w:r>
            <w:r w:rsidRPr="00823C4F">
              <w:rPr>
                <w:sz w:val="24"/>
                <w:szCs w:val="24"/>
              </w:rPr>
              <w:t xml:space="preserve">8       </w:t>
            </w:r>
            <w:r w:rsidRPr="00823C4F">
              <w:rPr>
                <w:rFonts w:hint="eastAsia"/>
                <w:sz w:val="24"/>
                <w:szCs w:val="24"/>
              </w:rPr>
              <w:t>本项目存在环保问题及整改措施一览表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682"/>
              <w:gridCol w:w="2474"/>
              <w:gridCol w:w="3710"/>
              <w:gridCol w:w="1588"/>
            </w:tblGrid>
            <w:tr w:rsidR="002F1D06" w:rsidRPr="007C4000" w:rsidTr="007C4000">
              <w:trPr>
                <w:trHeight w:val="454"/>
                <w:jc w:val="center"/>
              </w:trPr>
              <w:tc>
                <w:tcPr>
                  <w:tcW w:w="403" w:type="pct"/>
                  <w:tcBorders>
                    <w:top w:val="single" w:sz="12" w:space="0" w:color="auto"/>
                    <w:left w:val="single" w:sz="12" w:space="0" w:color="auto"/>
                    <w:bottom w:val="single" w:sz="6" w:space="0" w:color="auto"/>
                    <w:right w:val="single" w:sz="6" w:space="0" w:color="auto"/>
                  </w:tcBorders>
                  <w:vAlign w:val="center"/>
                </w:tcPr>
                <w:p w:rsidR="002F1D06" w:rsidRPr="007C4000" w:rsidRDefault="002F1D06" w:rsidP="00EE5B71">
                  <w:pPr>
                    <w:pStyle w:val="book"/>
                    <w:rPr>
                      <w:szCs w:val="21"/>
                    </w:rPr>
                  </w:pPr>
                  <w:r w:rsidRPr="007C4000">
                    <w:rPr>
                      <w:rFonts w:hint="eastAsia"/>
                      <w:szCs w:val="21"/>
                      <w:lang w:val="zh-CN"/>
                    </w:rPr>
                    <w:t>序号</w:t>
                  </w:r>
                </w:p>
              </w:tc>
              <w:tc>
                <w:tcPr>
                  <w:tcW w:w="1463" w:type="pct"/>
                  <w:tcBorders>
                    <w:top w:val="single" w:sz="12" w:space="0" w:color="auto"/>
                    <w:left w:val="single" w:sz="6" w:space="0" w:color="auto"/>
                    <w:bottom w:val="single" w:sz="6" w:space="0" w:color="auto"/>
                    <w:right w:val="single" w:sz="6" w:space="0" w:color="auto"/>
                  </w:tcBorders>
                  <w:vAlign w:val="center"/>
                </w:tcPr>
                <w:p w:rsidR="002F1D06" w:rsidRPr="007C4000" w:rsidRDefault="002F1D06" w:rsidP="00EE5B71">
                  <w:pPr>
                    <w:pStyle w:val="book"/>
                    <w:rPr>
                      <w:szCs w:val="21"/>
                      <w:lang w:val="zh-CN"/>
                    </w:rPr>
                  </w:pPr>
                  <w:r w:rsidRPr="007C4000">
                    <w:rPr>
                      <w:rFonts w:hint="eastAsia"/>
                      <w:szCs w:val="21"/>
                      <w:lang w:val="zh-CN"/>
                    </w:rPr>
                    <w:t>存在的环保问题</w:t>
                  </w:r>
                </w:p>
              </w:tc>
              <w:tc>
                <w:tcPr>
                  <w:tcW w:w="2194" w:type="pct"/>
                  <w:tcBorders>
                    <w:top w:val="single" w:sz="12" w:space="0" w:color="auto"/>
                    <w:left w:val="single" w:sz="6" w:space="0" w:color="auto"/>
                    <w:bottom w:val="single" w:sz="6" w:space="0" w:color="auto"/>
                    <w:right w:val="single" w:sz="6" w:space="0" w:color="auto"/>
                  </w:tcBorders>
                  <w:vAlign w:val="center"/>
                </w:tcPr>
                <w:p w:rsidR="002F1D06" w:rsidRPr="007C4000" w:rsidRDefault="002F1D06" w:rsidP="00EE5B71">
                  <w:pPr>
                    <w:pStyle w:val="book"/>
                    <w:rPr>
                      <w:szCs w:val="21"/>
                      <w:lang w:val="zh-CN"/>
                    </w:rPr>
                  </w:pPr>
                  <w:r w:rsidRPr="007C4000">
                    <w:rPr>
                      <w:rFonts w:hint="eastAsia"/>
                      <w:szCs w:val="21"/>
                      <w:lang w:val="zh-CN"/>
                    </w:rPr>
                    <w:t>整改措施</w:t>
                  </w:r>
                </w:p>
              </w:tc>
              <w:tc>
                <w:tcPr>
                  <w:tcW w:w="939" w:type="pct"/>
                  <w:tcBorders>
                    <w:top w:val="single" w:sz="12" w:space="0" w:color="auto"/>
                    <w:left w:val="single" w:sz="6" w:space="0" w:color="auto"/>
                    <w:bottom w:val="single" w:sz="6" w:space="0" w:color="auto"/>
                    <w:right w:val="single" w:sz="12" w:space="0" w:color="auto"/>
                  </w:tcBorders>
                  <w:vAlign w:val="center"/>
                </w:tcPr>
                <w:p w:rsidR="002F1D06" w:rsidRPr="007C4000" w:rsidRDefault="002F1D06" w:rsidP="00EE5B71">
                  <w:pPr>
                    <w:pStyle w:val="book"/>
                    <w:rPr>
                      <w:szCs w:val="21"/>
                      <w:lang w:val="zh-CN"/>
                    </w:rPr>
                  </w:pPr>
                  <w:r w:rsidRPr="007C4000">
                    <w:rPr>
                      <w:rFonts w:hint="eastAsia"/>
                      <w:szCs w:val="21"/>
                      <w:lang w:val="zh-CN"/>
                    </w:rPr>
                    <w:t>时限要求</w:t>
                  </w:r>
                </w:p>
              </w:tc>
            </w:tr>
            <w:tr w:rsidR="002F1D06" w:rsidRPr="007C4000" w:rsidTr="007C4000">
              <w:trPr>
                <w:trHeight w:val="454"/>
                <w:jc w:val="center"/>
              </w:trPr>
              <w:tc>
                <w:tcPr>
                  <w:tcW w:w="403" w:type="pct"/>
                  <w:tcBorders>
                    <w:top w:val="single" w:sz="6" w:space="0" w:color="auto"/>
                    <w:left w:val="single" w:sz="12" w:space="0" w:color="auto"/>
                    <w:bottom w:val="single" w:sz="12" w:space="0" w:color="auto"/>
                    <w:right w:val="single" w:sz="6" w:space="0" w:color="auto"/>
                  </w:tcBorders>
                  <w:vAlign w:val="center"/>
                </w:tcPr>
                <w:p w:rsidR="002F1D06" w:rsidRPr="007C4000" w:rsidRDefault="002F1D06" w:rsidP="00EE5B71">
                  <w:pPr>
                    <w:pStyle w:val="book"/>
                    <w:rPr>
                      <w:szCs w:val="21"/>
                    </w:rPr>
                  </w:pPr>
                  <w:r w:rsidRPr="007C4000">
                    <w:rPr>
                      <w:szCs w:val="21"/>
                      <w:lang w:val="zh-CN"/>
                    </w:rPr>
                    <w:t>1</w:t>
                  </w:r>
                </w:p>
              </w:tc>
              <w:tc>
                <w:tcPr>
                  <w:tcW w:w="1463" w:type="pct"/>
                  <w:tcBorders>
                    <w:top w:val="single" w:sz="6" w:space="0" w:color="auto"/>
                    <w:left w:val="single" w:sz="6" w:space="0" w:color="auto"/>
                    <w:bottom w:val="single" w:sz="12" w:space="0" w:color="auto"/>
                    <w:right w:val="single" w:sz="6" w:space="0" w:color="auto"/>
                  </w:tcBorders>
                  <w:vAlign w:val="center"/>
                </w:tcPr>
                <w:p w:rsidR="002F1D06" w:rsidRPr="007C4000" w:rsidRDefault="002F1D06" w:rsidP="00EE5B71">
                  <w:pPr>
                    <w:pStyle w:val="book"/>
                    <w:rPr>
                      <w:szCs w:val="21"/>
                    </w:rPr>
                  </w:pPr>
                  <w:r w:rsidRPr="007C4000">
                    <w:rPr>
                      <w:rFonts w:hint="eastAsia"/>
                      <w:szCs w:val="21"/>
                    </w:rPr>
                    <w:t>项目未设置危废暂存间，水性</w:t>
                  </w:r>
                  <w:r w:rsidRPr="007C4000">
                    <w:rPr>
                      <w:szCs w:val="21"/>
                    </w:rPr>
                    <w:t>PU</w:t>
                  </w:r>
                  <w:r w:rsidRPr="007C4000">
                    <w:rPr>
                      <w:rFonts w:hint="eastAsia"/>
                      <w:szCs w:val="21"/>
                    </w:rPr>
                    <w:t>胶、无苯处理剂、白乳胶、清洁水的废包装桶暂存在车间内</w:t>
                  </w:r>
                </w:p>
              </w:tc>
              <w:tc>
                <w:tcPr>
                  <w:tcW w:w="2194" w:type="pct"/>
                  <w:tcBorders>
                    <w:top w:val="single" w:sz="6" w:space="0" w:color="auto"/>
                    <w:left w:val="single" w:sz="6" w:space="0" w:color="auto"/>
                    <w:bottom w:val="single" w:sz="12" w:space="0" w:color="auto"/>
                    <w:right w:val="single" w:sz="6" w:space="0" w:color="auto"/>
                  </w:tcBorders>
                  <w:vAlign w:val="center"/>
                </w:tcPr>
                <w:p w:rsidR="002F1D06" w:rsidRPr="007C4000" w:rsidRDefault="002F1D06" w:rsidP="00EE5B71">
                  <w:pPr>
                    <w:pStyle w:val="book"/>
                    <w:rPr>
                      <w:szCs w:val="21"/>
                    </w:rPr>
                  </w:pPr>
                  <w:r w:rsidRPr="007C4000">
                    <w:rPr>
                      <w:rFonts w:hint="eastAsia"/>
                      <w:szCs w:val="21"/>
                    </w:rPr>
                    <w:t>严格按照《危险废物收集、贮存、运输技术规范》（</w:t>
                  </w:r>
                  <w:r w:rsidRPr="007C4000">
                    <w:rPr>
                      <w:szCs w:val="21"/>
                    </w:rPr>
                    <w:t>HJ 2025-2012</w:t>
                  </w:r>
                  <w:r w:rsidRPr="007C4000">
                    <w:rPr>
                      <w:rFonts w:hint="eastAsia"/>
                      <w:szCs w:val="21"/>
                    </w:rPr>
                    <w:t>）要求，设置</w:t>
                  </w:r>
                  <w:r w:rsidRPr="007C4000">
                    <w:rPr>
                      <w:szCs w:val="21"/>
                    </w:rPr>
                    <w:t>5m</w:t>
                  </w:r>
                  <w:r w:rsidRPr="007C4000">
                    <w:rPr>
                      <w:szCs w:val="21"/>
                      <w:vertAlign w:val="superscript"/>
                    </w:rPr>
                    <w:t>2</w:t>
                  </w:r>
                  <w:r w:rsidRPr="007C4000">
                    <w:rPr>
                      <w:rFonts w:hint="eastAsia"/>
                      <w:szCs w:val="21"/>
                    </w:rPr>
                    <w:t>危险废物暂存间一间</w:t>
                  </w:r>
                </w:p>
              </w:tc>
              <w:tc>
                <w:tcPr>
                  <w:tcW w:w="939" w:type="pct"/>
                  <w:tcBorders>
                    <w:top w:val="single" w:sz="6" w:space="0" w:color="auto"/>
                    <w:left w:val="single" w:sz="6" w:space="0" w:color="auto"/>
                    <w:bottom w:val="single" w:sz="12" w:space="0" w:color="auto"/>
                    <w:right w:val="single" w:sz="12" w:space="0" w:color="auto"/>
                  </w:tcBorders>
                  <w:vAlign w:val="center"/>
                </w:tcPr>
                <w:p w:rsidR="002F1D06" w:rsidRPr="007C4000" w:rsidRDefault="002F1D06" w:rsidP="00EE5B71">
                  <w:pPr>
                    <w:pStyle w:val="book"/>
                    <w:rPr>
                      <w:szCs w:val="21"/>
                    </w:rPr>
                  </w:pPr>
                  <w:r w:rsidRPr="007C4000">
                    <w:rPr>
                      <w:rFonts w:hint="eastAsia"/>
                      <w:szCs w:val="21"/>
                    </w:rPr>
                    <w:t>项目环评批复后，投产运行前</w:t>
                  </w:r>
                </w:p>
              </w:tc>
            </w:tr>
          </w:tbl>
          <w:p w:rsidR="002F1D06" w:rsidRDefault="002F1D06" w:rsidP="002F1D06">
            <w:pPr>
              <w:spacing w:line="520" w:lineRule="exact"/>
              <w:ind w:firstLineChars="200" w:firstLine="31680"/>
              <w:rPr>
                <w:sz w:val="24"/>
              </w:rPr>
            </w:pPr>
            <w:r w:rsidRPr="00106E74">
              <w:rPr>
                <w:sz w:val="24"/>
              </w:rPr>
              <w:t xml:space="preserve"> </w:t>
            </w:r>
          </w:p>
          <w:p w:rsidR="002F1D06" w:rsidRDefault="002F1D06" w:rsidP="002F1D06">
            <w:pPr>
              <w:spacing w:line="520" w:lineRule="exact"/>
              <w:ind w:firstLineChars="200" w:firstLine="31680"/>
              <w:rPr>
                <w:sz w:val="24"/>
              </w:rPr>
            </w:pPr>
          </w:p>
          <w:p w:rsidR="002F1D06" w:rsidRDefault="002F1D06" w:rsidP="002F1D06">
            <w:pPr>
              <w:spacing w:line="520" w:lineRule="exact"/>
              <w:ind w:firstLineChars="200" w:firstLine="31680"/>
              <w:rPr>
                <w:sz w:val="24"/>
              </w:rPr>
            </w:pPr>
          </w:p>
          <w:p w:rsidR="002F1D06" w:rsidRDefault="002F1D06" w:rsidP="002F1D06">
            <w:pPr>
              <w:spacing w:line="520" w:lineRule="exact"/>
              <w:ind w:firstLineChars="200" w:firstLine="31680"/>
              <w:rPr>
                <w:sz w:val="24"/>
              </w:rPr>
            </w:pPr>
          </w:p>
          <w:p w:rsidR="002F1D06" w:rsidRDefault="002F1D06" w:rsidP="002F1D06">
            <w:pPr>
              <w:spacing w:line="520" w:lineRule="exact"/>
              <w:ind w:firstLineChars="200" w:firstLine="31680"/>
              <w:rPr>
                <w:sz w:val="24"/>
              </w:rPr>
            </w:pPr>
          </w:p>
          <w:p w:rsidR="002F1D06" w:rsidRDefault="002F1D06" w:rsidP="002F1D06">
            <w:pPr>
              <w:spacing w:line="520" w:lineRule="exact"/>
              <w:ind w:firstLineChars="200" w:firstLine="31680"/>
              <w:rPr>
                <w:sz w:val="24"/>
              </w:rPr>
            </w:pPr>
          </w:p>
          <w:p w:rsidR="002F1D06" w:rsidRDefault="002F1D06" w:rsidP="002F1D06">
            <w:pPr>
              <w:spacing w:line="520" w:lineRule="exact"/>
              <w:ind w:firstLineChars="200" w:firstLine="31680"/>
              <w:rPr>
                <w:sz w:val="24"/>
              </w:rPr>
            </w:pPr>
          </w:p>
          <w:p w:rsidR="002F1D06" w:rsidRDefault="002F1D06" w:rsidP="002F1D06">
            <w:pPr>
              <w:spacing w:line="520" w:lineRule="exact"/>
              <w:ind w:firstLineChars="200" w:firstLine="31680"/>
              <w:rPr>
                <w:sz w:val="24"/>
              </w:rPr>
            </w:pPr>
          </w:p>
          <w:p w:rsidR="002F1D06" w:rsidRDefault="002F1D06" w:rsidP="002F1D06">
            <w:pPr>
              <w:spacing w:line="520" w:lineRule="exact"/>
              <w:ind w:firstLineChars="200" w:firstLine="31680"/>
              <w:rPr>
                <w:sz w:val="24"/>
              </w:rPr>
            </w:pPr>
          </w:p>
          <w:p w:rsidR="002F1D06" w:rsidRDefault="002F1D06" w:rsidP="002F1D06">
            <w:pPr>
              <w:spacing w:line="520" w:lineRule="exact"/>
              <w:ind w:firstLineChars="200" w:firstLine="31680"/>
              <w:rPr>
                <w:sz w:val="24"/>
              </w:rPr>
            </w:pPr>
          </w:p>
          <w:p w:rsidR="002F1D06" w:rsidRDefault="002F1D06" w:rsidP="002F1D06">
            <w:pPr>
              <w:spacing w:line="520" w:lineRule="exact"/>
              <w:ind w:firstLineChars="200" w:firstLine="31680"/>
              <w:rPr>
                <w:sz w:val="24"/>
              </w:rPr>
            </w:pPr>
          </w:p>
          <w:p w:rsidR="002F1D06" w:rsidRDefault="002F1D06" w:rsidP="002F1D06">
            <w:pPr>
              <w:spacing w:line="520" w:lineRule="exact"/>
              <w:ind w:firstLineChars="200" w:firstLine="31680"/>
              <w:rPr>
                <w:sz w:val="24"/>
              </w:rPr>
            </w:pPr>
          </w:p>
          <w:p w:rsidR="002F1D06" w:rsidRDefault="002F1D06" w:rsidP="009A6FB0">
            <w:pPr>
              <w:spacing w:line="520" w:lineRule="exact"/>
              <w:rPr>
                <w:sz w:val="24"/>
              </w:rPr>
            </w:pPr>
            <w:bookmarkStart w:id="0" w:name="_GoBack"/>
            <w:bookmarkEnd w:id="0"/>
          </w:p>
          <w:p w:rsidR="002F1D06" w:rsidRPr="0056510C" w:rsidRDefault="002F1D06" w:rsidP="002F1D06">
            <w:pPr>
              <w:spacing w:line="520" w:lineRule="exact"/>
              <w:ind w:firstLineChars="200" w:firstLine="31680"/>
              <w:rPr>
                <w:sz w:val="24"/>
              </w:rPr>
            </w:pPr>
          </w:p>
        </w:tc>
      </w:tr>
    </w:tbl>
    <w:p w:rsidR="002F1D06" w:rsidRPr="00106E74" w:rsidRDefault="002F1D06">
      <w:pPr>
        <w:spacing w:line="360" w:lineRule="auto"/>
        <w:rPr>
          <w:sz w:val="28"/>
        </w:rPr>
        <w:sectPr w:rsidR="002F1D06" w:rsidRPr="00106E74">
          <w:footerReference w:type="default" r:id="rId11"/>
          <w:pgSz w:w="11906" w:h="16838"/>
          <w:pgMar w:top="1701" w:right="1588" w:bottom="1985" w:left="1588" w:header="851" w:footer="992" w:gutter="0"/>
          <w:pgNumType w:start="1"/>
          <w:cols w:space="720"/>
          <w:docGrid w:type="lines" w:linePitch="312"/>
        </w:sectPr>
      </w:pPr>
    </w:p>
    <w:p w:rsidR="002F1D06" w:rsidRPr="00106E74" w:rsidRDefault="002F1D06">
      <w:pPr>
        <w:pStyle w:val="Heading1"/>
      </w:pPr>
      <w:r w:rsidRPr="00106E74">
        <w:rPr>
          <w:rFonts w:hint="eastAsia"/>
        </w:rPr>
        <w:t>建设项目所在地自然环境及相关规划简况</w:t>
      </w:r>
    </w:p>
    <w:tbl>
      <w:tblPr>
        <w:tblW w:w="89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8946"/>
      </w:tblGrid>
      <w:tr w:rsidR="002F1D06" w:rsidRPr="00106E74" w:rsidTr="00106E74">
        <w:tc>
          <w:tcPr>
            <w:tcW w:w="8946" w:type="dxa"/>
            <w:tcBorders>
              <w:top w:val="single" w:sz="12" w:space="0" w:color="auto"/>
              <w:bottom w:val="single" w:sz="12" w:space="0" w:color="auto"/>
            </w:tcBorders>
          </w:tcPr>
          <w:p w:rsidR="002F1D06" w:rsidRPr="00106E74" w:rsidRDefault="002F1D06">
            <w:pPr>
              <w:spacing w:line="520" w:lineRule="exact"/>
              <w:rPr>
                <w:b/>
                <w:sz w:val="24"/>
              </w:rPr>
            </w:pPr>
            <w:r w:rsidRPr="00106E74">
              <w:rPr>
                <w:rFonts w:hint="eastAsia"/>
                <w:b/>
                <w:sz w:val="24"/>
              </w:rPr>
              <w:t>自然环境简况</w:t>
            </w:r>
            <w:r w:rsidRPr="00106E74">
              <w:rPr>
                <w:b/>
                <w:sz w:val="24"/>
              </w:rPr>
              <w:t>(</w:t>
            </w:r>
            <w:r w:rsidRPr="00106E74">
              <w:rPr>
                <w:rFonts w:hint="eastAsia"/>
                <w:b/>
                <w:sz w:val="24"/>
              </w:rPr>
              <w:t>地形、地貌、地质、气候、气象、水文、植被、生物多样性等</w:t>
            </w:r>
            <w:r w:rsidRPr="00106E74">
              <w:rPr>
                <w:b/>
                <w:sz w:val="24"/>
              </w:rPr>
              <w:t>)</w:t>
            </w:r>
            <w:r w:rsidRPr="00106E74">
              <w:rPr>
                <w:rFonts w:hint="eastAsia"/>
                <w:b/>
                <w:sz w:val="24"/>
              </w:rPr>
              <w:t>：</w:t>
            </w:r>
          </w:p>
          <w:p w:rsidR="002F1D06" w:rsidRPr="00106E74" w:rsidRDefault="002F1D06" w:rsidP="002F1D06">
            <w:pPr>
              <w:spacing w:line="520" w:lineRule="exact"/>
              <w:ind w:firstLineChars="200" w:firstLine="31680"/>
              <w:rPr>
                <w:rFonts w:eastAsia="黑体"/>
                <w:sz w:val="24"/>
              </w:rPr>
            </w:pPr>
            <w:r w:rsidRPr="00106E74">
              <w:rPr>
                <w:rFonts w:eastAsia="黑体" w:hint="eastAsia"/>
                <w:sz w:val="24"/>
              </w:rPr>
              <w:t>一、地理位置</w:t>
            </w:r>
          </w:p>
          <w:p w:rsidR="002F1D06" w:rsidRPr="00106E74" w:rsidRDefault="002F1D06">
            <w:pPr>
              <w:spacing w:line="520" w:lineRule="exact"/>
              <w:ind w:firstLine="480"/>
              <w:rPr>
                <w:sz w:val="24"/>
              </w:rPr>
            </w:pPr>
            <w:r w:rsidRPr="00106E74">
              <w:rPr>
                <w:rFonts w:hint="eastAsia"/>
                <w:sz w:val="24"/>
              </w:rPr>
              <w:t>睢县位于河南省中东部黄淮平原，处于东经</w:t>
            </w:r>
            <w:r w:rsidRPr="00106E74">
              <w:rPr>
                <w:sz w:val="24"/>
              </w:rPr>
              <w:t>114</w:t>
            </w:r>
            <w:r w:rsidRPr="00106E74">
              <w:rPr>
                <w:rFonts w:hint="eastAsia"/>
                <w:sz w:val="24"/>
              </w:rPr>
              <w:t>°</w:t>
            </w:r>
            <w:r w:rsidRPr="00106E74">
              <w:rPr>
                <w:sz w:val="24"/>
              </w:rPr>
              <w:t>50</w:t>
            </w:r>
            <w:r w:rsidRPr="00106E74">
              <w:rPr>
                <w:rFonts w:hint="eastAsia"/>
                <w:sz w:val="24"/>
              </w:rPr>
              <w:t>′</w:t>
            </w:r>
            <w:r w:rsidRPr="00106E74">
              <w:rPr>
                <w:sz w:val="24"/>
              </w:rPr>
              <w:t>-115</w:t>
            </w:r>
            <w:r w:rsidRPr="00106E74">
              <w:rPr>
                <w:rFonts w:hint="eastAsia"/>
                <w:sz w:val="24"/>
              </w:rPr>
              <w:t>°</w:t>
            </w:r>
            <w:r w:rsidRPr="00106E74">
              <w:rPr>
                <w:sz w:val="24"/>
              </w:rPr>
              <w:t>12</w:t>
            </w:r>
            <w:r w:rsidRPr="00106E74">
              <w:rPr>
                <w:rFonts w:hint="eastAsia"/>
                <w:sz w:val="24"/>
              </w:rPr>
              <w:t>′，北纬</w:t>
            </w:r>
            <w:r w:rsidRPr="00106E74">
              <w:rPr>
                <w:sz w:val="24"/>
              </w:rPr>
              <w:t>34</w:t>
            </w:r>
            <w:r w:rsidRPr="00106E74">
              <w:rPr>
                <w:rFonts w:hint="eastAsia"/>
                <w:sz w:val="24"/>
              </w:rPr>
              <w:t>°</w:t>
            </w:r>
            <w:r w:rsidRPr="00106E74">
              <w:rPr>
                <w:sz w:val="24"/>
              </w:rPr>
              <w:t>12</w:t>
            </w:r>
            <w:r w:rsidRPr="00106E74">
              <w:rPr>
                <w:rFonts w:hint="eastAsia"/>
                <w:sz w:val="24"/>
              </w:rPr>
              <w:t>′</w:t>
            </w:r>
            <w:r w:rsidRPr="00106E74">
              <w:rPr>
                <w:sz w:val="24"/>
              </w:rPr>
              <w:t>-34</w:t>
            </w:r>
            <w:r w:rsidRPr="00106E74">
              <w:rPr>
                <w:rFonts w:hint="eastAsia"/>
                <w:sz w:val="24"/>
              </w:rPr>
              <w:t>°</w:t>
            </w:r>
            <w:r w:rsidRPr="00106E74">
              <w:rPr>
                <w:sz w:val="24"/>
              </w:rPr>
              <w:t>34</w:t>
            </w:r>
            <w:r w:rsidRPr="00106E74">
              <w:rPr>
                <w:rFonts w:hint="eastAsia"/>
                <w:sz w:val="24"/>
              </w:rPr>
              <w:t>′之间。地处豫鲁苏皖四省结合部，毗邻华东、连接沿海，具备“中部的成本、东部的优势”，是我国中西部地区连接东部沿海发达地区的中转站，东部沿海发达地区向中西部地区产业转移的桥头堡，具有承东启西的区位优势。睢县是商丘市下辖县，古称襄邑、睢州。位于河南省东南部，东与宁陵县相接，西连杞县，南接柘城县、太康县，北临民权县，是河南省历史文化名城，辖</w:t>
            </w:r>
            <w:r w:rsidRPr="00106E74">
              <w:rPr>
                <w:sz w:val="24"/>
              </w:rPr>
              <w:t xml:space="preserve">20 </w:t>
            </w:r>
            <w:r w:rsidRPr="00106E74">
              <w:rPr>
                <w:rFonts w:hint="eastAsia"/>
                <w:sz w:val="24"/>
              </w:rPr>
              <w:t>个乡镇，总面积</w:t>
            </w:r>
            <w:r w:rsidRPr="00106E74">
              <w:rPr>
                <w:sz w:val="24"/>
              </w:rPr>
              <w:t xml:space="preserve">926 </w:t>
            </w:r>
            <w:r w:rsidRPr="00106E74">
              <w:rPr>
                <w:rFonts w:hint="eastAsia"/>
                <w:sz w:val="24"/>
              </w:rPr>
              <w:t>平方公里，总人口</w:t>
            </w:r>
            <w:r w:rsidRPr="00106E74">
              <w:rPr>
                <w:sz w:val="24"/>
              </w:rPr>
              <w:t>72</w:t>
            </w:r>
            <w:r w:rsidRPr="00106E74">
              <w:rPr>
                <w:rFonts w:hint="eastAsia"/>
                <w:sz w:val="24"/>
              </w:rPr>
              <w:t>万人。睢县产业集聚区是睢县城区的重要组成部分，位于县城北部，总面积</w:t>
            </w:r>
            <w:r w:rsidRPr="00106E74">
              <w:rPr>
                <w:sz w:val="24"/>
              </w:rPr>
              <w:t>19.69</w:t>
            </w:r>
            <w:r w:rsidRPr="00106E74">
              <w:rPr>
                <w:rFonts w:hint="eastAsia"/>
                <w:sz w:val="24"/>
              </w:rPr>
              <w:t>平方公里。</w:t>
            </w:r>
          </w:p>
          <w:p w:rsidR="002F1D06" w:rsidRPr="00106E74" w:rsidRDefault="002F1D06">
            <w:pPr>
              <w:spacing w:line="520" w:lineRule="exact"/>
              <w:ind w:firstLine="480"/>
              <w:rPr>
                <w:sz w:val="24"/>
              </w:rPr>
            </w:pPr>
            <w:r w:rsidRPr="00106E74">
              <w:rPr>
                <w:rFonts w:hint="eastAsia"/>
                <w:sz w:val="24"/>
              </w:rPr>
              <w:t>本项目位于商丘市睢县产业集聚区中心大街与聚源路交叉口东南角，厂址中心坐标：</w:t>
            </w:r>
            <w:r w:rsidRPr="00106E74">
              <w:rPr>
                <w:rFonts w:hint="eastAsia"/>
                <w:bCs/>
                <w:sz w:val="24"/>
              </w:rPr>
              <w:t>东经</w:t>
            </w:r>
            <w:r w:rsidRPr="00106E74">
              <w:rPr>
                <w:bCs/>
                <w:sz w:val="24"/>
              </w:rPr>
              <w:t>115.082560</w:t>
            </w:r>
            <w:r w:rsidRPr="00106E74">
              <w:rPr>
                <w:rFonts w:hint="eastAsia"/>
                <w:bCs/>
                <w:sz w:val="24"/>
              </w:rPr>
              <w:t>、北纬</w:t>
            </w:r>
            <w:r w:rsidRPr="00106E74">
              <w:rPr>
                <w:bCs/>
                <w:sz w:val="24"/>
              </w:rPr>
              <w:t>34.489275</w:t>
            </w:r>
            <w:r w:rsidRPr="00106E74">
              <w:rPr>
                <w:rFonts w:hint="eastAsia"/>
                <w:bCs/>
                <w:sz w:val="24"/>
              </w:rPr>
              <w:t>。</w:t>
            </w:r>
          </w:p>
          <w:p w:rsidR="002F1D06" w:rsidRPr="00106E74" w:rsidRDefault="002F1D06" w:rsidP="002F1D06">
            <w:pPr>
              <w:spacing w:line="520" w:lineRule="exact"/>
              <w:ind w:firstLineChars="200" w:firstLine="31680"/>
              <w:rPr>
                <w:rFonts w:eastAsia="黑体"/>
                <w:sz w:val="24"/>
              </w:rPr>
            </w:pPr>
            <w:r w:rsidRPr="00106E74">
              <w:rPr>
                <w:rFonts w:eastAsia="黑体" w:hint="eastAsia"/>
                <w:sz w:val="24"/>
              </w:rPr>
              <w:t>二、地形、地貌</w:t>
            </w:r>
          </w:p>
          <w:p w:rsidR="002F1D06" w:rsidRPr="00106E74" w:rsidRDefault="002F1D06">
            <w:pPr>
              <w:spacing w:line="520" w:lineRule="exact"/>
              <w:ind w:firstLine="480"/>
              <w:rPr>
                <w:sz w:val="24"/>
              </w:rPr>
            </w:pPr>
            <w:r w:rsidRPr="00106E74">
              <w:rPr>
                <w:rFonts w:hint="eastAsia"/>
                <w:sz w:val="24"/>
              </w:rPr>
              <w:t>睢县地处豫东平原属黄河冲积扇的一部分，地势平坦。全县海拔</w:t>
            </w:r>
            <w:r w:rsidRPr="00106E74">
              <w:rPr>
                <w:sz w:val="24"/>
              </w:rPr>
              <w:t>51-60</w:t>
            </w:r>
            <w:r w:rsidRPr="00106E74">
              <w:rPr>
                <w:rFonts w:hint="eastAsia"/>
                <w:sz w:val="24"/>
              </w:rPr>
              <w:t>米，相对高差</w:t>
            </w:r>
            <w:r w:rsidRPr="00106E74">
              <w:rPr>
                <w:sz w:val="24"/>
              </w:rPr>
              <w:t>9</w:t>
            </w:r>
            <w:r w:rsidRPr="00106E74">
              <w:rPr>
                <w:rFonts w:hint="eastAsia"/>
                <w:sz w:val="24"/>
              </w:rPr>
              <w:t>米，西北高，东南低，地面坡降约</w:t>
            </w:r>
            <w:r w:rsidRPr="00106E74">
              <w:rPr>
                <w:sz w:val="24"/>
              </w:rPr>
              <w:t>1/5000</w:t>
            </w:r>
            <w:r w:rsidRPr="00106E74">
              <w:rPr>
                <w:rFonts w:hint="eastAsia"/>
                <w:sz w:val="24"/>
              </w:rPr>
              <w:t>。全县地貌可分低平泛区和封闭型洼地。</w:t>
            </w:r>
          </w:p>
          <w:p w:rsidR="002F1D06" w:rsidRPr="00106E74" w:rsidRDefault="002F1D06">
            <w:pPr>
              <w:spacing w:line="520" w:lineRule="exact"/>
              <w:ind w:firstLine="480"/>
              <w:rPr>
                <w:sz w:val="24"/>
              </w:rPr>
            </w:pPr>
            <w:r w:rsidRPr="00106E74">
              <w:rPr>
                <w:rFonts w:hint="eastAsia"/>
                <w:sz w:val="24"/>
              </w:rPr>
              <w:t>低平泛区是指黄河改道后的广大平原，地势平坦，西北高、东南低，略成自然斜坡。睢县拥有面积广大的低平泛区，由于黄泛对地形、地貌的影响甚大，每次大泛滥都打乱了原有河道和排水系统，改变了原来的地表形态。大地型的平坦和微地貌差异及变化是低平泛区的地貌特征。睢县泛区海拔高度</w:t>
            </w:r>
            <w:r w:rsidRPr="00106E74">
              <w:rPr>
                <w:sz w:val="24"/>
              </w:rPr>
              <w:t>51.3-60.1</w:t>
            </w:r>
            <w:r w:rsidRPr="00106E74">
              <w:rPr>
                <w:rFonts w:hint="eastAsia"/>
                <w:sz w:val="24"/>
              </w:rPr>
              <w:t>米，包括全县</w:t>
            </w:r>
            <w:r w:rsidRPr="00106E74">
              <w:rPr>
                <w:sz w:val="24"/>
              </w:rPr>
              <w:t>20</w:t>
            </w:r>
            <w:r w:rsidRPr="00106E74">
              <w:rPr>
                <w:rFonts w:hint="eastAsia"/>
                <w:sz w:val="24"/>
              </w:rPr>
              <w:t>个乡（镇）的</w:t>
            </w:r>
            <w:r w:rsidRPr="00106E74">
              <w:rPr>
                <w:sz w:val="24"/>
              </w:rPr>
              <w:t>95%</w:t>
            </w:r>
            <w:r w:rsidRPr="00106E74">
              <w:rPr>
                <w:rFonts w:hint="eastAsia"/>
                <w:sz w:val="24"/>
              </w:rPr>
              <w:t>以上的面积。由于地下水埋深较浅，多为</w:t>
            </w:r>
            <w:r w:rsidRPr="00106E74">
              <w:rPr>
                <w:sz w:val="24"/>
              </w:rPr>
              <w:t>2-4</w:t>
            </w:r>
            <w:r w:rsidRPr="00106E74">
              <w:rPr>
                <w:rFonts w:hint="eastAsia"/>
                <w:sz w:val="24"/>
              </w:rPr>
              <w:t>米，土壤受地下水影响较大，土壤类型为黄潮土亚类。</w:t>
            </w:r>
          </w:p>
          <w:p w:rsidR="002F1D06" w:rsidRPr="00106E74" w:rsidRDefault="002F1D06">
            <w:pPr>
              <w:spacing w:line="520" w:lineRule="exact"/>
              <w:ind w:firstLine="480"/>
              <w:rPr>
                <w:sz w:val="24"/>
              </w:rPr>
            </w:pPr>
            <w:r w:rsidRPr="00106E74">
              <w:rPr>
                <w:rFonts w:hint="eastAsia"/>
                <w:sz w:val="24"/>
              </w:rPr>
              <w:t>封闭型洼地是黄河多次泛滥改道形成的。海拔高程明显低于四周，洼地中心与四周高差一般为</w:t>
            </w:r>
            <w:r w:rsidRPr="00106E74">
              <w:rPr>
                <w:sz w:val="24"/>
              </w:rPr>
              <w:t>1-3</w:t>
            </w:r>
            <w:r w:rsidRPr="00106E74">
              <w:rPr>
                <w:rFonts w:hint="eastAsia"/>
                <w:sz w:val="24"/>
              </w:rPr>
              <w:t>米。河堤乡的马五楼、韩吉营片，尤吉屯乡的黑张、聂楼片及原帝丘乡的何庄片等，均是此种地形。由于四周高，因此季节性积水明显；地下水位常不足</w:t>
            </w:r>
            <w:r w:rsidRPr="00106E74">
              <w:rPr>
                <w:sz w:val="24"/>
              </w:rPr>
              <w:t>2</w:t>
            </w:r>
            <w:r w:rsidRPr="00106E74">
              <w:rPr>
                <w:rFonts w:hint="eastAsia"/>
                <w:sz w:val="24"/>
              </w:rPr>
              <w:t>米，强烈的蒸发作用把盐带到地表，形成斑状盐化土和碱化土相间分布。</w:t>
            </w:r>
          </w:p>
          <w:p w:rsidR="002F1D06" w:rsidRPr="00106E74" w:rsidRDefault="002F1D06">
            <w:pPr>
              <w:spacing w:line="520" w:lineRule="exact"/>
              <w:ind w:firstLine="480"/>
              <w:rPr>
                <w:sz w:val="24"/>
              </w:rPr>
            </w:pPr>
            <w:r w:rsidRPr="00106E74">
              <w:rPr>
                <w:rFonts w:hint="eastAsia"/>
                <w:sz w:val="24"/>
              </w:rPr>
              <w:t>本项目所在地睢县位于河南省东部，商丘市区西边，地处豫东平原，属于黄河冲积平原，沿线地形较为平坦。地势由西北向东南略微倾斜，海拔高度</w:t>
            </w:r>
            <w:r w:rsidRPr="00106E74">
              <w:rPr>
                <w:sz w:val="24"/>
              </w:rPr>
              <w:t>30</w:t>
            </w:r>
            <w:r w:rsidRPr="00106E74">
              <w:rPr>
                <w:rFonts w:hint="eastAsia"/>
                <w:sz w:val="24"/>
              </w:rPr>
              <w:t>～</w:t>
            </w:r>
            <w:r w:rsidRPr="00106E74">
              <w:rPr>
                <w:sz w:val="24"/>
              </w:rPr>
              <w:t>70</w:t>
            </w:r>
            <w:r w:rsidRPr="00106E74">
              <w:rPr>
                <w:rFonts w:hint="eastAsia"/>
                <w:sz w:val="24"/>
              </w:rPr>
              <w:t>米，坡降</w:t>
            </w:r>
            <w:r w:rsidRPr="00106E74">
              <w:rPr>
                <w:sz w:val="24"/>
              </w:rPr>
              <w:t>1/5000</w:t>
            </w:r>
            <w:r w:rsidRPr="00106E74">
              <w:rPr>
                <w:rFonts w:hint="eastAsia"/>
                <w:sz w:val="24"/>
              </w:rPr>
              <w:t>～</w:t>
            </w:r>
            <w:r w:rsidRPr="00106E74">
              <w:rPr>
                <w:sz w:val="24"/>
              </w:rPr>
              <w:t>1/7000</w:t>
            </w:r>
            <w:r w:rsidRPr="00106E74">
              <w:rPr>
                <w:rFonts w:hint="eastAsia"/>
                <w:sz w:val="24"/>
              </w:rPr>
              <w:t>。交通便利发达、四省通衢的地理位置，是构成区域特点的要素之一。</w:t>
            </w:r>
          </w:p>
          <w:p w:rsidR="002F1D06" w:rsidRPr="00106E74" w:rsidRDefault="002F1D06">
            <w:pPr>
              <w:spacing w:line="520" w:lineRule="exact"/>
              <w:ind w:firstLine="480"/>
              <w:rPr>
                <w:sz w:val="24"/>
              </w:rPr>
            </w:pPr>
            <w:r w:rsidRPr="00106E74">
              <w:rPr>
                <w:rFonts w:hint="eastAsia"/>
                <w:sz w:val="24"/>
              </w:rPr>
              <w:t>项目所处位置地质结构稳定，地势平坦，属平原地貌。</w:t>
            </w:r>
          </w:p>
          <w:p w:rsidR="002F1D06" w:rsidRPr="00106E74" w:rsidRDefault="002F1D06" w:rsidP="002F1D06">
            <w:pPr>
              <w:spacing w:line="520" w:lineRule="exact"/>
              <w:ind w:firstLineChars="200" w:firstLine="31680"/>
              <w:rPr>
                <w:rFonts w:eastAsia="黑体"/>
                <w:sz w:val="24"/>
              </w:rPr>
            </w:pPr>
            <w:r w:rsidRPr="00106E74">
              <w:rPr>
                <w:rFonts w:eastAsia="黑体" w:hint="eastAsia"/>
                <w:sz w:val="24"/>
              </w:rPr>
              <w:t>三、气候、气象</w:t>
            </w:r>
          </w:p>
          <w:p w:rsidR="002F1D06" w:rsidRPr="00106E74" w:rsidRDefault="002F1D06">
            <w:pPr>
              <w:spacing w:line="520" w:lineRule="exact"/>
              <w:ind w:firstLine="480"/>
              <w:rPr>
                <w:sz w:val="24"/>
              </w:rPr>
            </w:pPr>
            <w:r w:rsidRPr="00106E74">
              <w:rPr>
                <w:rFonts w:hint="eastAsia"/>
                <w:sz w:val="24"/>
              </w:rPr>
              <w:t>据睢县气象观测站近</w:t>
            </w:r>
            <w:r w:rsidRPr="00106E74">
              <w:rPr>
                <w:sz w:val="24"/>
              </w:rPr>
              <w:t>30</w:t>
            </w:r>
            <w:r w:rsidRPr="00106E74">
              <w:rPr>
                <w:rFonts w:hint="eastAsia"/>
                <w:sz w:val="24"/>
              </w:rPr>
              <w:t>年的气象资料统计结果表明，年平均气温</w:t>
            </w:r>
            <w:r w:rsidRPr="00106E74">
              <w:rPr>
                <w:sz w:val="24"/>
              </w:rPr>
              <w:t>14.0</w:t>
            </w:r>
            <w:r w:rsidRPr="00106E74">
              <w:rPr>
                <w:rFonts w:hint="eastAsia"/>
                <w:sz w:val="24"/>
              </w:rPr>
              <w:t>℃。在今年各月中，</w:t>
            </w:r>
            <w:r w:rsidRPr="00106E74">
              <w:rPr>
                <w:sz w:val="24"/>
              </w:rPr>
              <w:t>1</w:t>
            </w:r>
            <w:r w:rsidRPr="00106E74">
              <w:rPr>
                <w:rFonts w:hint="eastAsia"/>
                <w:sz w:val="24"/>
              </w:rPr>
              <w:t>月份气温最低，平均</w:t>
            </w:r>
            <w:r w:rsidRPr="00106E74">
              <w:rPr>
                <w:sz w:val="24"/>
              </w:rPr>
              <w:t>-0.4</w:t>
            </w:r>
            <w:r w:rsidRPr="00106E74">
              <w:rPr>
                <w:rFonts w:hint="eastAsia"/>
                <w:sz w:val="24"/>
              </w:rPr>
              <w:t>℃；</w:t>
            </w:r>
            <w:r w:rsidRPr="00106E74">
              <w:rPr>
                <w:sz w:val="24"/>
              </w:rPr>
              <w:t>7</w:t>
            </w:r>
            <w:r w:rsidRPr="00106E74">
              <w:rPr>
                <w:rFonts w:hint="eastAsia"/>
                <w:sz w:val="24"/>
              </w:rPr>
              <w:t>月份最高，平均</w:t>
            </w:r>
            <w:r w:rsidRPr="00106E74">
              <w:rPr>
                <w:sz w:val="24"/>
              </w:rPr>
              <w:t>26.9</w:t>
            </w:r>
            <w:r w:rsidRPr="00106E74">
              <w:rPr>
                <w:rFonts w:hint="eastAsia"/>
                <w:sz w:val="24"/>
              </w:rPr>
              <w:t>℃。以</w:t>
            </w:r>
            <w:r w:rsidRPr="00106E74">
              <w:rPr>
                <w:sz w:val="24"/>
              </w:rPr>
              <w:t>2~6</w:t>
            </w:r>
            <w:r w:rsidRPr="00106E74">
              <w:rPr>
                <w:rFonts w:hint="eastAsia"/>
                <w:sz w:val="24"/>
              </w:rPr>
              <w:t>月升温最快，月际间升幅在</w:t>
            </w:r>
            <w:r w:rsidRPr="00106E74">
              <w:rPr>
                <w:sz w:val="24"/>
              </w:rPr>
              <w:t>5.0</w:t>
            </w:r>
            <w:r w:rsidRPr="00106E74">
              <w:rPr>
                <w:rFonts w:hint="eastAsia"/>
                <w:sz w:val="24"/>
              </w:rPr>
              <w:t>℃以上。以</w:t>
            </w:r>
            <w:r w:rsidRPr="00106E74">
              <w:rPr>
                <w:sz w:val="24"/>
              </w:rPr>
              <w:t>8~11</w:t>
            </w:r>
            <w:r w:rsidRPr="00106E74">
              <w:rPr>
                <w:rFonts w:hint="eastAsia"/>
                <w:sz w:val="24"/>
              </w:rPr>
              <w:t>月降温迅速，月际间降幅在</w:t>
            </w:r>
            <w:r w:rsidRPr="00106E74">
              <w:rPr>
                <w:sz w:val="24"/>
              </w:rPr>
              <w:t>5.0</w:t>
            </w:r>
            <w:r w:rsidRPr="00106E74">
              <w:rPr>
                <w:rFonts w:hint="eastAsia"/>
                <w:sz w:val="24"/>
              </w:rPr>
              <w:t>℃以上。夏季（</w:t>
            </w:r>
            <w:r w:rsidRPr="00106E74">
              <w:rPr>
                <w:sz w:val="24"/>
              </w:rPr>
              <w:t>6~8</w:t>
            </w:r>
            <w:r w:rsidRPr="00106E74">
              <w:rPr>
                <w:rFonts w:hint="eastAsia"/>
                <w:sz w:val="24"/>
              </w:rPr>
              <w:t>月）各月平均气温都在</w:t>
            </w:r>
            <w:r w:rsidRPr="00106E74">
              <w:rPr>
                <w:sz w:val="24"/>
              </w:rPr>
              <w:t>25.5</w:t>
            </w:r>
            <w:r w:rsidRPr="00106E74">
              <w:rPr>
                <w:rFonts w:hint="eastAsia"/>
                <w:sz w:val="24"/>
              </w:rPr>
              <w:t>℃以上。冬季（</w:t>
            </w:r>
            <w:r w:rsidRPr="00106E74">
              <w:rPr>
                <w:sz w:val="24"/>
              </w:rPr>
              <w:t>12~2</w:t>
            </w:r>
            <w:r w:rsidRPr="00106E74">
              <w:rPr>
                <w:rFonts w:hint="eastAsia"/>
                <w:sz w:val="24"/>
              </w:rPr>
              <w:t>月）各月平均气温均在</w:t>
            </w:r>
            <w:r w:rsidRPr="00106E74">
              <w:rPr>
                <w:sz w:val="24"/>
              </w:rPr>
              <w:t>2.0</w:t>
            </w:r>
            <w:r w:rsidRPr="00106E74">
              <w:rPr>
                <w:rFonts w:hint="eastAsia"/>
                <w:sz w:val="24"/>
              </w:rPr>
              <w:t>℃以下。极端最高气温</w:t>
            </w:r>
            <w:r w:rsidRPr="00106E74">
              <w:rPr>
                <w:sz w:val="24"/>
              </w:rPr>
              <w:t>42.3</w:t>
            </w:r>
            <w:r w:rsidRPr="00106E74">
              <w:rPr>
                <w:rFonts w:hint="eastAsia"/>
                <w:sz w:val="24"/>
              </w:rPr>
              <w:t>℃，极端最低气温</w:t>
            </w:r>
            <w:r w:rsidRPr="00106E74">
              <w:rPr>
                <w:sz w:val="24"/>
              </w:rPr>
              <w:t>-16.6</w:t>
            </w:r>
            <w:r w:rsidRPr="00106E74">
              <w:rPr>
                <w:rFonts w:hint="eastAsia"/>
                <w:sz w:val="24"/>
              </w:rPr>
              <w:t>℃。年平均气压</w:t>
            </w:r>
            <w:r w:rsidRPr="00106E74">
              <w:rPr>
                <w:sz w:val="24"/>
              </w:rPr>
              <w:t>1010.9hpa</w:t>
            </w:r>
            <w:r w:rsidRPr="00106E74">
              <w:rPr>
                <w:rFonts w:hint="eastAsia"/>
                <w:sz w:val="24"/>
              </w:rPr>
              <w:t>。平均气压最高值出现在</w:t>
            </w:r>
            <w:r w:rsidRPr="00106E74">
              <w:rPr>
                <w:sz w:val="24"/>
              </w:rPr>
              <w:t>1</w:t>
            </w:r>
            <w:r w:rsidRPr="00106E74">
              <w:rPr>
                <w:rFonts w:hint="eastAsia"/>
                <w:sz w:val="24"/>
              </w:rPr>
              <w:t>月，平均气压最低值出现在</w:t>
            </w:r>
            <w:r w:rsidRPr="00106E74">
              <w:rPr>
                <w:sz w:val="24"/>
              </w:rPr>
              <w:t>7</w:t>
            </w:r>
            <w:r w:rsidRPr="00106E74">
              <w:rPr>
                <w:rFonts w:hint="eastAsia"/>
                <w:sz w:val="24"/>
              </w:rPr>
              <w:t>月。气压的日变化往往是夜晚高，白天低。年平均相对湿度</w:t>
            </w:r>
            <w:r w:rsidRPr="00106E74">
              <w:rPr>
                <w:sz w:val="24"/>
              </w:rPr>
              <w:t>72%</w:t>
            </w:r>
            <w:r w:rsidRPr="00106E74">
              <w:rPr>
                <w:rFonts w:hint="eastAsia"/>
                <w:sz w:val="24"/>
              </w:rPr>
              <w:t>。以春季的湿度最小，平均值为</w:t>
            </w:r>
            <w:r w:rsidRPr="00106E74">
              <w:rPr>
                <w:sz w:val="24"/>
              </w:rPr>
              <w:t>67%</w:t>
            </w:r>
            <w:r w:rsidRPr="00106E74">
              <w:rPr>
                <w:rFonts w:hint="eastAsia"/>
                <w:sz w:val="24"/>
              </w:rPr>
              <w:t>；以夏季的湿度较大，平均值为</w:t>
            </w:r>
            <w:r w:rsidRPr="00106E74">
              <w:rPr>
                <w:sz w:val="24"/>
              </w:rPr>
              <w:t>76%</w:t>
            </w:r>
            <w:r w:rsidRPr="00106E74">
              <w:rPr>
                <w:rFonts w:hint="eastAsia"/>
                <w:sz w:val="24"/>
              </w:rPr>
              <w:t>。年均降水量</w:t>
            </w:r>
            <w:r w:rsidRPr="00106E74">
              <w:rPr>
                <w:sz w:val="24"/>
              </w:rPr>
              <w:t>700.6mm</w:t>
            </w:r>
            <w:r w:rsidRPr="00106E74">
              <w:rPr>
                <w:rFonts w:hint="eastAsia"/>
                <w:sz w:val="24"/>
              </w:rPr>
              <w:t>，全年降水量主要分布在</w:t>
            </w:r>
            <w:r w:rsidRPr="00106E74">
              <w:rPr>
                <w:sz w:val="24"/>
              </w:rPr>
              <w:t>6~9</w:t>
            </w:r>
            <w:r w:rsidRPr="00106E74">
              <w:rPr>
                <w:rFonts w:hint="eastAsia"/>
                <w:sz w:val="24"/>
              </w:rPr>
              <w:t>月份，此时期的降水量占全年降水的</w:t>
            </w:r>
            <w:r w:rsidRPr="00106E74">
              <w:rPr>
                <w:sz w:val="24"/>
              </w:rPr>
              <w:t>54%</w:t>
            </w:r>
            <w:r w:rsidRPr="00106E74">
              <w:rPr>
                <w:rFonts w:hint="eastAsia"/>
                <w:sz w:val="24"/>
              </w:rPr>
              <w:t>。在全年内降水分布很不均匀，冬半年降水稀少，对大气污染物的清洗不利。蒸发量年均达到</w:t>
            </w:r>
            <w:r w:rsidRPr="00106E74">
              <w:rPr>
                <w:sz w:val="24"/>
              </w:rPr>
              <w:t>1634.7mm</w:t>
            </w:r>
            <w:r w:rsidRPr="00106E74">
              <w:rPr>
                <w:rFonts w:hint="eastAsia"/>
                <w:sz w:val="24"/>
              </w:rPr>
              <w:t>，为年均降水量的</w:t>
            </w:r>
            <w:r w:rsidRPr="00106E74">
              <w:rPr>
                <w:sz w:val="24"/>
              </w:rPr>
              <w:t>2.4</w:t>
            </w:r>
            <w:r w:rsidRPr="00106E74">
              <w:rPr>
                <w:rFonts w:hint="eastAsia"/>
                <w:sz w:val="24"/>
              </w:rPr>
              <w:t>倍。蒸发量大，降水分布又不均匀，所以常常发生干旱现象。</w:t>
            </w:r>
          </w:p>
          <w:p w:rsidR="002F1D06" w:rsidRPr="00106E74" w:rsidRDefault="002F1D06" w:rsidP="002F1D06">
            <w:pPr>
              <w:spacing w:line="520" w:lineRule="exact"/>
              <w:ind w:firstLineChars="200" w:firstLine="31680"/>
              <w:rPr>
                <w:rFonts w:eastAsia="黑体"/>
                <w:sz w:val="24"/>
              </w:rPr>
            </w:pPr>
            <w:r w:rsidRPr="00106E74">
              <w:rPr>
                <w:rFonts w:eastAsia="黑体" w:hint="eastAsia"/>
                <w:sz w:val="24"/>
              </w:rPr>
              <w:t>四、水文</w:t>
            </w:r>
          </w:p>
          <w:p w:rsidR="002F1D06" w:rsidRPr="00106E74" w:rsidRDefault="002F1D06">
            <w:pPr>
              <w:spacing w:line="520" w:lineRule="exact"/>
              <w:ind w:firstLine="480"/>
              <w:rPr>
                <w:sz w:val="24"/>
              </w:rPr>
            </w:pPr>
            <w:r w:rsidRPr="00106E74">
              <w:rPr>
                <w:rFonts w:hint="eastAsia"/>
                <w:sz w:val="24"/>
              </w:rPr>
              <w:t>（</w:t>
            </w:r>
            <w:r w:rsidRPr="00106E74">
              <w:rPr>
                <w:sz w:val="24"/>
              </w:rPr>
              <w:t>1</w:t>
            </w:r>
            <w:r w:rsidRPr="00106E74">
              <w:rPr>
                <w:rFonts w:hint="eastAsia"/>
                <w:sz w:val="24"/>
              </w:rPr>
              <w:t>）地表水体</w:t>
            </w:r>
          </w:p>
          <w:p w:rsidR="002F1D06" w:rsidRPr="00106E74" w:rsidRDefault="002F1D06">
            <w:pPr>
              <w:spacing w:line="520" w:lineRule="exact"/>
              <w:ind w:firstLine="480"/>
              <w:rPr>
                <w:sz w:val="24"/>
              </w:rPr>
            </w:pPr>
            <w:r w:rsidRPr="00106E74">
              <w:rPr>
                <w:rFonts w:hint="eastAsia"/>
                <w:sz w:val="24"/>
              </w:rPr>
              <w:t>睢县河道均属于淮河流域涡河水系，涡河水系面积</w:t>
            </w:r>
            <w:r w:rsidRPr="00106E74">
              <w:rPr>
                <w:sz w:val="24"/>
              </w:rPr>
              <w:t>4341.5km</w:t>
            </w:r>
            <w:r w:rsidRPr="00106E74">
              <w:rPr>
                <w:sz w:val="24"/>
                <w:vertAlign w:val="superscript"/>
              </w:rPr>
              <w:t>2</w:t>
            </w:r>
            <w:r w:rsidRPr="00106E74">
              <w:rPr>
                <w:rFonts w:hint="eastAsia"/>
                <w:sz w:val="24"/>
              </w:rPr>
              <w:t>，占全区总面积</w:t>
            </w:r>
            <w:r w:rsidRPr="00106E74">
              <w:rPr>
                <w:sz w:val="24"/>
              </w:rPr>
              <w:t>42.9%</w:t>
            </w:r>
            <w:r w:rsidRPr="00106E74">
              <w:rPr>
                <w:rFonts w:hint="eastAsia"/>
                <w:sz w:val="24"/>
              </w:rPr>
              <w:t>。主要河流有惠济河、利民河、申家沟、通惠渠等，河道多呈西北</w:t>
            </w:r>
            <w:r w:rsidRPr="00106E74">
              <w:rPr>
                <w:sz w:val="24"/>
              </w:rPr>
              <w:t>—</w:t>
            </w:r>
            <w:r w:rsidRPr="00106E74">
              <w:rPr>
                <w:rFonts w:hint="eastAsia"/>
                <w:sz w:val="24"/>
              </w:rPr>
              <w:t>东南流向，大致平行相间分布，多属季节性，汛期遇大、河水猛涨，洪峰显著，水位、流量变化很大。</w:t>
            </w:r>
          </w:p>
          <w:p w:rsidR="002F1D06" w:rsidRPr="00106E74" w:rsidRDefault="002F1D06">
            <w:pPr>
              <w:spacing w:line="520" w:lineRule="exact"/>
              <w:ind w:firstLine="480"/>
              <w:rPr>
                <w:sz w:val="24"/>
              </w:rPr>
            </w:pPr>
            <w:r w:rsidRPr="00106E74">
              <w:rPr>
                <w:rFonts w:hint="eastAsia"/>
                <w:sz w:val="24"/>
              </w:rPr>
              <w:t>通惠渠是惠济河的第二大支流，源于兰考县代庄南，流向东南，经民权县尹店乡寄岗村入睢县境，在白庙乡洼刘村西南入惠济河。睢县境内长</w:t>
            </w:r>
            <w:r w:rsidRPr="00106E74">
              <w:rPr>
                <w:sz w:val="24"/>
              </w:rPr>
              <w:t>19.5km</w:t>
            </w:r>
            <w:r w:rsidRPr="00106E74">
              <w:rPr>
                <w:rFonts w:hint="eastAsia"/>
                <w:sz w:val="24"/>
              </w:rPr>
              <w:t>，流域面积</w:t>
            </w:r>
            <w:r w:rsidRPr="00106E74">
              <w:rPr>
                <w:sz w:val="24"/>
              </w:rPr>
              <w:t>263.5km</w:t>
            </w:r>
            <w:r w:rsidRPr="00106E74">
              <w:rPr>
                <w:sz w:val="24"/>
                <w:vertAlign w:val="superscript"/>
              </w:rPr>
              <w:t>2</w:t>
            </w:r>
            <w:r w:rsidRPr="00106E74">
              <w:rPr>
                <w:rFonts w:hint="eastAsia"/>
                <w:sz w:val="24"/>
              </w:rPr>
              <w:t>。通惠渠水体功能区划为Ⅳ类水质。</w:t>
            </w:r>
          </w:p>
          <w:p w:rsidR="002F1D06" w:rsidRPr="00106E74" w:rsidRDefault="002F1D06">
            <w:pPr>
              <w:spacing w:line="520" w:lineRule="exact"/>
              <w:ind w:firstLine="480"/>
              <w:rPr>
                <w:sz w:val="24"/>
              </w:rPr>
            </w:pPr>
            <w:r w:rsidRPr="00106E74">
              <w:rPr>
                <w:rFonts w:hint="eastAsia"/>
                <w:sz w:val="24"/>
              </w:rPr>
              <w:t>利民河源于董店乡皇台南皇台干渠，经董店乡、城郊乡、白庙乡、胡堂乡、河堤乡，在河堤乡万口西入惠济河，全长</w:t>
            </w:r>
            <w:r w:rsidRPr="00106E74">
              <w:rPr>
                <w:sz w:val="24"/>
              </w:rPr>
              <w:t>31.4km</w:t>
            </w:r>
            <w:r w:rsidRPr="00106E74">
              <w:rPr>
                <w:rFonts w:hint="eastAsia"/>
                <w:sz w:val="24"/>
              </w:rPr>
              <w:t>，流域面积</w:t>
            </w:r>
            <w:r w:rsidRPr="00106E74">
              <w:rPr>
                <w:sz w:val="24"/>
              </w:rPr>
              <w:t>69.84km</w:t>
            </w:r>
            <w:r w:rsidRPr="00106E74">
              <w:rPr>
                <w:sz w:val="24"/>
                <w:vertAlign w:val="superscript"/>
              </w:rPr>
              <w:t>2</w:t>
            </w:r>
            <w:r w:rsidRPr="00106E74">
              <w:rPr>
                <w:rFonts w:hint="eastAsia"/>
                <w:sz w:val="24"/>
              </w:rPr>
              <w:t>，为睢县引黄工程主要渠道，上游为民睢干渠。</w:t>
            </w:r>
          </w:p>
          <w:p w:rsidR="002F1D06" w:rsidRPr="00106E74" w:rsidRDefault="002F1D06">
            <w:pPr>
              <w:spacing w:line="520" w:lineRule="exact"/>
              <w:ind w:firstLine="480"/>
              <w:rPr>
                <w:sz w:val="24"/>
              </w:rPr>
            </w:pPr>
            <w:r w:rsidRPr="00106E74">
              <w:rPr>
                <w:rFonts w:hint="eastAsia"/>
                <w:sz w:val="24"/>
              </w:rPr>
              <w:t>惠济河起源于开封市，在接纳了开封市区、杞县污废水后进入商丘境内，流经睢县、柘城县后进入鹿邑县，然后出境进入安徽省境内，随后进入涡河。惠济河在商丘境内全长</w:t>
            </w:r>
            <w:r w:rsidRPr="00106E74">
              <w:rPr>
                <w:sz w:val="24"/>
              </w:rPr>
              <w:t>89.2km</w:t>
            </w:r>
            <w:r w:rsidRPr="00106E74">
              <w:rPr>
                <w:rFonts w:hint="eastAsia"/>
                <w:sz w:val="24"/>
              </w:rPr>
              <w:t>，流域面积</w:t>
            </w:r>
            <w:r w:rsidRPr="00106E74">
              <w:rPr>
                <w:sz w:val="24"/>
              </w:rPr>
              <w:t>1246km</w:t>
            </w:r>
            <w:r w:rsidRPr="00106E74">
              <w:rPr>
                <w:sz w:val="24"/>
                <w:vertAlign w:val="superscript"/>
              </w:rPr>
              <w:t>2</w:t>
            </w:r>
            <w:r w:rsidRPr="00106E74">
              <w:rPr>
                <w:rFonts w:hint="eastAsia"/>
                <w:sz w:val="24"/>
              </w:rPr>
              <w:t>，水体功能区划为Ⅳ类水质。惠济河在睢县板桥和柘城砖桥设置了省控断面，分别控制开封市和商丘市出境水质，惠济河是开封市的排污河，睢县在朱桥设出境控制断面。</w:t>
            </w:r>
          </w:p>
          <w:p w:rsidR="002F1D06" w:rsidRPr="00106E74" w:rsidRDefault="002F1D06">
            <w:pPr>
              <w:spacing w:line="520" w:lineRule="exact"/>
              <w:ind w:firstLine="480"/>
              <w:rPr>
                <w:sz w:val="24"/>
              </w:rPr>
            </w:pPr>
            <w:r w:rsidRPr="00106E74">
              <w:rPr>
                <w:rFonts w:hint="eastAsia"/>
                <w:sz w:val="24"/>
              </w:rPr>
              <w:t>本项目生活污水化粪池处理后排入睢县产业集聚区污水处理厂（即睢县第二污水处理厂）处理达标后排入通惠渠，汇入惠济河。</w:t>
            </w:r>
          </w:p>
          <w:p w:rsidR="002F1D06" w:rsidRPr="00106E74" w:rsidRDefault="002F1D06">
            <w:pPr>
              <w:spacing w:line="520" w:lineRule="exact"/>
              <w:ind w:firstLine="480"/>
              <w:rPr>
                <w:sz w:val="24"/>
              </w:rPr>
            </w:pPr>
            <w:r w:rsidRPr="00106E74">
              <w:rPr>
                <w:rFonts w:hint="eastAsia"/>
                <w:sz w:val="24"/>
              </w:rPr>
              <w:t>（</w:t>
            </w:r>
            <w:r w:rsidRPr="00106E74">
              <w:rPr>
                <w:sz w:val="24"/>
              </w:rPr>
              <w:t>2</w:t>
            </w:r>
            <w:r w:rsidRPr="00106E74">
              <w:rPr>
                <w:rFonts w:hint="eastAsia"/>
                <w:sz w:val="24"/>
              </w:rPr>
              <w:t>）地下水</w:t>
            </w:r>
          </w:p>
          <w:p w:rsidR="002F1D06" w:rsidRPr="00106E74" w:rsidRDefault="002F1D06">
            <w:pPr>
              <w:spacing w:line="520" w:lineRule="exact"/>
              <w:ind w:firstLine="480"/>
              <w:rPr>
                <w:sz w:val="24"/>
              </w:rPr>
            </w:pPr>
            <w:r w:rsidRPr="00106E74">
              <w:rPr>
                <w:rFonts w:hint="eastAsia"/>
                <w:sz w:val="24"/>
              </w:rPr>
              <w:t>睢县地下水属第三、第四孔隙潜水、承压水类型。区域新生界地址结构石粉复杂，不同时代、不同成因、不同流域的沉积物，构成了重叠交错的沉积结构特征，致使各地段的水文水质特征彼此差异很大。根据含水层的垂向分布特征以及睢县地下水开采的实际情况，可将含水层划分为浅层含水层、中层含水层、深含水层。</w:t>
            </w:r>
          </w:p>
          <w:p w:rsidR="002F1D06" w:rsidRPr="00106E74" w:rsidRDefault="002F1D06">
            <w:pPr>
              <w:spacing w:line="520" w:lineRule="exact"/>
              <w:ind w:firstLine="480"/>
              <w:rPr>
                <w:sz w:val="24"/>
              </w:rPr>
            </w:pPr>
            <w:r w:rsidRPr="00106E74">
              <w:rPr>
                <w:rFonts w:hint="eastAsia"/>
                <w:sz w:val="24"/>
              </w:rPr>
              <w:t>各含水层的水文水质条件如下：</w:t>
            </w:r>
          </w:p>
          <w:p w:rsidR="002F1D06" w:rsidRPr="00106E74" w:rsidRDefault="002F1D06">
            <w:pPr>
              <w:spacing w:line="520" w:lineRule="exact"/>
              <w:ind w:firstLine="480"/>
              <w:rPr>
                <w:sz w:val="24"/>
              </w:rPr>
            </w:pPr>
            <w:r w:rsidRPr="00106E74">
              <w:rPr>
                <w:sz w:val="24"/>
              </w:rPr>
              <w:t>1</w:t>
            </w:r>
            <w:r w:rsidRPr="00106E74">
              <w:rPr>
                <w:rFonts w:hint="eastAsia"/>
                <w:sz w:val="24"/>
              </w:rPr>
              <w:t>、浅层地下水</w:t>
            </w:r>
          </w:p>
          <w:p w:rsidR="002F1D06" w:rsidRPr="00106E74" w:rsidRDefault="002F1D06">
            <w:pPr>
              <w:spacing w:line="520" w:lineRule="exact"/>
              <w:ind w:firstLine="480"/>
              <w:rPr>
                <w:sz w:val="24"/>
              </w:rPr>
            </w:pPr>
            <w:r w:rsidRPr="00106E74">
              <w:rPr>
                <w:rFonts w:hint="eastAsia"/>
                <w:sz w:val="24"/>
              </w:rPr>
              <w:t>浅层含水岩组由全新世、上更新世上部黄河冲积含水层组成具浅水特征，局部具有微承压性。</w:t>
            </w:r>
          </w:p>
          <w:p w:rsidR="002F1D06" w:rsidRPr="00106E74" w:rsidRDefault="002F1D06">
            <w:pPr>
              <w:spacing w:line="520" w:lineRule="exact"/>
              <w:ind w:firstLine="480"/>
              <w:rPr>
                <w:sz w:val="24"/>
              </w:rPr>
            </w:pPr>
            <w:r w:rsidRPr="00106E74">
              <w:rPr>
                <w:sz w:val="24"/>
              </w:rPr>
              <w:t>a</w:t>
            </w:r>
            <w:r w:rsidRPr="00106E74">
              <w:rPr>
                <w:rFonts w:hint="eastAsia"/>
                <w:sz w:val="24"/>
              </w:rPr>
              <w:t>、浅层水的贮存条件和分布规律</w:t>
            </w:r>
          </w:p>
          <w:p w:rsidR="002F1D06" w:rsidRPr="00106E74" w:rsidRDefault="002F1D06">
            <w:pPr>
              <w:spacing w:line="520" w:lineRule="exact"/>
              <w:ind w:firstLine="480"/>
              <w:rPr>
                <w:sz w:val="24"/>
              </w:rPr>
            </w:pPr>
            <w:r w:rsidRPr="00106E74">
              <w:rPr>
                <w:rFonts w:hint="eastAsia"/>
                <w:sz w:val="24"/>
              </w:rPr>
              <w:t>浅层水含水岩组为黄河泛平原冲积堆积，一般厚度</w:t>
            </w:r>
            <w:r w:rsidRPr="00106E74">
              <w:rPr>
                <w:sz w:val="24"/>
              </w:rPr>
              <w:t>60m</w:t>
            </w:r>
            <w:r w:rsidRPr="00106E74">
              <w:rPr>
                <w:rFonts w:hint="eastAsia"/>
                <w:sz w:val="24"/>
              </w:rPr>
              <w:t>左右，局部达</w:t>
            </w:r>
            <w:r w:rsidRPr="00106E74">
              <w:rPr>
                <w:sz w:val="24"/>
              </w:rPr>
              <w:t>65m</w:t>
            </w:r>
            <w:r w:rsidRPr="00106E74">
              <w:rPr>
                <w:rFonts w:hint="eastAsia"/>
                <w:sz w:val="24"/>
              </w:rPr>
              <w:t>，具有上细下粗的“二元结构”特征。由于古黄河的频繁改道和泛滥，粗细颗粒交替沉积，使部分地区有细</w:t>
            </w:r>
            <w:r w:rsidRPr="00106E74">
              <w:rPr>
                <w:sz w:val="24"/>
              </w:rPr>
              <w:t>-</w:t>
            </w:r>
            <w:r w:rsidRPr="00106E74">
              <w:rPr>
                <w:rFonts w:hint="eastAsia"/>
                <w:sz w:val="24"/>
              </w:rPr>
              <w:t>粗</w:t>
            </w:r>
            <w:r w:rsidRPr="00106E74">
              <w:rPr>
                <w:sz w:val="24"/>
              </w:rPr>
              <w:t>-</w:t>
            </w:r>
            <w:r w:rsidRPr="00106E74">
              <w:rPr>
                <w:rFonts w:hint="eastAsia"/>
                <w:sz w:val="24"/>
              </w:rPr>
              <w:t>细</w:t>
            </w:r>
            <w:r w:rsidRPr="00106E74">
              <w:rPr>
                <w:sz w:val="24"/>
              </w:rPr>
              <w:t>-</w:t>
            </w:r>
            <w:r w:rsidRPr="00106E74">
              <w:rPr>
                <w:rFonts w:hint="eastAsia"/>
                <w:sz w:val="24"/>
              </w:rPr>
              <w:t>粗的“多元结构”，并使粗颗粒层分布不连续，厚度不稳定等现象发生。区域内有两条古河道密集带（主流带），一条由龙塘经睢县至柘城附近出区，另一条由民权经宁陵、商丘向东南与第一条汇合出区。古河道主流带内沉积着以中砂、细砂为主的含水砂层，厚</w:t>
            </w:r>
            <w:r w:rsidRPr="00106E74">
              <w:rPr>
                <w:sz w:val="24"/>
              </w:rPr>
              <w:t>10</w:t>
            </w:r>
            <w:r w:rsidRPr="00106E74">
              <w:rPr>
                <w:rFonts w:hint="eastAsia"/>
                <w:sz w:val="24"/>
              </w:rPr>
              <w:t>～</w:t>
            </w:r>
            <w:r w:rsidRPr="00106E74">
              <w:rPr>
                <w:sz w:val="24"/>
              </w:rPr>
              <w:t>18m</w:t>
            </w:r>
            <w:r w:rsidRPr="00106E74">
              <w:rPr>
                <w:rFonts w:hint="eastAsia"/>
                <w:sz w:val="24"/>
              </w:rPr>
              <w:t>，结构松散，是贮存地下水的良好场所。含水层之上多为粉土覆盖，局部为粉土和粉质粘土互层覆盖，有利于大气降水入渗补给，因此该带浅层地下水丰富。主流带之外为泛流带，沿主流带侧呈北西、南东向带状分布。此带内，地层交错发育，呈“多元结构”型。含水层单层薄，颗粒细，以粉砂、粉细砂为主，结构稍密，一般累计厚度</w:t>
            </w:r>
            <w:r w:rsidRPr="00106E74">
              <w:rPr>
                <w:sz w:val="24"/>
              </w:rPr>
              <w:t>5</w:t>
            </w:r>
            <w:r w:rsidRPr="00106E74">
              <w:rPr>
                <w:rFonts w:hint="eastAsia"/>
                <w:sz w:val="24"/>
              </w:rPr>
              <w:t>～</w:t>
            </w:r>
            <w:r w:rsidRPr="00106E74">
              <w:rPr>
                <w:sz w:val="24"/>
              </w:rPr>
              <w:t>10m</w:t>
            </w:r>
            <w:r w:rsidRPr="00106E74">
              <w:rPr>
                <w:rFonts w:hint="eastAsia"/>
                <w:sz w:val="24"/>
              </w:rPr>
              <w:t>，局部小于</w:t>
            </w:r>
            <w:r w:rsidRPr="00106E74">
              <w:rPr>
                <w:sz w:val="24"/>
              </w:rPr>
              <w:t>5m</w:t>
            </w:r>
            <w:r w:rsidRPr="00106E74">
              <w:rPr>
                <w:rFonts w:hint="eastAsia"/>
                <w:sz w:val="24"/>
              </w:rPr>
              <w:t>。地下水贮存空间狭窄，富水性差，是浅层地下水的中等富水区，两带之间一般为过渡关系，即含水层由厚到薄，颗粒由粗到细，水量由大到小。</w:t>
            </w:r>
          </w:p>
          <w:p w:rsidR="002F1D06" w:rsidRPr="00106E74" w:rsidRDefault="002F1D06">
            <w:pPr>
              <w:spacing w:line="520" w:lineRule="exact"/>
              <w:ind w:firstLine="480"/>
              <w:rPr>
                <w:sz w:val="24"/>
              </w:rPr>
            </w:pPr>
            <w:r w:rsidRPr="00106E74">
              <w:rPr>
                <w:sz w:val="24"/>
              </w:rPr>
              <w:t>b</w:t>
            </w:r>
            <w:r w:rsidRPr="00106E74">
              <w:rPr>
                <w:rFonts w:hint="eastAsia"/>
                <w:sz w:val="24"/>
              </w:rPr>
              <w:t>、浅层水的富水性特征</w:t>
            </w:r>
          </w:p>
          <w:p w:rsidR="002F1D06" w:rsidRPr="00106E74" w:rsidRDefault="002F1D06">
            <w:pPr>
              <w:spacing w:line="520" w:lineRule="exact"/>
              <w:ind w:firstLine="480"/>
              <w:rPr>
                <w:sz w:val="24"/>
              </w:rPr>
            </w:pPr>
            <w:r w:rsidRPr="00106E74">
              <w:rPr>
                <w:rFonts w:hint="eastAsia"/>
                <w:sz w:val="24"/>
              </w:rPr>
              <w:t>浅层水的贮存条件及分布规律控制着浅层水的富水性特征。根据机、民井单井出水量和含水层厚度，依据降深</w:t>
            </w:r>
            <w:r w:rsidRPr="00106E74">
              <w:rPr>
                <w:sz w:val="24"/>
              </w:rPr>
              <w:t xml:space="preserve">5m </w:t>
            </w:r>
            <w:r w:rsidRPr="00106E74">
              <w:rPr>
                <w:rFonts w:hint="eastAsia"/>
                <w:sz w:val="24"/>
              </w:rPr>
              <w:t>时的出水量把浅层水富水性分为三级：富水区（</w:t>
            </w:r>
            <w:r w:rsidRPr="00106E74">
              <w:rPr>
                <w:sz w:val="24"/>
              </w:rPr>
              <w:t>Q=1000</w:t>
            </w:r>
            <w:r w:rsidRPr="00106E74">
              <w:rPr>
                <w:rFonts w:hint="eastAsia"/>
                <w:sz w:val="24"/>
              </w:rPr>
              <w:t>～</w:t>
            </w:r>
            <w:r w:rsidRPr="00106E74">
              <w:rPr>
                <w:sz w:val="24"/>
              </w:rPr>
              <w:t>3000m</w:t>
            </w:r>
            <w:r w:rsidRPr="00106E74">
              <w:rPr>
                <w:sz w:val="24"/>
                <w:vertAlign w:val="superscript"/>
              </w:rPr>
              <w:t>3</w:t>
            </w:r>
            <w:r w:rsidRPr="00106E74">
              <w:rPr>
                <w:sz w:val="24"/>
              </w:rPr>
              <w:t>/d</w:t>
            </w:r>
            <w:r w:rsidRPr="00106E74">
              <w:rPr>
                <w:rFonts w:hint="eastAsia"/>
                <w:sz w:val="24"/>
              </w:rPr>
              <w:t>）、较强富水区（</w:t>
            </w:r>
            <w:r w:rsidRPr="00106E74">
              <w:rPr>
                <w:sz w:val="24"/>
              </w:rPr>
              <w:t>Q=500</w:t>
            </w:r>
            <w:r w:rsidRPr="00106E74">
              <w:rPr>
                <w:rFonts w:hint="eastAsia"/>
                <w:sz w:val="24"/>
              </w:rPr>
              <w:t>～</w:t>
            </w:r>
            <w:r w:rsidRPr="00106E74">
              <w:rPr>
                <w:sz w:val="24"/>
              </w:rPr>
              <w:t>1000m</w:t>
            </w:r>
            <w:r w:rsidRPr="00106E74">
              <w:rPr>
                <w:sz w:val="24"/>
                <w:vertAlign w:val="superscript"/>
              </w:rPr>
              <w:t>3</w:t>
            </w:r>
            <w:r w:rsidRPr="00106E74">
              <w:rPr>
                <w:sz w:val="24"/>
              </w:rPr>
              <w:t>/d</w:t>
            </w:r>
            <w:r w:rsidRPr="00106E74">
              <w:rPr>
                <w:rFonts w:hint="eastAsia"/>
                <w:sz w:val="24"/>
              </w:rPr>
              <w:t>）和弱富水区（</w:t>
            </w:r>
            <w:r w:rsidRPr="00106E74">
              <w:rPr>
                <w:sz w:val="24"/>
              </w:rPr>
              <w:t>Q=500m</w:t>
            </w:r>
            <w:r w:rsidRPr="00106E74">
              <w:rPr>
                <w:sz w:val="24"/>
                <w:vertAlign w:val="superscript"/>
              </w:rPr>
              <w:t>3</w:t>
            </w:r>
            <w:r w:rsidRPr="00106E74">
              <w:rPr>
                <w:sz w:val="24"/>
              </w:rPr>
              <w:t>/d</w:t>
            </w:r>
            <w:r w:rsidRPr="00106E74">
              <w:rPr>
                <w:rFonts w:hint="eastAsia"/>
                <w:sz w:val="24"/>
              </w:rPr>
              <w:t>）。富水区分布于睢县的大部，详细区内的城郊乡及外围、西部的榆厢乡、尚屯乡，南部的红庙乡。含水层岩性以中砂、细砂为主，结构松散、透水性强，厚一般</w:t>
            </w:r>
            <w:r w:rsidRPr="00106E74">
              <w:rPr>
                <w:sz w:val="24"/>
              </w:rPr>
              <w:t>10</w:t>
            </w:r>
            <w:r w:rsidRPr="00106E74">
              <w:rPr>
                <w:rFonts w:hint="eastAsia"/>
                <w:sz w:val="24"/>
              </w:rPr>
              <w:t>～</w:t>
            </w:r>
            <w:r w:rsidRPr="00106E74">
              <w:rPr>
                <w:sz w:val="24"/>
              </w:rPr>
              <w:t>18m</w:t>
            </w:r>
            <w:r w:rsidRPr="00106E74">
              <w:rPr>
                <w:rFonts w:hint="eastAsia"/>
                <w:sz w:val="24"/>
              </w:rPr>
              <w:t>，单位出水量</w:t>
            </w:r>
            <w:r w:rsidRPr="00106E74">
              <w:rPr>
                <w:sz w:val="24"/>
              </w:rPr>
              <w:t>8.3</w:t>
            </w:r>
            <w:r w:rsidRPr="00106E74">
              <w:rPr>
                <w:rFonts w:hint="eastAsia"/>
                <w:sz w:val="24"/>
              </w:rPr>
              <w:t>～</w:t>
            </w:r>
            <w:r w:rsidRPr="00106E74">
              <w:rPr>
                <w:sz w:val="24"/>
              </w:rPr>
              <w:t>28.92m</w:t>
            </w:r>
            <w:r w:rsidRPr="00106E74">
              <w:rPr>
                <w:sz w:val="24"/>
                <w:vertAlign w:val="superscript"/>
              </w:rPr>
              <w:t>3</w:t>
            </w:r>
            <w:r w:rsidRPr="00106E74">
              <w:rPr>
                <w:sz w:val="24"/>
              </w:rPr>
              <w:t>/h</w:t>
            </w:r>
            <w:r w:rsidRPr="00106E74">
              <w:rPr>
                <w:rFonts w:hint="eastAsia"/>
                <w:sz w:val="24"/>
              </w:rPr>
              <w:t>，</w:t>
            </w:r>
            <w:r w:rsidRPr="00106E74">
              <w:rPr>
                <w:sz w:val="24"/>
              </w:rPr>
              <w:t>5m</w:t>
            </w:r>
            <w:r w:rsidRPr="00106E74">
              <w:rPr>
                <w:rFonts w:hint="eastAsia"/>
                <w:sz w:val="24"/>
              </w:rPr>
              <w:t>降深时的出水量为</w:t>
            </w:r>
            <w:r w:rsidRPr="00106E74">
              <w:rPr>
                <w:sz w:val="24"/>
              </w:rPr>
              <w:t>1001.16</w:t>
            </w:r>
            <w:r w:rsidRPr="00106E74">
              <w:rPr>
                <w:rFonts w:hint="eastAsia"/>
                <w:sz w:val="24"/>
              </w:rPr>
              <w:t>～</w:t>
            </w:r>
            <w:r w:rsidRPr="00106E74">
              <w:rPr>
                <w:sz w:val="24"/>
              </w:rPr>
              <w:t>2960.76m</w:t>
            </w:r>
            <w:r w:rsidRPr="00106E74">
              <w:rPr>
                <w:sz w:val="24"/>
                <w:vertAlign w:val="superscript"/>
              </w:rPr>
              <w:t>3</w:t>
            </w:r>
            <w:r w:rsidRPr="00106E74">
              <w:rPr>
                <w:sz w:val="24"/>
              </w:rPr>
              <w:t>/d</w:t>
            </w:r>
            <w:r w:rsidRPr="00106E74">
              <w:rPr>
                <w:rFonts w:hint="eastAsia"/>
                <w:sz w:val="24"/>
              </w:rPr>
              <w:t>。含水层渗透系数在</w:t>
            </w:r>
            <w:r w:rsidRPr="00106E74">
              <w:rPr>
                <w:sz w:val="24"/>
              </w:rPr>
              <w:t>6~10m/d</w:t>
            </w:r>
            <w:r w:rsidRPr="00106E74">
              <w:rPr>
                <w:rFonts w:hint="eastAsia"/>
                <w:sz w:val="24"/>
              </w:rPr>
              <w:t>。影响半径为</w:t>
            </w:r>
            <w:r w:rsidRPr="00106E74">
              <w:rPr>
                <w:sz w:val="24"/>
              </w:rPr>
              <w:t>533</w:t>
            </w:r>
            <w:r w:rsidRPr="00106E74">
              <w:rPr>
                <w:rFonts w:hint="eastAsia"/>
                <w:sz w:val="24"/>
              </w:rPr>
              <w:t>～</w:t>
            </w:r>
            <w:r w:rsidRPr="00106E74">
              <w:rPr>
                <w:sz w:val="24"/>
              </w:rPr>
              <w:t>696m</w:t>
            </w:r>
            <w:r w:rsidRPr="00106E74">
              <w:rPr>
                <w:rFonts w:hint="eastAsia"/>
                <w:sz w:val="24"/>
              </w:rPr>
              <w:t>。</w:t>
            </w:r>
          </w:p>
          <w:p w:rsidR="002F1D06" w:rsidRPr="00106E74" w:rsidRDefault="002F1D06">
            <w:pPr>
              <w:spacing w:line="520" w:lineRule="exact"/>
              <w:ind w:firstLine="480"/>
              <w:rPr>
                <w:sz w:val="24"/>
              </w:rPr>
            </w:pPr>
            <w:r w:rsidRPr="00106E74">
              <w:rPr>
                <w:rFonts w:hint="eastAsia"/>
                <w:sz w:val="24"/>
              </w:rPr>
              <w:t>较强富水区分布于详查区东北部及外围北部的蓼堤乡和董店乡西部，呈北西、东南向条带状。含水层岩性由细砂及粉细砂组成，厚度在</w:t>
            </w:r>
            <w:r w:rsidRPr="00106E74">
              <w:rPr>
                <w:sz w:val="24"/>
              </w:rPr>
              <w:t>5</w:t>
            </w:r>
            <w:r w:rsidRPr="00106E74">
              <w:rPr>
                <w:rFonts w:hint="eastAsia"/>
                <w:sz w:val="24"/>
              </w:rPr>
              <w:t>～</w:t>
            </w:r>
            <w:r w:rsidRPr="00106E74">
              <w:rPr>
                <w:sz w:val="24"/>
              </w:rPr>
              <w:t>15m</w:t>
            </w:r>
            <w:r w:rsidRPr="00106E74">
              <w:rPr>
                <w:rFonts w:hint="eastAsia"/>
                <w:sz w:val="24"/>
              </w:rPr>
              <w:t>之间。单位出水量</w:t>
            </w:r>
            <w:r w:rsidRPr="00106E74">
              <w:rPr>
                <w:sz w:val="24"/>
              </w:rPr>
              <w:t>4.6</w:t>
            </w:r>
            <w:r w:rsidRPr="00106E74">
              <w:rPr>
                <w:rFonts w:hint="eastAsia"/>
                <w:sz w:val="24"/>
              </w:rPr>
              <w:t>～</w:t>
            </w:r>
            <w:r w:rsidRPr="00106E74">
              <w:rPr>
                <w:sz w:val="24"/>
              </w:rPr>
              <w:t>8.18m</w:t>
            </w:r>
            <w:r w:rsidRPr="00106E74">
              <w:rPr>
                <w:sz w:val="24"/>
                <w:vertAlign w:val="superscript"/>
              </w:rPr>
              <w:t>3</w:t>
            </w:r>
            <w:r w:rsidRPr="00106E74">
              <w:rPr>
                <w:sz w:val="24"/>
              </w:rPr>
              <w:t>/h</w:t>
            </w:r>
            <w:r w:rsidRPr="00106E74">
              <w:rPr>
                <w:rFonts w:hint="eastAsia"/>
                <w:sz w:val="24"/>
              </w:rPr>
              <w:t>·</w:t>
            </w:r>
            <w:r w:rsidRPr="00106E74">
              <w:rPr>
                <w:sz w:val="24"/>
              </w:rPr>
              <w:t>m</w:t>
            </w:r>
            <w:r w:rsidRPr="00106E74">
              <w:rPr>
                <w:rFonts w:hint="eastAsia"/>
                <w:sz w:val="24"/>
              </w:rPr>
              <w:t>，</w:t>
            </w:r>
            <w:r w:rsidRPr="00106E74">
              <w:rPr>
                <w:sz w:val="24"/>
              </w:rPr>
              <w:t>5m</w:t>
            </w:r>
            <w:r w:rsidRPr="00106E74">
              <w:rPr>
                <w:rFonts w:hint="eastAsia"/>
                <w:sz w:val="24"/>
              </w:rPr>
              <w:t>降深时出水量为</w:t>
            </w:r>
            <w:r w:rsidRPr="00106E74">
              <w:rPr>
                <w:sz w:val="24"/>
              </w:rPr>
              <w:t>558.36</w:t>
            </w:r>
            <w:r w:rsidRPr="00106E74">
              <w:rPr>
                <w:rFonts w:hint="eastAsia"/>
                <w:sz w:val="24"/>
              </w:rPr>
              <w:t>～</w:t>
            </w:r>
            <w:r w:rsidRPr="00106E74">
              <w:rPr>
                <w:sz w:val="24"/>
              </w:rPr>
              <w:t>987.84m</w:t>
            </w:r>
            <w:r w:rsidRPr="00106E74">
              <w:rPr>
                <w:sz w:val="24"/>
                <w:vertAlign w:val="superscript"/>
              </w:rPr>
              <w:t>3</w:t>
            </w:r>
            <w:r w:rsidRPr="00106E74">
              <w:rPr>
                <w:sz w:val="24"/>
              </w:rPr>
              <w:t>/d</w:t>
            </w:r>
            <w:r w:rsidRPr="00106E74">
              <w:rPr>
                <w:rFonts w:hint="eastAsia"/>
                <w:sz w:val="24"/>
              </w:rPr>
              <w:t>。</w:t>
            </w:r>
          </w:p>
          <w:p w:rsidR="002F1D06" w:rsidRPr="00106E74" w:rsidRDefault="002F1D06">
            <w:pPr>
              <w:spacing w:line="520" w:lineRule="exact"/>
              <w:ind w:firstLine="480"/>
              <w:rPr>
                <w:sz w:val="24"/>
              </w:rPr>
            </w:pPr>
            <w:r w:rsidRPr="00106E74">
              <w:rPr>
                <w:rFonts w:hint="eastAsia"/>
                <w:sz w:val="24"/>
              </w:rPr>
              <w:t>弱富水区分布于泛流带中，详查区东北角及外围的董店乡，大部均为弱富水区。含水层岩性以粉砂、粉细砂为主，含少量泥质，厚</w:t>
            </w:r>
            <w:r w:rsidRPr="00106E74">
              <w:rPr>
                <w:sz w:val="24"/>
              </w:rPr>
              <w:t>3</w:t>
            </w:r>
            <w:r w:rsidRPr="00106E74">
              <w:rPr>
                <w:rFonts w:hint="eastAsia"/>
                <w:sz w:val="24"/>
              </w:rPr>
              <w:t>～</w:t>
            </w:r>
            <w:r w:rsidRPr="00106E74">
              <w:rPr>
                <w:sz w:val="24"/>
              </w:rPr>
              <w:t>9m</w:t>
            </w:r>
            <w:r w:rsidRPr="00106E74">
              <w:rPr>
                <w:rFonts w:hint="eastAsia"/>
                <w:sz w:val="24"/>
              </w:rPr>
              <w:t>，单位出水量</w:t>
            </w:r>
            <w:r w:rsidRPr="00106E74">
              <w:rPr>
                <w:sz w:val="24"/>
              </w:rPr>
              <w:t>1.69</w:t>
            </w:r>
            <w:r w:rsidRPr="00106E74">
              <w:rPr>
                <w:rFonts w:hint="eastAsia"/>
                <w:sz w:val="24"/>
              </w:rPr>
              <w:t>～</w:t>
            </w:r>
            <w:r w:rsidRPr="00106E74">
              <w:rPr>
                <w:sz w:val="24"/>
              </w:rPr>
              <w:t>4.14m</w:t>
            </w:r>
            <w:r w:rsidRPr="00106E74">
              <w:rPr>
                <w:sz w:val="24"/>
                <w:vertAlign w:val="superscript"/>
              </w:rPr>
              <w:t>3</w:t>
            </w:r>
            <w:r w:rsidRPr="00106E74">
              <w:rPr>
                <w:sz w:val="24"/>
              </w:rPr>
              <w:t>/h</w:t>
            </w:r>
            <w:r w:rsidRPr="00106E74">
              <w:rPr>
                <w:rFonts w:hint="eastAsia"/>
                <w:sz w:val="24"/>
              </w:rPr>
              <w:t>·</w:t>
            </w:r>
            <w:r w:rsidRPr="00106E74">
              <w:rPr>
                <w:sz w:val="24"/>
              </w:rPr>
              <w:t>m</w:t>
            </w:r>
            <w:r w:rsidRPr="00106E74">
              <w:rPr>
                <w:rFonts w:hint="eastAsia"/>
                <w:sz w:val="24"/>
              </w:rPr>
              <w:t>，</w:t>
            </w:r>
            <w:r w:rsidRPr="00106E74">
              <w:rPr>
                <w:sz w:val="24"/>
              </w:rPr>
              <w:t>5m</w:t>
            </w:r>
            <w:r w:rsidRPr="00106E74">
              <w:rPr>
                <w:rFonts w:hint="eastAsia"/>
                <w:sz w:val="24"/>
              </w:rPr>
              <w:t>降深时涌水量</w:t>
            </w:r>
            <w:r w:rsidRPr="00106E74">
              <w:rPr>
                <w:sz w:val="24"/>
              </w:rPr>
              <w:t>168.0</w:t>
            </w:r>
            <w:r w:rsidRPr="00106E74">
              <w:rPr>
                <w:rFonts w:hint="eastAsia"/>
                <w:sz w:val="24"/>
              </w:rPr>
              <w:t>～</w:t>
            </w:r>
            <w:r w:rsidRPr="00106E74">
              <w:rPr>
                <w:sz w:val="24"/>
              </w:rPr>
              <w:t>497.16m</w:t>
            </w:r>
            <w:r w:rsidRPr="00106E74">
              <w:rPr>
                <w:sz w:val="24"/>
                <w:vertAlign w:val="superscript"/>
              </w:rPr>
              <w:t>3</w:t>
            </w:r>
            <w:r w:rsidRPr="00106E74">
              <w:rPr>
                <w:sz w:val="24"/>
              </w:rPr>
              <w:t>/d</w:t>
            </w:r>
            <w:r w:rsidRPr="00106E74">
              <w:rPr>
                <w:rFonts w:hint="eastAsia"/>
                <w:sz w:val="24"/>
              </w:rPr>
              <w:t>。</w:t>
            </w:r>
          </w:p>
          <w:p w:rsidR="002F1D06" w:rsidRPr="00106E74" w:rsidRDefault="002F1D06">
            <w:pPr>
              <w:pStyle w:val="BlockText"/>
              <w:spacing w:line="520" w:lineRule="exact"/>
            </w:pPr>
            <w:r w:rsidRPr="00106E74">
              <w:t>2</w:t>
            </w:r>
            <w:r w:rsidRPr="00106E74">
              <w:rPr>
                <w:rFonts w:hint="eastAsia"/>
              </w:rPr>
              <w:t>、中层地下水</w:t>
            </w:r>
          </w:p>
          <w:p w:rsidR="002F1D06" w:rsidRPr="00106E74" w:rsidRDefault="002F1D06">
            <w:pPr>
              <w:spacing w:line="520" w:lineRule="exact"/>
              <w:ind w:firstLine="480"/>
              <w:rPr>
                <w:sz w:val="24"/>
              </w:rPr>
            </w:pPr>
            <w:r w:rsidRPr="00106E74">
              <w:rPr>
                <w:rFonts w:hint="eastAsia"/>
                <w:sz w:val="24"/>
              </w:rPr>
              <w:t>中层水贮存于上（下部）、中、下更新统（上部）冲积相堆积层中，含水层底板埋深一般在</w:t>
            </w:r>
            <w:r w:rsidRPr="00106E74">
              <w:rPr>
                <w:sz w:val="24"/>
              </w:rPr>
              <w:t>200</w:t>
            </w:r>
            <w:r w:rsidRPr="00106E74">
              <w:rPr>
                <w:rFonts w:hint="eastAsia"/>
                <w:sz w:val="24"/>
              </w:rPr>
              <w:t>～</w:t>
            </w:r>
            <w:r w:rsidRPr="00106E74">
              <w:rPr>
                <w:sz w:val="24"/>
              </w:rPr>
              <w:t xml:space="preserve">250m </w:t>
            </w:r>
            <w:r w:rsidRPr="00106E74">
              <w:rPr>
                <w:rFonts w:hint="eastAsia"/>
                <w:sz w:val="24"/>
              </w:rPr>
              <w:t>之间。本区处于黄河冲、洪积扇的东部前缘部位，故沉积颗粒细，含水层薄，水质稍差。其地下水分布主要受古河道控制。</w:t>
            </w:r>
          </w:p>
          <w:p w:rsidR="002F1D06" w:rsidRPr="00106E74" w:rsidRDefault="002F1D06">
            <w:pPr>
              <w:spacing w:line="520" w:lineRule="exact"/>
              <w:ind w:firstLine="480"/>
              <w:rPr>
                <w:sz w:val="24"/>
              </w:rPr>
            </w:pPr>
            <w:r w:rsidRPr="00106E74">
              <w:rPr>
                <w:rFonts w:hint="eastAsia"/>
                <w:sz w:val="24"/>
              </w:rPr>
              <w:t>中层水含水岩组为棕红色粉质粘土、浅黄、灰黄色粘土夹粉细砂、细砂及中砂薄层。富水性较差，分布不均，一般为微碱水，目前开采者不多。详细区及外围一带为富水区。含水层由中细砂、细砂、粉细砂、粉砂组成，一般厚</w:t>
            </w:r>
            <w:r w:rsidRPr="00106E74">
              <w:rPr>
                <w:sz w:val="24"/>
              </w:rPr>
              <w:t>10</w:t>
            </w:r>
            <w:r w:rsidRPr="00106E74">
              <w:rPr>
                <w:rFonts w:hint="eastAsia"/>
                <w:sz w:val="24"/>
              </w:rPr>
              <w:t>～</w:t>
            </w:r>
            <w:r w:rsidRPr="00106E74">
              <w:rPr>
                <w:sz w:val="24"/>
              </w:rPr>
              <w:t>40m</w:t>
            </w:r>
            <w:r w:rsidRPr="00106E74">
              <w:rPr>
                <w:rFonts w:hint="eastAsia"/>
                <w:sz w:val="24"/>
              </w:rPr>
              <w:t>。</w:t>
            </w:r>
            <w:r w:rsidRPr="00106E74">
              <w:rPr>
                <w:sz w:val="24"/>
              </w:rPr>
              <w:t xml:space="preserve">15m </w:t>
            </w:r>
            <w:r w:rsidRPr="00106E74">
              <w:rPr>
                <w:rFonts w:hint="eastAsia"/>
                <w:sz w:val="24"/>
              </w:rPr>
              <w:t>降深的单井出水量在</w:t>
            </w:r>
            <w:r w:rsidRPr="00106E74">
              <w:rPr>
                <w:sz w:val="24"/>
              </w:rPr>
              <w:t>1068.84</w:t>
            </w:r>
            <w:r w:rsidRPr="00106E74">
              <w:rPr>
                <w:rFonts w:hint="eastAsia"/>
                <w:sz w:val="24"/>
              </w:rPr>
              <w:t>～</w:t>
            </w:r>
            <w:r w:rsidRPr="00106E74">
              <w:rPr>
                <w:sz w:val="24"/>
              </w:rPr>
              <w:t>3260.88m</w:t>
            </w:r>
            <w:r w:rsidRPr="00106E74">
              <w:rPr>
                <w:sz w:val="24"/>
                <w:vertAlign w:val="superscript"/>
              </w:rPr>
              <w:t>3</w:t>
            </w:r>
            <w:r w:rsidRPr="00106E74">
              <w:rPr>
                <w:sz w:val="24"/>
              </w:rPr>
              <w:t xml:space="preserve">/d </w:t>
            </w:r>
            <w:r w:rsidRPr="00106E74">
              <w:rPr>
                <w:rFonts w:hint="eastAsia"/>
                <w:sz w:val="24"/>
              </w:rPr>
              <w:t>之间，渗透系数</w:t>
            </w:r>
            <w:r w:rsidRPr="00106E74">
              <w:rPr>
                <w:sz w:val="24"/>
              </w:rPr>
              <w:t>4.38</w:t>
            </w:r>
            <w:r w:rsidRPr="00106E74">
              <w:rPr>
                <w:rFonts w:hint="eastAsia"/>
                <w:sz w:val="24"/>
              </w:rPr>
              <w:t>～</w:t>
            </w:r>
            <w:r w:rsidRPr="00106E74">
              <w:rPr>
                <w:sz w:val="24"/>
              </w:rPr>
              <w:t>15.82m/d</w:t>
            </w:r>
            <w:r w:rsidRPr="00106E74">
              <w:rPr>
                <w:rFonts w:hint="eastAsia"/>
                <w:sz w:val="24"/>
              </w:rPr>
              <w:t>，影响半径</w:t>
            </w:r>
            <w:r w:rsidRPr="00106E74">
              <w:rPr>
                <w:sz w:val="24"/>
              </w:rPr>
              <w:t>513m</w:t>
            </w:r>
            <w:r w:rsidRPr="00106E74">
              <w:rPr>
                <w:rFonts w:hint="eastAsia"/>
                <w:sz w:val="24"/>
              </w:rPr>
              <w:t>。</w:t>
            </w:r>
          </w:p>
          <w:p w:rsidR="002F1D06" w:rsidRPr="00106E74" w:rsidRDefault="002F1D06">
            <w:pPr>
              <w:spacing w:line="520" w:lineRule="exact"/>
              <w:ind w:firstLine="480"/>
              <w:rPr>
                <w:sz w:val="24"/>
              </w:rPr>
            </w:pPr>
            <w:r w:rsidRPr="00106E74">
              <w:rPr>
                <w:rFonts w:hint="eastAsia"/>
                <w:sz w:val="24"/>
              </w:rPr>
              <w:t>中层水贮存于上更新统下部、中更新统、下更新统上部的冲积、湖积地层中，地下水的流向和现在的坡向基本一致，从西北向东南流，水力坡度</w:t>
            </w:r>
            <w:r w:rsidRPr="00106E74">
              <w:rPr>
                <w:sz w:val="24"/>
              </w:rPr>
              <w:t>1/5000</w:t>
            </w:r>
            <w:r w:rsidRPr="00106E74">
              <w:rPr>
                <w:rFonts w:hint="eastAsia"/>
                <w:sz w:val="24"/>
              </w:rPr>
              <w:t>，径流迟缓，其补给主要为侧向补给。由于水咸，开采利用少，主要为侧向径流排泄。</w:t>
            </w:r>
          </w:p>
          <w:p w:rsidR="002F1D06" w:rsidRPr="00106E74" w:rsidRDefault="002F1D06">
            <w:pPr>
              <w:spacing w:line="520" w:lineRule="exact"/>
              <w:ind w:firstLine="480"/>
              <w:rPr>
                <w:sz w:val="24"/>
              </w:rPr>
            </w:pPr>
            <w:r w:rsidRPr="00106E74">
              <w:rPr>
                <w:rFonts w:hint="eastAsia"/>
                <w:sz w:val="24"/>
              </w:rPr>
              <w:t>中层水水循环迟缓，使得水中盐份积累，同时在含水层（组）中残留有古盐渍土，由于地下水的溶滤作用，使水中含盐量增加，水质变劣。</w:t>
            </w:r>
          </w:p>
          <w:p w:rsidR="002F1D06" w:rsidRPr="00106E74" w:rsidRDefault="002F1D06">
            <w:pPr>
              <w:spacing w:line="520" w:lineRule="exact"/>
              <w:ind w:firstLine="480"/>
              <w:rPr>
                <w:sz w:val="24"/>
              </w:rPr>
            </w:pPr>
            <w:r w:rsidRPr="00106E74">
              <w:rPr>
                <w:sz w:val="24"/>
              </w:rPr>
              <w:t>3</w:t>
            </w:r>
            <w:r w:rsidRPr="00106E74">
              <w:rPr>
                <w:rFonts w:hint="eastAsia"/>
                <w:sz w:val="24"/>
              </w:rPr>
              <w:t>、深层地下水</w:t>
            </w:r>
          </w:p>
          <w:p w:rsidR="002F1D06" w:rsidRPr="00106E74" w:rsidRDefault="002F1D06">
            <w:pPr>
              <w:spacing w:line="520" w:lineRule="exact"/>
              <w:ind w:firstLine="480"/>
              <w:rPr>
                <w:sz w:val="24"/>
              </w:rPr>
            </w:pPr>
            <w:r w:rsidRPr="00106E74">
              <w:rPr>
                <w:rFonts w:hint="eastAsia"/>
                <w:sz w:val="24"/>
              </w:rPr>
              <w:t>深层水贮存于新近系河湖相、冰水堆积层中。该层物质来源于东西两方，沉积颗粒组，厚度大、分布广泛、稳定，赋存条件好。其分布规律受基本构造控制。详查区及其外围地区受杞睢次级凹陷影响，堆积物厚度大，颗粒粗，分布稳定，均为富水区。</w:t>
            </w:r>
          </w:p>
          <w:p w:rsidR="002F1D06" w:rsidRPr="00106E74" w:rsidRDefault="002F1D06">
            <w:pPr>
              <w:spacing w:line="520" w:lineRule="exact"/>
              <w:ind w:firstLine="480"/>
              <w:rPr>
                <w:sz w:val="24"/>
              </w:rPr>
            </w:pPr>
            <w:r w:rsidRPr="00106E74">
              <w:rPr>
                <w:rFonts w:hint="eastAsia"/>
                <w:sz w:val="24"/>
              </w:rPr>
              <w:t>深层水含水岩组埋藏于</w:t>
            </w:r>
            <w:r w:rsidRPr="00106E74">
              <w:rPr>
                <w:sz w:val="24"/>
              </w:rPr>
              <w:t>300m</w:t>
            </w:r>
            <w:r w:rsidRPr="00106E74">
              <w:rPr>
                <w:rFonts w:hint="eastAsia"/>
                <w:sz w:val="24"/>
              </w:rPr>
              <w:t>以下至</w:t>
            </w:r>
            <w:r w:rsidRPr="00106E74">
              <w:rPr>
                <w:sz w:val="24"/>
              </w:rPr>
              <w:t>500m</w:t>
            </w:r>
            <w:r w:rsidRPr="00106E74">
              <w:rPr>
                <w:rFonts w:hint="eastAsia"/>
                <w:sz w:val="24"/>
              </w:rPr>
              <w:t>左右，个别地方达</w:t>
            </w:r>
            <w:r w:rsidRPr="00106E74">
              <w:rPr>
                <w:sz w:val="24"/>
              </w:rPr>
              <w:t>600m</w:t>
            </w:r>
            <w:r w:rsidRPr="00106E74">
              <w:rPr>
                <w:rFonts w:hint="eastAsia"/>
                <w:sz w:val="24"/>
              </w:rPr>
              <w:t>。有棕红色粉土、粉质粘土及黄色粗砂、中砂、细砂组成。含水层累计厚度</w:t>
            </w:r>
            <w:r w:rsidRPr="00106E74">
              <w:rPr>
                <w:sz w:val="24"/>
              </w:rPr>
              <w:t>21</w:t>
            </w:r>
            <w:r w:rsidRPr="00106E74">
              <w:rPr>
                <w:rFonts w:hint="eastAsia"/>
                <w:sz w:val="24"/>
              </w:rPr>
              <w:t>～</w:t>
            </w:r>
            <w:r w:rsidRPr="00106E74">
              <w:rPr>
                <w:sz w:val="24"/>
              </w:rPr>
              <w:t>70m</w:t>
            </w:r>
            <w:r w:rsidRPr="00106E74">
              <w:rPr>
                <w:rFonts w:hint="eastAsia"/>
                <w:sz w:val="24"/>
              </w:rPr>
              <w:t>，分布稳定，局部砂层呈半胶结状。含水岩组顶板埋深</w:t>
            </w:r>
            <w:r w:rsidRPr="00106E74">
              <w:rPr>
                <w:sz w:val="24"/>
              </w:rPr>
              <w:t>305</w:t>
            </w:r>
            <w:r w:rsidRPr="00106E74">
              <w:rPr>
                <w:rFonts w:hint="eastAsia"/>
                <w:sz w:val="24"/>
              </w:rPr>
              <w:t>～</w:t>
            </w:r>
            <w:r w:rsidRPr="00106E74">
              <w:rPr>
                <w:sz w:val="24"/>
              </w:rPr>
              <w:t xml:space="preserve">330m </w:t>
            </w:r>
            <w:r w:rsidRPr="00106E74">
              <w:rPr>
                <w:rFonts w:hint="eastAsia"/>
                <w:sz w:val="24"/>
              </w:rPr>
              <w:t>之间。深层水单位出水量在</w:t>
            </w:r>
            <w:r w:rsidRPr="00106E74">
              <w:rPr>
                <w:sz w:val="24"/>
              </w:rPr>
              <w:t>3</w:t>
            </w:r>
            <w:r w:rsidRPr="00106E74">
              <w:rPr>
                <w:rFonts w:hint="eastAsia"/>
                <w:sz w:val="24"/>
              </w:rPr>
              <w:t>～</w:t>
            </w:r>
            <w:r w:rsidRPr="00106E74">
              <w:rPr>
                <w:sz w:val="24"/>
              </w:rPr>
              <w:t>7m</w:t>
            </w:r>
            <w:r w:rsidRPr="00106E74">
              <w:rPr>
                <w:sz w:val="24"/>
                <w:vertAlign w:val="superscript"/>
              </w:rPr>
              <w:t>3</w:t>
            </w:r>
            <w:r w:rsidRPr="00106E74">
              <w:rPr>
                <w:sz w:val="24"/>
              </w:rPr>
              <w:t>/h</w:t>
            </w:r>
            <w:r w:rsidRPr="00106E74">
              <w:rPr>
                <w:rFonts w:hint="eastAsia"/>
                <w:sz w:val="24"/>
              </w:rPr>
              <w:t>·</w:t>
            </w:r>
            <w:r w:rsidRPr="00106E74">
              <w:rPr>
                <w:sz w:val="24"/>
              </w:rPr>
              <w:t>m</w:t>
            </w:r>
            <w:r w:rsidRPr="00106E74">
              <w:rPr>
                <w:rFonts w:hint="eastAsia"/>
                <w:sz w:val="24"/>
              </w:rPr>
              <w:t>，</w:t>
            </w:r>
            <w:r w:rsidRPr="00106E74">
              <w:rPr>
                <w:sz w:val="24"/>
              </w:rPr>
              <w:t>15m</w:t>
            </w:r>
            <w:r w:rsidRPr="00106E74">
              <w:rPr>
                <w:rFonts w:hint="eastAsia"/>
                <w:sz w:val="24"/>
              </w:rPr>
              <w:t>降深时单井出水量为</w:t>
            </w:r>
            <w:r w:rsidRPr="00106E74">
              <w:rPr>
                <w:sz w:val="24"/>
              </w:rPr>
              <w:t>1330.56</w:t>
            </w:r>
            <w:r w:rsidRPr="00106E74">
              <w:rPr>
                <w:rFonts w:hint="eastAsia"/>
                <w:sz w:val="24"/>
              </w:rPr>
              <w:t>～</w:t>
            </w:r>
            <w:r w:rsidRPr="00106E74">
              <w:rPr>
                <w:sz w:val="24"/>
              </w:rPr>
              <w:t>2693.16m</w:t>
            </w:r>
            <w:r w:rsidRPr="00106E74">
              <w:rPr>
                <w:sz w:val="24"/>
                <w:vertAlign w:val="superscript"/>
              </w:rPr>
              <w:t>3</w:t>
            </w:r>
            <w:r w:rsidRPr="00106E74">
              <w:rPr>
                <w:sz w:val="24"/>
              </w:rPr>
              <w:t>/d</w:t>
            </w:r>
            <w:r w:rsidRPr="00106E74">
              <w:rPr>
                <w:rFonts w:hint="eastAsia"/>
                <w:sz w:val="24"/>
              </w:rPr>
              <w:t>。深层含水岩组的渗透系数</w:t>
            </w:r>
            <w:r w:rsidRPr="00106E74">
              <w:rPr>
                <w:sz w:val="24"/>
              </w:rPr>
              <w:t>6.5</w:t>
            </w:r>
            <w:r w:rsidRPr="00106E74">
              <w:rPr>
                <w:rFonts w:hint="eastAsia"/>
                <w:sz w:val="24"/>
              </w:rPr>
              <w:t>～</w:t>
            </w:r>
            <w:r w:rsidRPr="00106E74">
              <w:rPr>
                <w:sz w:val="24"/>
              </w:rPr>
              <w:t>24.5m/d</w:t>
            </w:r>
            <w:r w:rsidRPr="00106E74">
              <w:rPr>
                <w:rFonts w:hint="eastAsia"/>
                <w:sz w:val="24"/>
              </w:rPr>
              <w:t>之间，单井影响半径在</w:t>
            </w:r>
            <w:r w:rsidRPr="00106E74">
              <w:rPr>
                <w:sz w:val="24"/>
              </w:rPr>
              <w:t>513</w:t>
            </w:r>
            <w:r w:rsidRPr="00106E74">
              <w:rPr>
                <w:rFonts w:hint="eastAsia"/>
                <w:sz w:val="24"/>
              </w:rPr>
              <w:t>（垂直地下水流向）～</w:t>
            </w:r>
            <w:r w:rsidRPr="00106E74">
              <w:rPr>
                <w:sz w:val="24"/>
              </w:rPr>
              <w:t>1906m</w:t>
            </w:r>
            <w:r w:rsidRPr="00106E74">
              <w:rPr>
                <w:rFonts w:hint="eastAsia"/>
                <w:sz w:val="24"/>
              </w:rPr>
              <w:t>之间。</w:t>
            </w:r>
          </w:p>
          <w:p w:rsidR="002F1D06" w:rsidRPr="00106E74" w:rsidRDefault="002F1D06">
            <w:pPr>
              <w:spacing w:line="520" w:lineRule="exact"/>
              <w:ind w:firstLine="480"/>
              <w:rPr>
                <w:sz w:val="24"/>
              </w:rPr>
            </w:pPr>
            <w:r w:rsidRPr="00106E74">
              <w:rPr>
                <w:rFonts w:hint="eastAsia"/>
                <w:sz w:val="24"/>
              </w:rPr>
              <w:t>深层水以侧向补给为主。目前黄河冲积平原的开封、商丘等市县大量开采利用深层水，故排泄的主要形式是开采。总的流向是自西北向东南。</w:t>
            </w:r>
          </w:p>
          <w:p w:rsidR="002F1D06" w:rsidRPr="00106E74" w:rsidRDefault="002F1D06">
            <w:pPr>
              <w:spacing w:line="520" w:lineRule="exact"/>
              <w:ind w:firstLine="480"/>
              <w:rPr>
                <w:rFonts w:eastAsia="黑体"/>
                <w:sz w:val="24"/>
              </w:rPr>
            </w:pPr>
            <w:r w:rsidRPr="00106E74">
              <w:rPr>
                <w:rFonts w:eastAsia="黑体" w:hint="eastAsia"/>
                <w:sz w:val="24"/>
              </w:rPr>
              <w:t>五、植被、生物多样性</w:t>
            </w:r>
          </w:p>
          <w:p w:rsidR="002F1D06" w:rsidRPr="00106E74" w:rsidRDefault="002F1D06">
            <w:pPr>
              <w:spacing w:line="520" w:lineRule="exact"/>
              <w:ind w:firstLine="480"/>
              <w:rPr>
                <w:sz w:val="24"/>
              </w:rPr>
            </w:pPr>
            <w:r w:rsidRPr="00106E74">
              <w:rPr>
                <w:rFonts w:hint="eastAsia"/>
                <w:sz w:val="24"/>
              </w:rPr>
              <w:t>睢县因农业生产历史悠久，土地开垦利用率高，自然植被较少，主要是栽培植被，可分为木本植被和草本植被两种。木本植被以杨树、泡桐、槐树、柳树、榆树、椿树、楝树等用材树种和苹果、梨、杏、柿等果木树种，另外还有桑、柏、李、梧桐、皂荚、木瓜等。草本植物由农作物、瓜菜、花卉、杂草所构成。农作物包括粮食作物和经济作物，粮食作物主要有小麦、玉米、高粱、谷子、大豆、绿豆、红薯和稻子等，经济作物主要有棉花、油菜、花生、芝麻、甘蔗、山药、芋头等。受农业开发影响，野生动物较少，主要的兽类有狐、獾、野兔、鼠、蜥蜴、蛇、蝙蝠、壁虎、野猫、刺猬等，鸟类主要有燕、雁、喜鹊、猫头鹰、乌鸦、麻雀、斑鸠等。水系和两栖动物主要有鱼、泥鳅、虾、龟、螺、青蛙、蟾蜍、水蛭等。昆虫类主要有瓢虫、土鳖、蜈蚣、蜻蜓、蝎子、蝴蝶、豆娘、胡蜂、蜜蜂、蚜虫、蝗虫等。</w:t>
            </w:r>
          </w:p>
          <w:p w:rsidR="002F1D06" w:rsidRPr="00106E74" w:rsidRDefault="002F1D06">
            <w:pPr>
              <w:spacing w:line="520" w:lineRule="exact"/>
              <w:ind w:firstLine="480"/>
              <w:rPr>
                <w:sz w:val="24"/>
              </w:rPr>
            </w:pPr>
            <w:r w:rsidRPr="00106E74">
              <w:rPr>
                <w:rFonts w:hint="eastAsia"/>
                <w:sz w:val="24"/>
              </w:rPr>
              <w:t>根据现场调查，本项目厂址周围</w:t>
            </w:r>
            <w:r w:rsidRPr="00106E74">
              <w:rPr>
                <w:sz w:val="24"/>
              </w:rPr>
              <w:t>500m</w:t>
            </w:r>
            <w:r w:rsidRPr="00106E74">
              <w:rPr>
                <w:rFonts w:hint="eastAsia"/>
                <w:sz w:val="24"/>
              </w:rPr>
              <w:t>范围未发现有珍稀动植物。</w:t>
            </w:r>
          </w:p>
          <w:p w:rsidR="002F1D06" w:rsidRPr="00106E74" w:rsidRDefault="002F1D06">
            <w:pPr>
              <w:spacing w:line="520" w:lineRule="exact"/>
              <w:ind w:firstLine="465"/>
              <w:rPr>
                <w:rFonts w:eastAsia="黑体"/>
                <w:sz w:val="24"/>
              </w:rPr>
            </w:pPr>
            <w:r w:rsidRPr="00106E74">
              <w:rPr>
                <w:rFonts w:eastAsia="黑体" w:hint="eastAsia"/>
                <w:sz w:val="24"/>
              </w:rPr>
              <w:t>六、与《睢县城乡总体规划》相符性分析</w:t>
            </w:r>
          </w:p>
          <w:p w:rsidR="002F1D06" w:rsidRPr="00106E74" w:rsidRDefault="002F1D06">
            <w:pPr>
              <w:spacing w:line="520" w:lineRule="exact"/>
              <w:ind w:firstLine="480"/>
              <w:rPr>
                <w:sz w:val="24"/>
              </w:rPr>
            </w:pPr>
            <w:r w:rsidRPr="00106E74">
              <w:rPr>
                <w:rFonts w:hint="eastAsia"/>
                <w:sz w:val="24"/>
              </w:rPr>
              <w:t>（</w:t>
            </w:r>
            <w:r w:rsidRPr="00106E74">
              <w:rPr>
                <w:sz w:val="24"/>
              </w:rPr>
              <w:t>1</w:t>
            </w:r>
            <w:r w:rsidRPr="00106E74">
              <w:rPr>
                <w:rFonts w:hint="eastAsia"/>
                <w:sz w:val="24"/>
              </w:rPr>
              <w:t>）发展目标</w:t>
            </w:r>
          </w:p>
          <w:p w:rsidR="002F1D06" w:rsidRPr="00106E74" w:rsidRDefault="002F1D06">
            <w:pPr>
              <w:spacing w:line="520" w:lineRule="exact"/>
              <w:ind w:firstLine="480"/>
              <w:rPr>
                <w:sz w:val="24"/>
              </w:rPr>
            </w:pPr>
            <w:r w:rsidRPr="00106E74">
              <w:rPr>
                <w:rFonts w:hint="eastAsia"/>
                <w:sz w:val="24"/>
              </w:rPr>
              <w:t>在规划期末，将睢县建设成经济繁荣、社会和谐、生态环境优良、文化特色鲜明、城乡协调发展的生态宜居城市，体现宜居宜业、古韵水城的城市特色。</w:t>
            </w:r>
          </w:p>
          <w:p w:rsidR="002F1D06" w:rsidRPr="00106E74" w:rsidRDefault="002F1D06">
            <w:pPr>
              <w:spacing w:line="520" w:lineRule="exact"/>
              <w:ind w:firstLine="480"/>
              <w:rPr>
                <w:sz w:val="24"/>
              </w:rPr>
            </w:pPr>
            <w:r w:rsidRPr="00106E74">
              <w:rPr>
                <w:rFonts w:hint="eastAsia"/>
                <w:sz w:val="24"/>
              </w:rPr>
              <w:t>（</w:t>
            </w:r>
            <w:r w:rsidRPr="00106E74">
              <w:rPr>
                <w:sz w:val="24"/>
              </w:rPr>
              <w:t>2</w:t>
            </w:r>
            <w:r w:rsidRPr="00106E74">
              <w:rPr>
                <w:rFonts w:hint="eastAsia"/>
                <w:sz w:val="24"/>
              </w:rPr>
              <w:t>）规划功能布局和发展方向</w:t>
            </w:r>
          </w:p>
          <w:p w:rsidR="002F1D06" w:rsidRPr="00106E74" w:rsidRDefault="002F1D06">
            <w:pPr>
              <w:spacing w:line="520" w:lineRule="exact"/>
              <w:ind w:firstLine="480"/>
              <w:rPr>
                <w:sz w:val="24"/>
              </w:rPr>
            </w:pPr>
            <w:r w:rsidRPr="00106E74">
              <w:rPr>
                <w:rFonts w:hint="eastAsia"/>
                <w:sz w:val="24"/>
              </w:rPr>
              <w:t>①规划结构构建“一极两心、一带三轴、网络化格局”的城镇空间结构。</w:t>
            </w:r>
          </w:p>
          <w:p w:rsidR="002F1D06" w:rsidRPr="00106E74" w:rsidRDefault="002F1D06">
            <w:pPr>
              <w:spacing w:line="520" w:lineRule="exact"/>
              <w:ind w:firstLine="480"/>
              <w:rPr>
                <w:sz w:val="24"/>
              </w:rPr>
            </w:pPr>
            <w:r w:rsidRPr="00106E74">
              <w:rPr>
                <w:rFonts w:hint="eastAsia"/>
                <w:sz w:val="24"/>
              </w:rPr>
              <w:t>一极：睢县中心城区，是县域政治、经济、文化中心。</w:t>
            </w:r>
          </w:p>
          <w:p w:rsidR="002F1D06" w:rsidRPr="00106E74" w:rsidRDefault="002F1D06">
            <w:pPr>
              <w:spacing w:line="520" w:lineRule="exact"/>
              <w:ind w:firstLine="480"/>
              <w:rPr>
                <w:sz w:val="24"/>
              </w:rPr>
            </w:pPr>
            <w:r w:rsidRPr="00106E74">
              <w:rPr>
                <w:rFonts w:hint="eastAsia"/>
                <w:sz w:val="24"/>
              </w:rPr>
              <w:t>两心：为规划中心镇，包括潮庄镇、河堤镇。</w:t>
            </w:r>
          </w:p>
          <w:p w:rsidR="002F1D06" w:rsidRPr="00106E74" w:rsidRDefault="002F1D06">
            <w:pPr>
              <w:spacing w:line="520" w:lineRule="exact"/>
              <w:ind w:firstLine="480"/>
              <w:rPr>
                <w:sz w:val="24"/>
              </w:rPr>
            </w:pPr>
            <w:r w:rsidRPr="00106E74">
              <w:rPr>
                <w:rFonts w:hint="eastAsia"/>
                <w:sz w:val="24"/>
              </w:rPr>
              <w:t>一带：沿省道</w:t>
            </w:r>
            <w:r w:rsidRPr="00106E74">
              <w:rPr>
                <w:sz w:val="24"/>
              </w:rPr>
              <w:t>S325</w:t>
            </w:r>
            <w:r w:rsidRPr="00106E74">
              <w:rPr>
                <w:rFonts w:hint="eastAsia"/>
                <w:sz w:val="24"/>
              </w:rPr>
              <w:t>与商登高速，途径西陵寺、尚屯、中心城区、尤吉屯，往东直至宁陵县和商丘市，是睢县未来最重要的城镇发展带。</w:t>
            </w:r>
          </w:p>
          <w:p w:rsidR="002F1D06" w:rsidRPr="00106E74" w:rsidRDefault="002F1D06">
            <w:pPr>
              <w:spacing w:line="520" w:lineRule="exact"/>
              <w:ind w:firstLine="480"/>
              <w:rPr>
                <w:sz w:val="24"/>
              </w:rPr>
            </w:pPr>
            <w:r w:rsidRPr="00106E74">
              <w:rPr>
                <w:rFonts w:hint="eastAsia"/>
                <w:sz w:val="24"/>
              </w:rPr>
              <w:t>三轴：沿省道</w:t>
            </w:r>
            <w:r w:rsidRPr="00106E74">
              <w:rPr>
                <w:sz w:val="24"/>
              </w:rPr>
              <w:t>S211</w:t>
            </w:r>
            <w:r w:rsidRPr="00106E74">
              <w:rPr>
                <w:rFonts w:hint="eastAsia"/>
                <w:sz w:val="24"/>
              </w:rPr>
              <w:t>北段，途径中心城区、城郊、董店，往北沿高速引线直至民权县，是城镇一级发展轴。</w:t>
            </w:r>
          </w:p>
          <w:p w:rsidR="002F1D06" w:rsidRPr="00106E74" w:rsidRDefault="002F1D06">
            <w:pPr>
              <w:spacing w:line="520" w:lineRule="exact"/>
              <w:ind w:firstLine="480"/>
              <w:rPr>
                <w:sz w:val="24"/>
              </w:rPr>
            </w:pPr>
            <w:r w:rsidRPr="00106E74">
              <w:rPr>
                <w:rFonts w:hint="eastAsia"/>
                <w:sz w:val="24"/>
              </w:rPr>
              <w:t>沿省道</w:t>
            </w:r>
            <w:r w:rsidRPr="00106E74">
              <w:rPr>
                <w:sz w:val="24"/>
              </w:rPr>
              <w:t xml:space="preserve"> S211</w:t>
            </w:r>
            <w:r w:rsidRPr="00106E74">
              <w:rPr>
                <w:rFonts w:hint="eastAsia"/>
                <w:sz w:val="24"/>
              </w:rPr>
              <w:t>南段，途径中心城区、河集、孙聚寨、潮庄，往南沿至太康县城，是城镇二级发展轴沿省道</w:t>
            </w:r>
            <w:r w:rsidRPr="00106E74">
              <w:rPr>
                <w:sz w:val="24"/>
              </w:rPr>
              <w:t>S214</w:t>
            </w:r>
            <w:r w:rsidRPr="00106E74">
              <w:rPr>
                <w:rFonts w:hint="eastAsia"/>
                <w:sz w:val="24"/>
              </w:rPr>
              <w:t>南段，途经中心城区、白庙、河堤至柘城县城，是城镇二级发展轴。</w:t>
            </w:r>
          </w:p>
          <w:p w:rsidR="002F1D06" w:rsidRPr="00106E74" w:rsidRDefault="002F1D06">
            <w:pPr>
              <w:spacing w:line="520" w:lineRule="exact"/>
              <w:ind w:firstLine="480"/>
              <w:rPr>
                <w:sz w:val="24"/>
              </w:rPr>
            </w:pPr>
            <w:r w:rsidRPr="00106E74">
              <w:rPr>
                <w:rFonts w:hint="eastAsia"/>
                <w:sz w:val="24"/>
              </w:rPr>
              <w:t>网络化格局：以中心城区为核心，以中心镇为节点，以一般镇为基础，依托快速交通系统，构筑网络化的城镇空间体系骨架。</w:t>
            </w:r>
          </w:p>
          <w:p w:rsidR="002F1D06" w:rsidRPr="00106E74" w:rsidRDefault="002F1D06">
            <w:pPr>
              <w:spacing w:line="520" w:lineRule="exact"/>
              <w:ind w:firstLine="480"/>
              <w:rPr>
                <w:sz w:val="24"/>
              </w:rPr>
            </w:pPr>
            <w:r w:rsidRPr="00106E74">
              <w:rPr>
                <w:rFonts w:hint="eastAsia"/>
                <w:sz w:val="24"/>
              </w:rPr>
              <w:t>②发展方向</w:t>
            </w:r>
          </w:p>
          <w:p w:rsidR="002F1D06" w:rsidRPr="00106E74" w:rsidRDefault="002F1D06">
            <w:pPr>
              <w:spacing w:line="520" w:lineRule="exact"/>
              <w:ind w:firstLine="480"/>
              <w:rPr>
                <w:sz w:val="24"/>
              </w:rPr>
            </w:pPr>
            <w:r w:rsidRPr="00106E74">
              <w:rPr>
                <w:rFonts w:hint="eastAsia"/>
                <w:sz w:val="24"/>
              </w:rPr>
              <w:t>第一产业：保证基本农田规模，确保粮食核心区的建设。积极发展现代农业，完善农业产业体系。加快发展设施农业和农产品加工业、流通业，促进农业生产经营专业化、标准化、规模化、集约化。</w:t>
            </w:r>
          </w:p>
          <w:p w:rsidR="002F1D06" w:rsidRPr="00106E74" w:rsidRDefault="002F1D06">
            <w:pPr>
              <w:spacing w:line="520" w:lineRule="exact"/>
              <w:ind w:firstLine="480"/>
              <w:rPr>
                <w:sz w:val="24"/>
              </w:rPr>
            </w:pPr>
            <w:r w:rsidRPr="00106E74">
              <w:rPr>
                <w:rFonts w:hint="eastAsia"/>
                <w:sz w:val="24"/>
              </w:rPr>
              <w:t>第二产业：推进制鞋和电子信息产业的发展壮大，形成具有区域竞争优势的产业集群。推进以酿酒及饲料加工、面粉加工等为主的农副产品精深加工的建设。推进基础部件为主的制造业基地建设。</w:t>
            </w:r>
          </w:p>
          <w:p w:rsidR="002F1D06" w:rsidRPr="00106E74" w:rsidRDefault="002F1D06">
            <w:pPr>
              <w:spacing w:line="520" w:lineRule="exact"/>
              <w:ind w:firstLine="480"/>
              <w:rPr>
                <w:sz w:val="24"/>
              </w:rPr>
            </w:pPr>
            <w:r w:rsidRPr="00106E74">
              <w:rPr>
                <w:rFonts w:hint="eastAsia"/>
                <w:sz w:val="24"/>
              </w:rPr>
              <w:t>第三产业：加快发展现代服务业，积极发展生产性服务业和消费型服务业，推进旅游业的快速发展。</w:t>
            </w:r>
          </w:p>
          <w:p w:rsidR="002F1D06" w:rsidRPr="00106E74" w:rsidRDefault="002F1D06">
            <w:pPr>
              <w:spacing w:line="520" w:lineRule="exact"/>
              <w:ind w:firstLine="480"/>
              <w:rPr>
                <w:sz w:val="24"/>
              </w:rPr>
            </w:pPr>
            <w:r w:rsidRPr="00106E74">
              <w:rPr>
                <w:rFonts w:hint="eastAsia"/>
                <w:sz w:val="24"/>
              </w:rPr>
              <w:t>③空间布局</w:t>
            </w:r>
          </w:p>
          <w:p w:rsidR="002F1D06" w:rsidRPr="00106E74" w:rsidRDefault="002F1D06">
            <w:pPr>
              <w:spacing w:line="520" w:lineRule="exact"/>
              <w:ind w:firstLine="480"/>
              <w:rPr>
                <w:sz w:val="24"/>
              </w:rPr>
            </w:pPr>
            <w:r w:rsidRPr="00106E74">
              <w:rPr>
                <w:rFonts w:hint="eastAsia"/>
                <w:sz w:val="24"/>
              </w:rPr>
              <w:t>第一产业：</w:t>
            </w:r>
          </w:p>
          <w:p w:rsidR="002F1D06" w:rsidRPr="00106E74" w:rsidRDefault="002F1D06">
            <w:pPr>
              <w:spacing w:line="520" w:lineRule="exact"/>
              <w:ind w:firstLine="480"/>
              <w:rPr>
                <w:sz w:val="24"/>
              </w:rPr>
            </w:pPr>
            <w:r w:rsidRPr="00106E74">
              <w:rPr>
                <w:rFonts w:hint="eastAsia"/>
                <w:sz w:val="24"/>
              </w:rPr>
              <w:t>构建三个农业经济分区，分别为北部经济区、中部经济区、南部经济区。</w:t>
            </w:r>
          </w:p>
          <w:p w:rsidR="002F1D06" w:rsidRPr="00106E74" w:rsidRDefault="002F1D06">
            <w:pPr>
              <w:spacing w:line="520" w:lineRule="exact"/>
              <w:ind w:firstLine="480"/>
              <w:rPr>
                <w:sz w:val="24"/>
              </w:rPr>
            </w:pPr>
            <w:r w:rsidRPr="00106E74">
              <w:rPr>
                <w:sz w:val="24"/>
              </w:rPr>
              <w:t>a</w:t>
            </w:r>
            <w:r w:rsidRPr="00106E74">
              <w:rPr>
                <w:rFonts w:hint="eastAsia"/>
                <w:sz w:val="24"/>
              </w:rPr>
              <w:t>、北部经济区构建花生示范区和蔬菜种植示范区，并发展相应的下游加工产业。</w:t>
            </w:r>
          </w:p>
          <w:p w:rsidR="002F1D06" w:rsidRPr="00106E74" w:rsidRDefault="002F1D06">
            <w:pPr>
              <w:spacing w:line="520" w:lineRule="exact"/>
              <w:ind w:firstLine="480"/>
              <w:rPr>
                <w:sz w:val="24"/>
              </w:rPr>
            </w:pPr>
            <w:r w:rsidRPr="00106E74">
              <w:rPr>
                <w:sz w:val="24"/>
              </w:rPr>
              <w:t>b</w:t>
            </w:r>
            <w:r w:rsidRPr="00106E74">
              <w:rPr>
                <w:rFonts w:hint="eastAsia"/>
                <w:sz w:val="24"/>
              </w:rPr>
              <w:t>、中部经济区构建观光农业示范区，积极发展葡萄、药材、蔬菜种植与畜牧业养殖。</w:t>
            </w:r>
          </w:p>
          <w:p w:rsidR="002F1D06" w:rsidRPr="00106E74" w:rsidRDefault="002F1D06">
            <w:pPr>
              <w:spacing w:line="520" w:lineRule="exact"/>
              <w:ind w:firstLine="480"/>
              <w:rPr>
                <w:sz w:val="24"/>
              </w:rPr>
            </w:pPr>
            <w:r w:rsidRPr="00106E74">
              <w:rPr>
                <w:sz w:val="24"/>
              </w:rPr>
              <w:t>c</w:t>
            </w:r>
            <w:r w:rsidRPr="00106E74">
              <w:rPr>
                <w:rFonts w:hint="eastAsia"/>
                <w:sz w:val="24"/>
              </w:rPr>
              <w:t>、南部经济区积极发展樱桃、金果、冬枣种植与畜禽养殖。</w:t>
            </w:r>
          </w:p>
          <w:p w:rsidR="002F1D06" w:rsidRPr="00106E74" w:rsidRDefault="002F1D06">
            <w:pPr>
              <w:spacing w:line="520" w:lineRule="exact"/>
              <w:ind w:firstLine="480"/>
              <w:rPr>
                <w:sz w:val="24"/>
              </w:rPr>
            </w:pPr>
            <w:r w:rsidRPr="00106E74">
              <w:rPr>
                <w:rFonts w:hint="eastAsia"/>
                <w:sz w:val="24"/>
              </w:rPr>
              <w:t>第二产业：</w:t>
            </w:r>
          </w:p>
          <w:p w:rsidR="002F1D06" w:rsidRPr="00106E74" w:rsidRDefault="002F1D06">
            <w:pPr>
              <w:spacing w:line="520" w:lineRule="exact"/>
              <w:ind w:firstLine="480"/>
              <w:rPr>
                <w:sz w:val="24"/>
              </w:rPr>
            </w:pPr>
            <w:r w:rsidRPr="00106E74">
              <w:rPr>
                <w:rFonts w:hint="eastAsia"/>
                <w:sz w:val="24"/>
              </w:rPr>
              <w:t>以制鞋、电子信息为主导，大力发展睢县产业集聚区，构建县域工业发展增长极。适当发展中心城区南部特色产业园区，以睢州酒厂为依托，可适当布置三类工业。中心镇可适当布局工业园区，与中心城区工业体系实现合理分工、有效互补尺度。</w:t>
            </w:r>
          </w:p>
          <w:p w:rsidR="002F1D06" w:rsidRPr="00106E74" w:rsidRDefault="002F1D06">
            <w:pPr>
              <w:spacing w:line="520" w:lineRule="exact"/>
              <w:ind w:firstLine="480"/>
              <w:rPr>
                <w:sz w:val="24"/>
              </w:rPr>
            </w:pPr>
            <w:r w:rsidRPr="00106E74">
              <w:rPr>
                <w:rFonts w:hint="eastAsia"/>
                <w:sz w:val="24"/>
              </w:rPr>
              <w:t>第三产业：</w:t>
            </w:r>
          </w:p>
          <w:p w:rsidR="002F1D06" w:rsidRPr="00106E74" w:rsidRDefault="002F1D06">
            <w:pPr>
              <w:spacing w:line="520" w:lineRule="exact"/>
              <w:ind w:firstLine="480"/>
              <w:rPr>
                <w:sz w:val="24"/>
              </w:rPr>
            </w:pPr>
            <w:r w:rsidRPr="00106E74">
              <w:rPr>
                <w:sz w:val="24"/>
              </w:rPr>
              <w:t>a</w:t>
            </w:r>
            <w:r w:rsidRPr="00106E74">
              <w:rPr>
                <w:rFonts w:hint="eastAsia"/>
                <w:sz w:val="24"/>
              </w:rPr>
              <w:t>、构建以中心城区、乡镇、村庄为主体的三级商贸市场网络体系。</w:t>
            </w:r>
          </w:p>
          <w:p w:rsidR="002F1D06" w:rsidRPr="00106E74" w:rsidRDefault="002F1D06">
            <w:pPr>
              <w:spacing w:line="520" w:lineRule="exact"/>
              <w:ind w:firstLine="480"/>
              <w:rPr>
                <w:sz w:val="24"/>
              </w:rPr>
            </w:pPr>
            <w:r w:rsidRPr="00106E74">
              <w:rPr>
                <w:sz w:val="24"/>
              </w:rPr>
              <w:t>b</w:t>
            </w:r>
            <w:r w:rsidRPr="00106E74">
              <w:rPr>
                <w:rFonts w:hint="eastAsia"/>
                <w:sz w:val="24"/>
              </w:rPr>
              <w:t>、以历史文化遗存、生态资源为依托，构建多核多节点的特色旅游体系。根据睢县城市总体规划构建“一极两心、一带三轴、网络化格局”的城镇空间结构思路。</w:t>
            </w:r>
          </w:p>
          <w:p w:rsidR="002F1D06" w:rsidRPr="00106E74" w:rsidRDefault="002F1D06">
            <w:pPr>
              <w:spacing w:line="520" w:lineRule="exact"/>
              <w:ind w:firstLine="480"/>
              <w:rPr>
                <w:sz w:val="24"/>
              </w:rPr>
            </w:pPr>
            <w:r w:rsidRPr="00106E74">
              <w:rPr>
                <w:rFonts w:hint="eastAsia"/>
                <w:sz w:val="24"/>
              </w:rPr>
              <w:t>本项目属于鞋制业项目，属于第二产业，符合睢县城乡总体规划发展方向的要求。</w:t>
            </w:r>
          </w:p>
          <w:p w:rsidR="002F1D06" w:rsidRPr="00106E74" w:rsidRDefault="002F1D06" w:rsidP="002F1D06">
            <w:pPr>
              <w:spacing w:line="520" w:lineRule="exact"/>
              <w:ind w:firstLineChars="225" w:firstLine="31680"/>
              <w:rPr>
                <w:rFonts w:eastAsia="黑体"/>
              </w:rPr>
            </w:pPr>
            <w:r w:rsidRPr="00106E74">
              <w:rPr>
                <w:rFonts w:eastAsia="黑体" w:hint="eastAsia"/>
                <w:sz w:val="24"/>
              </w:rPr>
              <w:t>七、与《睢县产业集聚区空间发展规划》相符性分析</w:t>
            </w:r>
            <w:r w:rsidRPr="00106E74">
              <w:rPr>
                <w:rFonts w:eastAsia="黑体"/>
                <w:sz w:val="24"/>
              </w:rPr>
              <w:t xml:space="preserve"> </w:t>
            </w:r>
          </w:p>
          <w:p w:rsidR="002F1D06" w:rsidRPr="00106E74" w:rsidRDefault="002F1D06" w:rsidP="002F1D06">
            <w:pPr>
              <w:spacing w:line="520" w:lineRule="exact"/>
              <w:ind w:firstLineChars="225" w:firstLine="31680"/>
              <w:rPr>
                <w:sz w:val="24"/>
              </w:rPr>
            </w:pPr>
            <w:r w:rsidRPr="00106E74">
              <w:rPr>
                <w:rFonts w:hint="eastAsia"/>
                <w:sz w:val="24"/>
              </w:rPr>
              <w:t>（</w:t>
            </w:r>
            <w:r w:rsidRPr="00106E74">
              <w:rPr>
                <w:sz w:val="24"/>
              </w:rPr>
              <w:t>1</w:t>
            </w:r>
            <w:r w:rsidRPr="00106E74">
              <w:rPr>
                <w:rFonts w:hint="eastAsia"/>
                <w:sz w:val="24"/>
              </w:rPr>
              <w:t>）产业集聚区概况</w:t>
            </w:r>
          </w:p>
          <w:p w:rsidR="002F1D06" w:rsidRPr="00106E74" w:rsidRDefault="002F1D06" w:rsidP="002F1D06">
            <w:pPr>
              <w:spacing w:line="520" w:lineRule="exact"/>
              <w:ind w:firstLineChars="225" w:firstLine="31680"/>
              <w:rPr>
                <w:sz w:val="24"/>
              </w:rPr>
            </w:pPr>
            <w:r w:rsidRPr="00106E74">
              <w:rPr>
                <w:rFonts w:hint="eastAsia"/>
                <w:sz w:val="24"/>
              </w:rPr>
              <w:t>睢县产业集聚区是河南省首批批准的</w:t>
            </w:r>
            <w:r w:rsidRPr="00106E74">
              <w:rPr>
                <w:sz w:val="24"/>
              </w:rPr>
              <w:t>180</w:t>
            </w:r>
            <w:r w:rsidRPr="00106E74">
              <w:rPr>
                <w:rFonts w:hint="eastAsia"/>
                <w:sz w:val="24"/>
              </w:rPr>
              <w:t>个产业集聚区之一。规划面积</w:t>
            </w:r>
            <w:r w:rsidRPr="00106E74">
              <w:rPr>
                <w:sz w:val="24"/>
              </w:rPr>
              <w:t>19.69</w:t>
            </w:r>
            <w:r w:rsidRPr="00106E74">
              <w:rPr>
                <w:rFonts w:hint="eastAsia"/>
                <w:sz w:val="24"/>
              </w:rPr>
              <w:t>平方公里。入驻工业企业</w:t>
            </w:r>
            <w:r w:rsidRPr="00106E74">
              <w:rPr>
                <w:sz w:val="24"/>
              </w:rPr>
              <w:t>118</w:t>
            </w:r>
            <w:r w:rsidRPr="00106E74">
              <w:rPr>
                <w:rFonts w:hint="eastAsia"/>
                <w:sz w:val="24"/>
              </w:rPr>
              <w:t>家，其中上市企业</w:t>
            </w:r>
            <w:r w:rsidRPr="00106E74">
              <w:rPr>
                <w:sz w:val="24"/>
              </w:rPr>
              <w:t>6</w:t>
            </w:r>
            <w:r w:rsidRPr="00106E74">
              <w:rPr>
                <w:rFonts w:hint="eastAsia"/>
                <w:sz w:val="24"/>
              </w:rPr>
              <w:t>家、省级高新技术企业</w:t>
            </w:r>
            <w:r w:rsidRPr="00106E74">
              <w:rPr>
                <w:sz w:val="24"/>
              </w:rPr>
              <w:t>3</w:t>
            </w:r>
            <w:r w:rsidRPr="00106E74">
              <w:rPr>
                <w:rFonts w:hint="eastAsia"/>
                <w:sz w:val="24"/>
              </w:rPr>
              <w:t>家，从业人员超过</w:t>
            </w:r>
            <w:r w:rsidRPr="00106E74">
              <w:rPr>
                <w:sz w:val="24"/>
              </w:rPr>
              <w:t>3</w:t>
            </w:r>
            <w:r w:rsidRPr="00106E74">
              <w:rPr>
                <w:rFonts w:hint="eastAsia"/>
                <w:sz w:val="24"/>
              </w:rPr>
              <w:t>万人。呈现出知名企业纷纷落地，闽台商扎堆发展的良好局面，初步形成了以制鞋制衣、电子信息为主导，以现代纸业、农副产品加工为支撑的产业体系。</w:t>
            </w:r>
          </w:p>
          <w:p w:rsidR="002F1D06" w:rsidRPr="00106E74" w:rsidRDefault="002F1D06" w:rsidP="002F1D06">
            <w:pPr>
              <w:spacing w:line="520" w:lineRule="exact"/>
              <w:ind w:firstLineChars="225" w:firstLine="31680"/>
              <w:rPr>
                <w:sz w:val="24"/>
              </w:rPr>
            </w:pPr>
            <w:r w:rsidRPr="00106E74">
              <w:rPr>
                <w:rFonts w:hint="eastAsia"/>
                <w:sz w:val="24"/>
              </w:rPr>
              <w:t>（</w:t>
            </w:r>
            <w:r w:rsidRPr="00106E74">
              <w:rPr>
                <w:sz w:val="24"/>
              </w:rPr>
              <w:t>2</w:t>
            </w:r>
            <w:r w:rsidRPr="00106E74">
              <w:rPr>
                <w:rFonts w:hint="eastAsia"/>
                <w:sz w:val="24"/>
              </w:rPr>
              <w:t>）发展定位</w:t>
            </w:r>
          </w:p>
          <w:p w:rsidR="002F1D06" w:rsidRPr="00106E74" w:rsidRDefault="002F1D06" w:rsidP="002F1D06">
            <w:pPr>
              <w:spacing w:line="520" w:lineRule="exact"/>
              <w:ind w:firstLineChars="225" w:firstLine="31680"/>
              <w:rPr>
                <w:sz w:val="24"/>
              </w:rPr>
            </w:pPr>
            <w:r w:rsidRPr="00106E74">
              <w:rPr>
                <w:rFonts w:hint="eastAsia"/>
                <w:sz w:val="24"/>
              </w:rPr>
              <w:t>按照产城互动的理念，充分依托睢县城区和周边小城镇建设，打造产业结构合理、吸纳就业充分、人居环境优美的现代化城市功能区，以产带城，以产业集聚带动人口集聚。</w:t>
            </w:r>
          </w:p>
          <w:p w:rsidR="002F1D06" w:rsidRPr="00106E74" w:rsidRDefault="002F1D06" w:rsidP="002F1D06">
            <w:pPr>
              <w:spacing w:line="520" w:lineRule="exact"/>
              <w:ind w:firstLineChars="225" w:firstLine="31680"/>
              <w:rPr>
                <w:sz w:val="24"/>
              </w:rPr>
            </w:pPr>
            <w:r w:rsidRPr="00106E74">
              <w:rPr>
                <w:rFonts w:hint="eastAsia"/>
                <w:sz w:val="24"/>
              </w:rPr>
              <w:t>规划将睢县产业集聚区逐步发展成为：河南省制鞋制衣基地；河南省电子信息产业示范园区；多功能复合型城市功能区</w:t>
            </w:r>
            <w:r w:rsidRPr="00106E74">
              <w:rPr>
                <w:sz w:val="24"/>
              </w:rPr>
              <w:t xml:space="preserve"> </w:t>
            </w:r>
          </w:p>
          <w:p w:rsidR="002F1D06" w:rsidRPr="00106E74" w:rsidRDefault="002F1D06" w:rsidP="002F1D06">
            <w:pPr>
              <w:spacing w:line="520" w:lineRule="exact"/>
              <w:ind w:firstLineChars="225" w:firstLine="31680"/>
              <w:rPr>
                <w:sz w:val="24"/>
              </w:rPr>
            </w:pPr>
            <w:r w:rsidRPr="00106E74">
              <w:rPr>
                <w:rFonts w:hint="eastAsia"/>
                <w:sz w:val="24"/>
              </w:rPr>
              <w:t>本项目为制鞋企业，符合睢县产业集聚区发展定位。</w:t>
            </w:r>
          </w:p>
          <w:p w:rsidR="002F1D06" w:rsidRPr="00106E74" w:rsidRDefault="002F1D06" w:rsidP="002F1D06">
            <w:pPr>
              <w:spacing w:line="520" w:lineRule="exact"/>
              <w:ind w:firstLineChars="225" w:firstLine="31680"/>
              <w:rPr>
                <w:sz w:val="24"/>
              </w:rPr>
            </w:pPr>
            <w:r w:rsidRPr="00106E74">
              <w:rPr>
                <w:rFonts w:hint="eastAsia"/>
                <w:sz w:val="24"/>
              </w:rPr>
              <w:t>（</w:t>
            </w:r>
            <w:r w:rsidRPr="00106E74">
              <w:rPr>
                <w:sz w:val="24"/>
              </w:rPr>
              <w:t>3</w:t>
            </w:r>
            <w:r w:rsidRPr="00106E74">
              <w:rPr>
                <w:rFonts w:hint="eastAsia"/>
                <w:sz w:val="24"/>
              </w:rPr>
              <w:t>）发展目标</w:t>
            </w:r>
          </w:p>
          <w:p w:rsidR="002F1D06" w:rsidRPr="00106E74" w:rsidRDefault="002F1D06" w:rsidP="002F1D06">
            <w:pPr>
              <w:spacing w:line="520" w:lineRule="exact"/>
              <w:ind w:firstLineChars="225" w:firstLine="31680"/>
              <w:rPr>
                <w:sz w:val="24"/>
              </w:rPr>
            </w:pPr>
            <w:r w:rsidRPr="00106E74">
              <w:rPr>
                <w:sz w:val="24"/>
              </w:rPr>
              <w:fldChar w:fldCharType="begin"/>
            </w:r>
            <w:r w:rsidRPr="00106E74">
              <w:rPr>
                <w:sz w:val="24"/>
              </w:rPr>
              <w:instrText xml:space="preserve"> = 1 \* GB3 </w:instrText>
            </w:r>
            <w:r w:rsidRPr="00106E74">
              <w:rPr>
                <w:sz w:val="24"/>
              </w:rPr>
              <w:fldChar w:fldCharType="separate"/>
            </w:r>
            <w:r w:rsidRPr="00106E74">
              <w:rPr>
                <w:rFonts w:hint="eastAsia"/>
                <w:sz w:val="24"/>
              </w:rPr>
              <w:t>①</w:t>
            </w:r>
            <w:r w:rsidRPr="00106E74">
              <w:rPr>
                <w:sz w:val="24"/>
              </w:rPr>
              <w:fldChar w:fldCharType="end"/>
            </w:r>
            <w:r w:rsidRPr="00106E74">
              <w:rPr>
                <w:rFonts w:hint="eastAsia"/>
                <w:sz w:val="24"/>
              </w:rPr>
              <w:t>总体目标</w:t>
            </w:r>
          </w:p>
          <w:p w:rsidR="002F1D06" w:rsidRPr="00106E74" w:rsidRDefault="002F1D06" w:rsidP="002F1D06">
            <w:pPr>
              <w:spacing w:line="520" w:lineRule="exact"/>
              <w:ind w:firstLineChars="225" w:firstLine="31680"/>
              <w:rPr>
                <w:sz w:val="24"/>
              </w:rPr>
            </w:pPr>
            <w:r w:rsidRPr="00106E74">
              <w:rPr>
                <w:rFonts w:hint="eastAsia"/>
                <w:sz w:val="24"/>
              </w:rPr>
              <w:t>把睢县产业集聚区建设成为基础设施完备、产业布局合理、生态环境优美、资源集约节约，具有较强的人流、物流、资金流、信息流的生态循环型和紧凑复合型产业集聚区，成为睢县乃至商丘市城市化进程的助推器、产业结构优化升级的创新源和经济持续发展的增长极。</w:t>
            </w:r>
          </w:p>
          <w:p w:rsidR="002F1D06" w:rsidRPr="00106E74" w:rsidRDefault="002F1D06" w:rsidP="002F1D06">
            <w:pPr>
              <w:spacing w:line="520" w:lineRule="exact"/>
              <w:ind w:firstLineChars="225" w:firstLine="31680"/>
              <w:rPr>
                <w:sz w:val="24"/>
              </w:rPr>
            </w:pPr>
            <w:r w:rsidRPr="00106E74">
              <w:rPr>
                <w:sz w:val="24"/>
              </w:rPr>
              <w:fldChar w:fldCharType="begin"/>
            </w:r>
            <w:r w:rsidRPr="00106E74">
              <w:rPr>
                <w:sz w:val="24"/>
              </w:rPr>
              <w:instrText xml:space="preserve"> = 2 \* GB3 </w:instrText>
            </w:r>
            <w:r w:rsidRPr="00106E74">
              <w:rPr>
                <w:sz w:val="24"/>
              </w:rPr>
              <w:fldChar w:fldCharType="separate"/>
            </w:r>
            <w:r w:rsidRPr="00106E74">
              <w:rPr>
                <w:rFonts w:hint="eastAsia"/>
                <w:sz w:val="24"/>
              </w:rPr>
              <w:t>②</w:t>
            </w:r>
            <w:r w:rsidRPr="00106E74">
              <w:rPr>
                <w:sz w:val="24"/>
              </w:rPr>
              <w:fldChar w:fldCharType="end"/>
            </w:r>
            <w:r w:rsidRPr="00106E74">
              <w:rPr>
                <w:rFonts w:hint="eastAsia"/>
                <w:sz w:val="24"/>
              </w:rPr>
              <w:t>分阶段目标</w:t>
            </w:r>
          </w:p>
          <w:p w:rsidR="002F1D06" w:rsidRPr="00106E74" w:rsidRDefault="002F1D06" w:rsidP="002F1D06">
            <w:pPr>
              <w:spacing w:line="520" w:lineRule="exact"/>
              <w:ind w:firstLineChars="225" w:firstLine="31680"/>
              <w:rPr>
                <w:sz w:val="24"/>
              </w:rPr>
            </w:pPr>
            <w:r w:rsidRPr="00106E74">
              <w:rPr>
                <w:rFonts w:hint="eastAsia"/>
                <w:sz w:val="24"/>
              </w:rPr>
              <w:t>“十二五”期间，产业集聚区以科学发展观统揽工作全局，以努力成为全县经济发展领军者为奋斗目标，以工业化、城市化、现代化、特色化和创新型、和谐型产业集聚区建设为基本原则，以招商引资和项目建设为中心任务，以资本运作、基础设施建设和企业培育为工作重点，以体制创新、人才兴区、环境立区为基本保障，以集聚区与睢县城区融合发展为契机，到</w:t>
            </w:r>
            <w:r w:rsidRPr="00106E74">
              <w:rPr>
                <w:sz w:val="24"/>
              </w:rPr>
              <w:t>2017</w:t>
            </w:r>
            <w:r w:rsidRPr="00106E74">
              <w:rPr>
                <w:rFonts w:hint="eastAsia"/>
                <w:sz w:val="24"/>
              </w:rPr>
              <w:t>年，集聚区企业营业收入达到</w:t>
            </w:r>
            <w:r w:rsidRPr="00106E74">
              <w:rPr>
                <w:sz w:val="24"/>
              </w:rPr>
              <w:t>300</w:t>
            </w:r>
            <w:r w:rsidRPr="00106E74">
              <w:rPr>
                <w:rFonts w:hint="eastAsia"/>
                <w:sz w:val="24"/>
              </w:rPr>
              <w:t>亿元，实现利</w:t>
            </w:r>
            <w:r w:rsidRPr="00106E74">
              <w:rPr>
                <w:sz w:val="24"/>
              </w:rPr>
              <w:t>35</w:t>
            </w:r>
            <w:r w:rsidRPr="00106E74">
              <w:rPr>
                <w:rFonts w:hint="eastAsia"/>
                <w:sz w:val="24"/>
              </w:rPr>
              <w:t>亿元，入驻企业</w:t>
            </w:r>
            <w:r w:rsidRPr="00106E74">
              <w:rPr>
                <w:sz w:val="24"/>
              </w:rPr>
              <w:t>180</w:t>
            </w:r>
            <w:r w:rsidRPr="00106E74">
              <w:rPr>
                <w:rFonts w:hint="eastAsia"/>
                <w:sz w:val="24"/>
              </w:rPr>
              <w:t>家，从业人员</w:t>
            </w:r>
            <w:r w:rsidRPr="00106E74">
              <w:rPr>
                <w:sz w:val="24"/>
              </w:rPr>
              <w:t>5.0</w:t>
            </w:r>
            <w:r w:rsidRPr="00106E74">
              <w:rPr>
                <w:rFonts w:hint="eastAsia"/>
                <w:sz w:val="24"/>
              </w:rPr>
              <w:t>万人。</w:t>
            </w:r>
          </w:p>
          <w:p w:rsidR="002F1D06" w:rsidRPr="00106E74" w:rsidRDefault="002F1D06" w:rsidP="002F1D06">
            <w:pPr>
              <w:spacing w:line="520" w:lineRule="exact"/>
              <w:ind w:firstLineChars="225" w:firstLine="31680"/>
              <w:rPr>
                <w:sz w:val="24"/>
              </w:rPr>
            </w:pPr>
            <w:r w:rsidRPr="00106E74">
              <w:rPr>
                <w:rFonts w:hint="eastAsia"/>
                <w:sz w:val="24"/>
              </w:rPr>
              <w:t>到</w:t>
            </w:r>
            <w:r w:rsidRPr="00106E74">
              <w:rPr>
                <w:sz w:val="24"/>
              </w:rPr>
              <w:t>2020</w:t>
            </w:r>
            <w:r w:rsidRPr="00106E74">
              <w:rPr>
                <w:rFonts w:hint="eastAsia"/>
                <w:sz w:val="24"/>
              </w:rPr>
              <w:t>年，集聚区企业营业收入达到</w:t>
            </w:r>
            <w:r w:rsidRPr="00106E74">
              <w:rPr>
                <w:sz w:val="24"/>
              </w:rPr>
              <w:t>600</w:t>
            </w:r>
            <w:r w:rsidRPr="00106E74">
              <w:rPr>
                <w:rFonts w:hint="eastAsia"/>
                <w:sz w:val="24"/>
              </w:rPr>
              <w:t>亿，实现利税</w:t>
            </w:r>
            <w:r w:rsidRPr="00106E74">
              <w:rPr>
                <w:sz w:val="24"/>
              </w:rPr>
              <w:t>70</w:t>
            </w:r>
            <w:r w:rsidRPr="00106E74">
              <w:rPr>
                <w:rFonts w:hint="eastAsia"/>
                <w:sz w:val="24"/>
              </w:rPr>
              <w:t>亿元，入驻企业</w:t>
            </w:r>
            <w:r w:rsidRPr="00106E74">
              <w:rPr>
                <w:sz w:val="24"/>
              </w:rPr>
              <w:t>250</w:t>
            </w:r>
            <w:r w:rsidRPr="00106E74">
              <w:rPr>
                <w:rFonts w:hint="eastAsia"/>
                <w:sz w:val="24"/>
              </w:rPr>
              <w:t>家，从业人员</w:t>
            </w:r>
            <w:r w:rsidRPr="00106E74">
              <w:rPr>
                <w:sz w:val="24"/>
              </w:rPr>
              <w:t>8</w:t>
            </w:r>
            <w:r w:rsidRPr="00106E74">
              <w:rPr>
                <w:rFonts w:hint="eastAsia"/>
                <w:sz w:val="24"/>
              </w:rPr>
              <w:t>万人。拥有一批具有自主知识产权和市场竞争力的高新技术产品，努力培育一批具有较强技术创新能力的高科技企业群，制鞋制衣产业、电子信息产业带动作用明显，成为集聚区主导产业，使产业集聚区成为经济繁荣、科技进步、人民富足、环境优美、生活设施配套齐全，宜于生存和创业发展的多功能、外向型、现代化城市功能区。</w:t>
            </w:r>
          </w:p>
          <w:p w:rsidR="002F1D06" w:rsidRPr="00106E74" w:rsidRDefault="002F1D06" w:rsidP="002F1D06">
            <w:pPr>
              <w:spacing w:line="520" w:lineRule="exact"/>
              <w:ind w:firstLineChars="225" w:firstLine="31680"/>
              <w:rPr>
                <w:sz w:val="24"/>
              </w:rPr>
            </w:pPr>
            <w:r w:rsidRPr="00106E74">
              <w:rPr>
                <w:rFonts w:hint="eastAsia"/>
                <w:sz w:val="24"/>
              </w:rPr>
              <w:t>通过园区的成功建设，把产业集聚区打造成为河南省制鞋制衣、一流的电子信息产业示范基地，建设河南省电子深加工基地，在全省省级产业集聚区发展中保持领先地位，在综合竞争力方面位列前茅。</w:t>
            </w:r>
          </w:p>
          <w:p w:rsidR="002F1D06" w:rsidRPr="00106E74" w:rsidRDefault="002F1D06" w:rsidP="002F1D06">
            <w:pPr>
              <w:spacing w:line="520" w:lineRule="exact"/>
              <w:ind w:firstLineChars="225" w:firstLine="31680"/>
              <w:rPr>
                <w:sz w:val="24"/>
              </w:rPr>
            </w:pPr>
            <w:r w:rsidRPr="00106E74">
              <w:rPr>
                <w:rFonts w:hint="eastAsia"/>
                <w:sz w:val="24"/>
              </w:rPr>
              <w:t>（</w:t>
            </w:r>
            <w:r w:rsidRPr="00106E74">
              <w:rPr>
                <w:sz w:val="24"/>
              </w:rPr>
              <w:t>4</w:t>
            </w:r>
            <w:r w:rsidRPr="00106E74">
              <w:rPr>
                <w:rFonts w:hint="eastAsia"/>
                <w:sz w:val="24"/>
              </w:rPr>
              <w:t>）规划结构</w:t>
            </w:r>
          </w:p>
          <w:p w:rsidR="002F1D06" w:rsidRPr="00106E74" w:rsidRDefault="002F1D06" w:rsidP="002F1D06">
            <w:pPr>
              <w:spacing w:line="520" w:lineRule="exact"/>
              <w:ind w:firstLineChars="225" w:firstLine="31680"/>
              <w:rPr>
                <w:sz w:val="24"/>
              </w:rPr>
            </w:pPr>
            <w:r w:rsidRPr="00106E74">
              <w:rPr>
                <w:rFonts w:hint="eastAsia"/>
                <w:sz w:val="24"/>
              </w:rPr>
              <w:t>睢县产业集聚区的布局结构概括为：“两带、三心、七片区”。</w:t>
            </w:r>
          </w:p>
          <w:p w:rsidR="002F1D06" w:rsidRPr="00106E74" w:rsidRDefault="002F1D06" w:rsidP="002F1D06">
            <w:pPr>
              <w:spacing w:line="520" w:lineRule="exact"/>
              <w:ind w:firstLineChars="225" w:firstLine="31680"/>
              <w:rPr>
                <w:sz w:val="24"/>
              </w:rPr>
            </w:pPr>
            <w:r w:rsidRPr="00106E74">
              <w:rPr>
                <w:rFonts w:hint="eastAsia"/>
                <w:sz w:val="24"/>
              </w:rPr>
              <w:t>两带：即产业集聚区内两条主要发展带，分别沿世纪大道以及嵩山路；</w:t>
            </w:r>
          </w:p>
          <w:p w:rsidR="002F1D06" w:rsidRPr="00106E74" w:rsidRDefault="002F1D06" w:rsidP="002F1D06">
            <w:pPr>
              <w:spacing w:line="520" w:lineRule="exact"/>
              <w:ind w:firstLineChars="225" w:firstLine="31680"/>
              <w:rPr>
                <w:sz w:val="24"/>
              </w:rPr>
            </w:pPr>
            <w:r w:rsidRPr="00106E74">
              <w:rPr>
                <w:rFonts w:hint="eastAsia"/>
                <w:sz w:val="24"/>
              </w:rPr>
              <w:t>三心：即产业集聚区三个产业核心、分别为鞋服产业核心、混合产业核心、电子信息产业核心；</w:t>
            </w:r>
          </w:p>
          <w:p w:rsidR="002F1D06" w:rsidRPr="00106E74" w:rsidRDefault="002F1D06" w:rsidP="002F1D06">
            <w:pPr>
              <w:spacing w:line="520" w:lineRule="exact"/>
              <w:ind w:firstLineChars="225" w:firstLine="31680"/>
              <w:rPr>
                <w:sz w:val="24"/>
              </w:rPr>
            </w:pPr>
            <w:r w:rsidRPr="00106E74">
              <w:rPr>
                <w:rFonts w:hint="eastAsia"/>
                <w:sz w:val="24"/>
              </w:rPr>
              <w:t>七片区：即产业集聚区形成的四大的主要产业园区、两个居住组团、一个风景区，包括鞋服产业园区、混合产业园区、电子信息园区、纸制品循环产业园、北部综合居住区、南部综合居住区、铁佛寺风景区。</w:t>
            </w:r>
            <w:r w:rsidRPr="00106E74">
              <w:rPr>
                <w:sz w:val="24"/>
              </w:rPr>
              <w:t xml:space="preserve"> </w:t>
            </w:r>
          </w:p>
          <w:p w:rsidR="002F1D06" w:rsidRPr="00106E74" w:rsidRDefault="002F1D06" w:rsidP="002F1D06">
            <w:pPr>
              <w:spacing w:line="520" w:lineRule="exact"/>
              <w:ind w:firstLineChars="225" w:firstLine="31680"/>
              <w:rPr>
                <w:sz w:val="24"/>
              </w:rPr>
            </w:pPr>
            <w:r w:rsidRPr="00106E74">
              <w:rPr>
                <w:rFonts w:hint="eastAsia"/>
                <w:sz w:val="24"/>
              </w:rPr>
              <w:t>（</w:t>
            </w:r>
            <w:r w:rsidRPr="00106E74">
              <w:rPr>
                <w:sz w:val="24"/>
              </w:rPr>
              <w:t>5</w:t>
            </w:r>
            <w:r w:rsidRPr="00106E74">
              <w:rPr>
                <w:rFonts w:hint="eastAsia"/>
                <w:sz w:val="24"/>
              </w:rPr>
              <w:t>）规划布局</w:t>
            </w:r>
          </w:p>
          <w:p w:rsidR="002F1D06" w:rsidRPr="00106E74" w:rsidRDefault="002F1D06" w:rsidP="002F1D06">
            <w:pPr>
              <w:spacing w:line="520" w:lineRule="exact"/>
              <w:ind w:firstLineChars="225" w:firstLine="31680"/>
              <w:rPr>
                <w:sz w:val="24"/>
              </w:rPr>
            </w:pPr>
            <w:r w:rsidRPr="00106E74">
              <w:rPr>
                <w:rFonts w:hint="eastAsia"/>
                <w:sz w:val="24"/>
              </w:rPr>
              <w:t>产业集聚区主要为产业集聚与发展提供空间，工业用地是其最主要的用地功能。睢县产业集聚区以一类、二类工业为主，结合各类产业之间的关联及对环境的影响状况，规划形成各产业相对集中又相互联系的有机工业用地布局。</w:t>
            </w:r>
          </w:p>
          <w:p w:rsidR="002F1D06" w:rsidRPr="00106E74" w:rsidRDefault="002F1D06" w:rsidP="002F1D06">
            <w:pPr>
              <w:spacing w:line="520" w:lineRule="exact"/>
              <w:ind w:firstLineChars="225" w:firstLine="31680"/>
              <w:rPr>
                <w:sz w:val="24"/>
              </w:rPr>
            </w:pPr>
            <w:r w:rsidRPr="00106E74">
              <w:rPr>
                <w:rFonts w:hint="eastAsia"/>
                <w:sz w:val="24"/>
              </w:rPr>
              <w:t>工业用地布局总体原则：布置在城市主导风向的下风向，减少对城区的污染；布置在河流的下游，防止污染饮用水；工业用地与居住用地分区明确，用防护绿地进行隔离，减少对居住区的影响；工业用地尽可能集中布置，利于基础设施的共享。</w:t>
            </w:r>
          </w:p>
          <w:p w:rsidR="002F1D06" w:rsidRPr="00106E74" w:rsidRDefault="002F1D06" w:rsidP="002F1D06">
            <w:pPr>
              <w:spacing w:line="520" w:lineRule="exact"/>
              <w:ind w:firstLineChars="225" w:firstLine="31680"/>
              <w:rPr>
                <w:sz w:val="24"/>
              </w:rPr>
            </w:pPr>
            <w:r w:rsidRPr="00106E74">
              <w:rPr>
                <w:rFonts w:hint="eastAsia"/>
                <w:sz w:val="24"/>
              </w:rPr>
              <w:t>规划工业用地共</w:t>
            </w:r>
            <w:r w:rsidRPr="00106E74">
              <w:rPr>
                <w:sz w:val="24"/>
              </w:rPr>
              <w:t>912.50</w:t>
            </w:r>
            <w:r w:rsidRPr="00106E74">
              <w:rPr>
                <w:rFonts w:hint="eastAsia"/>
                <w:sz w:val="24"/>
              </w:rPr>
              <w:t>公顷，占建设用地的</w:t>
            </w:r>
            <w:r w:rsidRPr="00106E74">
              <w:rPr>
                <w:sz w:val="24"/>
              </w:rPr>
              <w:t>47.67%</w:t>
            </w:r>
            <w:r w:rsidRPr="00106E74">
              <w:rPr>
                <w:rFonts w:hint="eastAsia"/>
                <w:sz w:val="24"/>
              </w:rPr>
              <w:t>。</w:t>
            </w:r>
          </w:p>
          <w:p w:rsidR="002F1D06" w:rsidRPr="00106E74" w:rsidRDefault="002F1D06" w:rsidP="002F1D06">
            <w:pPr>
              <w:spacing w:line="520" w:lineRule="exact"/>
              <w:ind w:firstLineChars="225" w:firstLine="31680"/>
              <w:rPr>
                <w:sz w:val="24"/>
              </w:rPr>
            </w:pPr>
            <w:r w:rsidRPr="00106E74">
              <w:rPr>
                <w:rFonts w:hint="eastAsia"/>
                <w:sz w:val="24"/>
              </w:rPr>
              <w:t>①鞋服产业园区</w:t>
            </w:r>
          </w:p>
          <w:p w:rsidR="002F1D06" w:rsidRPr="00106E74" w:rsidRDefault="002F1D06" w:rsidP="002F1D06">
            <w:pPr>
              <w:spacing w:line="520" w:lineRule="exact"/>
              <w:ind w:firstLineChars="225" w:firstLine="31680"/>
              <w:rPr>
                <w:sz w:val="24"/>
              </w:rPr>
            </w:pPr>
            <w:r w:rsidRPr="00106E74">
              <w:rPr>
                <w:rFonts w:hint="eastAsia"/>
                <w:sz w:val="24"/>
              </w:rPr>
              <w:t>结合集聚区产业分布现状，规划在建成区形成一个鞋服产业园区，现在入驻企业有腾飞鞋业产业园、如美毛绒制造、诺尔斯服装等。鞋服产业园区规划用地面积</w:t>
            </w:r>
            <w:r w:rsidRPr="00106E74">
              <w:rPr>
                <w:sz w:val="24"/>
              </w:rPr>
              <w:t>375.27</w:t>
            </w:r>
            <w:r w:rsidRPr="00106E74">
              <w:rPr>
                <w:rFonts w:hint="eastAsia"/>
                <w:sz w:val="24"/>
              </w:rPr>
              <w:t>公顷。</w:t>
            </w:r>
          </w:p>
          <w:p w:rsidR="002F1D06" w:rsidRPr="00106E74" w:rsidRDefault="002F1D06" w:rsidP="002F1D06">
            <w:pPr>
              <w:spacing w:line="520" w:lineRule="exact"/>
              <w:ind w:firstLineChars="225" w:firstLine="31680"/>
              <w:rPr>
                <w:sz w:val="24"/>
              </w:rPr>
            </w:pPr>
            <w:r w:rsidRPr="00106E74">
              <w:rPr>
                <w:sz w:val="24"/>
              </w:rPr>
              <w:fldChar w:fldCharType="begin"/>
            </w:r>
            <w:r w:rsidRPr="00106E74">
              <w:rPr>
                <w:sz w:val="24"/>
              </w:rPr>
              <w:instrText xml:space="preserve"> = 2 \* GB3 </w:instrText>
            </w:r>
            <w:r w:rsidRPr="00106E74">
              <w:rPr>
                <w:sz w:val="24"/>
              </w:rPr>
              <w:fldChar w:fldCharType="separate"/>
            </w:r>
            <w:r w:rsidRPr="00106E74">
              <w:rPr>
                <w:rFonts w:hint="eastAsia"/>
                <w:sz w:val="24"/>
              </w:rPr>
              <w:t>②</w:t>
            </w:r>
            <w:r w:rsidRPr="00106E74">
              <w:rPr>
                <w:sz w:val="24"/>
              </w:rPr>
              <w:fldChar w:fldCharType="end"/>
            </w:r>
            <w:r w:rsidRPr="00106E74">
              <w:rPr>
                <w:rFonts w:hint="eastAsia"/>
                <w:sz w:val="24"/>
              </w:rPr>
              <w:t>电子信息园区</w:t>
            </w:r>
          </w:p>
          <w:p w:rsidR="002F1D06" w:rsidRPr="00106E74" w:rsidRDefault="002F1D06" w:rsidP="002F1D06">
            <w:pPr>
              <w:spacing w:line="520" w:lineRule="exact"/>
              <w:ind w:firstLineChars="225" w:firstLine="31680"/>
              <w:rPr>
                <w:sz w:val="24"/>
              </w:rPr>
            </w:pPr>
            <w:r w:rsidRPr="00106E74">
              <w:rPr>
                <w:rFonts w:hint="eastAsia"/>
                <w:sz w:val="24"/>
              </w:rPr>
              <w:t>电子信息是集聚区主导产业之一，是未来集聚区发展的主要动力，通过园区的成功建设，把产业集聚区打造成为河南省一流的电子信息产业示范基地，建设河南省电子深加工基地，用地面积</w:t>
            </w:r>
            <w:r w:rsidRPr="00106E74">
              <w:rPr>
                <w:sz w:val="24"/>
              </w:rPr>
              <w:t>210.90</w:t>
            </w:r>
            <w:r w:rsidRPr="00106E74">
              <w:rPr>
                <w:rFonts w:hint="eastAsia"/>
                <w:sz w:val="24"/>
              </w:rPr>
              <w:t>公顷。</w:t>
            </w:r>
          </w:p>
          <w:p w:rsidR="002F1D06" w:rsidRPr="00106E74" w:rsidRDefault="002F1D06" w:rsidP="002F1D06">
            <w:pPr>
              <w:spacing w:line="520" w:lineRule="exact"/>
              <w:ind w:firstLineChars="225" w:firstLine="31680"/>
              <w:rPr>
                <w:sz w:val="24"/>
              </w:rPr>
            </w:pPr>
            <w:r w:rsidRPr="00106E74">
              <w:rPr>
                <w:rFonts w:hint="eastAsia"/>
                <w:sz w:val="24"/>
              </w:rPr>
              <w:t>③混合产业园区</w:t>
            </w:r>
          </w:p>
          <w:p w:rsidR="002F1D06" w:rsidRPr="00106E74" w:rsidRDefault="002F1D06" w:rsidP="002F1D06">
            <w:pPr>
              <w:spacing w:line="520" w:lineRule="exact"/>
              <w:ind w:firstLineChars="225" w:firstLine="31680"/>
              <w:rPr>
                <w:sz w:val="24"/>
              </w:rPr>
            </w:pPr>
            <w:r w:rsidRPr="00106E74">
              <w:rPr>
                <w:rFonts w:hint="eastAsia"/>
                <w:sz w:val="24"/>
              </w:rPr>
              <w:t>随着电子信息园区和电子信息园区建设，混合产业园区逐步形成纸制品加工、农副产品加工、机电电子、服务设施、物流全面发展的多元化产业结构，促进睢县产业集聚区产业的集聚和进一步发展。规划混合产业园区的用地面积</w:t>
            </w:r>
            <w:r w:rsidRPr="00106E74">
              <w:rPr>
                <w:sz w:val="24"/>
              </w:rPr>
              <w:t>254.54</w:t>
            </w:r>
            <w:r w:rsidRPr="00106E74">
              <w:rPr>
                <w:rFonts w:hint="eastAsia"/>
                <w:sz w:val="24"/>
              </w:rPr>
              <w:t>公顷。</w:t>
            </w:r>
          </w:p>
          <w:p w:rsidR="002F1D06" w:rsidRPr="00106E74" w:rsidRDefault="002F1D06" w:rsidP="002F1D06">
            <w:pPr>
              <w:spacing w:line="520" w:lineRule="exact"/>
              <w:ind w:firstLineChars="225" w:firstLine="31680"/>
              <w:rPr>
                <w:sz w:val="24"/>
              </w:rPr>
            </w:pPr>
            <w:r w:rsidRPr="00106E74">
              <w:rPr>
                <w:sz w:val="24"/>
              </w:rPr>
              <w:fldChar w:fldCharType="begin"/>
            </w:r>
            <w:r w:rsidRPr="00106E74">
              <w:rPr>
                <w:sz w:val="24"/>
              </w:rPr>
              <w:instrText xml:space="preserve"> = 4 \* GB3 </w:instrText>
            </w:r>
            <w:r w:rsidRPr="00106E74">
              <w:rPr>
                <w:sz w:val="24"/>
              </w:rPr>
              <w:fldChar w:fldCharType="separate"/>
            </w:r>
            <w:r w:rsidRPr="00106E74">
              <w:rPr>
                <w:rFonts w:hint="eastAsia"/>
                <w:sz w:val="24"/>
              </w:rPr>
              <w:t>④</w:t>
            </w:r>
            <w:r w:rsidRPr="00106E74">
              <w:rPr>
                <w:sz w:val="24"/>
              </w:rPr>
              <w:fldChar w:fldCharType="end"/>
            </w:r>
            <w:r w:rsidRPr="00106E74">
              <w:rPr>
                <w:rFonts w:hint="eastAsia"/>
                <w:sz w:val="24"/>
              </w:rPr>
              <w:t>纸制品循环产业园</w:t>
            </w:r>
          </w:p>
          <w:p w:rsidR="002F1D06" w:rsidRPr="00106E74" w:rsidRDefault="002F1D06" w:rsidP="002F1D06">
            <w:pPr>
              <w:spacing w:line="520" w:lineRule="exact"/>
              <w:ind w:firstLineChars="225" w:firstLine="31680"/>
              <w:rPr>
                <w:sz w:val="24"/>
              </w:rPr>
            </w:pPr>
            <w:r w:rsidRPr="00106E74">
              <w:rPr>
                <w:rFonts w:hint="eastAsia"/>
                <w:sz w:val="24"/>
              </w:rPr>
              <w:t>结合集聚区产业分布现状，规划在建成区形成一个纸制品循环产业园区，现在入驻企业有新荣纸业、新浩纸业等。园区内新荣，新浩纸业以发展绿色环保和循环经济为目标，已调整产品和原料结构为重点，发展上下游产品，进一步拉长产业链条，建设睢县现代纸业循环经济园，纸制品循环产业园区规划用地面积</w:t>
            </w:r>
            <w:r w:rsidRPr="00106E74">
              <w:rPr>
                <w:sz w:val="24"/>
              </w:rPr>
              <w:t xml:space="preserve"> 71.79</w:t>
            </w:r>
            <w:r w:rsidRPr="00106E74">
              <w:rPr>
                <w:rFonts w:hint="eastAsia"/>
                <w:sz w:val="24"/>
              </w:rPr>
              <w:t>公顷。</w:t>
            </w:r>
          </w:p>
          <w:p w:rsidR="002F1D06" w:rsidRPr="00106E74" w:rsidRDefault="002F1D06" w:rsidP="002F1D06">
            <w:pPr>
              <w:spacing w:line="520" w:lineRule="exact"/>
              <w:ind w:firstLineChars="225" w:firstLine="31680"/>
              <w:rPr>
                <w:sz w:val="24"/>
              </w:rPr>
            </w:pPr>
            <w:r w:rsidRPr="00106E74">
              <w:rPr>
                <w:rFonts w:hint="eastAsia"/>
                <w:sz w:val="24"/>
              </w:rPr>
              <w:t>本项目位于混合产业园区。</w:t>
            </w:r>
          </w:p>
          <w:p w:rsidR="002F1D06" w:rsidRPr="00106E74" w:rsidRDefault="002F1D06" w:rsidP="002F1D06">
            <w:pPr>
              <w:spacing w:line="520" w:lineRule="exact"/>
              <w:ind w:firstLineChars="225" w:firstLine="31680"/>
              <w:rPr>
                <w:sz w:val="24"/>
              </w:rPr>
            </w:pPr>
            <w:r w:rsidRPr="00106E74">
              <w:rPr>
                <w:rFonts w:hint="eastAsia"/>
                <w:sz w:val="24"/>
              </w:rPr>
              <w:t>（</w:t>
            </w:r>
            <w:r w:rsidRPr="00106E74">
              <w:rPr>
                <w:sz w:val="24"/>
              </w:rPr>
              <w:t>6</w:t>
            </w:r>
            <w:r w:rsidRPr="00106E74">
              <w:rPr>
                <w:rFonts w:hint="eastAsia"/>
                <w:sz w:val="24"/>
              </w:rPr>
              <w:t>）城市基础设施</w:t>
            </w:r>
          </w:p>
          <w:p w:rsidR="002F1D06" w:rsidRPr="00106E74" w:rsidRDefault="002F1D06" w:rsidP="002F1D06">
            <w:pPr>
              <w:spacing w:line="520" w:lineRule="exact"/>
              <w:ind w:firstLineChars="225" w:firstLine="31680"/>
              <w:rPr>
                <w:sz w:val="24"/>
              </w:rPr>
            </w:pPr>
            <w:r w:rsidRPr="00106E74">
              <w:rPr>
                <w:rFonts w:hint="eastAsia"/>
                <w:sz w:val="24"/>
              </w:rPr>
              <w:t>①供水状况及规划</w:t>
            </w:r>
          </w:p>
          <w:p w:rsidR="002F1D06" w:rsidRPr="00106E74" w:rsidRDefault="002F1D06" w:rsidP="002F1D06">
            <w:pPr>
              <w:spacing w:line="520" w:lineRule="exact"/>
              <w:ind w:firstLineChars="225" w:firstLine="31680"/>
              <w:rPr>
                <w:sz w:val="24"/>
              </w:rPr>
            </w:pPr>
            <w:r w:rsidRPr="00106E74">
              <w:rPr>
                <w:rFonts w:hint="eastAsia"/>
                <w:sz w:val="24"/>
              </w:rPr>
              <w:t>根据《睢县城市总体规划纲要》，预测近期（</w:t>
            </w:r>
            <w:r w:rsidRPr="00106E74">
              <w:rPr>
                <w:sz w:val="24"/>
              </w:rPr>
              <w:t>2015</w:t>
            </w:r>
            <w:r w:rsidRPr="00106E74">
              <w:rPr>
                <w:rFonts w:hint="eastAsia"/>
                <w:sz w:val="24"/>
              </w:rPr>
              <w:t>年）最高日需水量为</w:t>
            </w:r>
            <w:r w:rsidRPr="00106E74">
              <w:rPr>
                <w:sz w:val="24"/>
              </w:rPr>
              <w:t>5.5</w:t>
            </w:r>
            <w:r w:rsidRPr="00106E74">
              <w:rPr>
                <w:rFonts w:hint="eastAsia"/>
                <w:sz w:val="24"/>
              </w:rPr>
              <w:t>万吨</w:t>
            </w:r>
            <w:r w:rsidRPr="00106E74">
              <w:rPr>
                <w:sz w:val="24"/>
              </w:rPr>
              <w:t xml:space="preserve"> /</w:t>
            </w:r>
            <w:r w:rsidRPr="00106E74">
              <w:rPr>
                <w:rFonts w:hint="eastAsia"/>
                <w:sz w:val="24"/>
              </w:rPr>
              <w:t>天；中期（</w:t>
            </w:r>
            <w:r w:rsidRPr="00106E74">
              <w:rPr>
                <w:sz w:val="24"/>
              </w:rPr>
              <w:t>2020</w:t>
            </w:r>
            <w:r w:rsidRPr="00106E74">
              <w:rPr>
                <w:rFonts w:hint="eastAsia"/>
                <w:sz w:val="24"/>
              </w:rPr>
              <w:t>年）最高日需水量为</w:t>
            </w:r>
            <w:r w:rsidRPr="00106E74">
              <w:rPr>
                <w:sz w:val="24"/>
              </w:rPr>
              <w:t>8.5</w:t>
            </w:r>
            <w:r w:rsidRPr="00106E74">
              <w:rPr>
                <w:rFonts w:hint="eastAsia"/>
                <w:sz w:val="24"/>
              </w:rPr>
              <w:t>万吨</w:t>
            </w:r>
            <w:r w:rsidRPr="00106E74">
              <w:rPr>
                <w:sz w:val="24"/>
              </w:rPr>
              <w:t xml:space="preserve"> /</w:t>
            </w:r>
            <w:r w:rsidRPr="00106E74">
              <w:rPr>
                <w:rFonts w:hint="eastAsia"/>
                <w:sz w:val="24"/>
              </w:rPr>
              <w:t>天，远期（</w:t>
            </w:r>
            <w:r w:rsidRPr="00106E74">
              <w:rPr>
                <w:sz w:val="24"/>
              </w:rPr>
              <w:t>2030</w:t>
            </w:r>
            <w:r w:rsidRPr="00106E74">
              <w:rPr>
                <w:rFonts w:hint="eastAsia"/>
                <w:sz w:val="24"/>
              </w:rPr>
              <w:t>年）最高日需水量为</w:t>
            </w:r>
            <w:r w:rsidRPr="00106E74">
              <w:rPr>
                <w:sz w:val="24"/>
              </w:rPr>
              <w:t>16.5</w:t>
            </w:r>
            <w:r w:rsidRPr="00106E74">
              <w:rPr>
                <w:rFonts w:hint="eastAsia"/>
                <w:sz w:val="24"/>
              </w:rPr>
              <w:t>万吨</w:t>
            </w:r>
            <w:r w:rsidRPr="00106E74">
              <w:rPr>
                <w:sz w:val="24"/>
              </w:rPr>
              <w:t>/</w:t>
            </w:r>
            <w:r w:rsidRPr="00106E74">
              <w:rPr>
                <w:rFonts w:hint="eastAsia"/>
                <w:sz w:val="24"/>
              </w:rPr>
              <w:t>天，远期考虑</w:t>
            </w:r>
            <w:r w:rsidRPr="00106E74">
              <w:rPr>
                <w:sz w:val="24"/>
              </w:rPr>
              <w:t>4.5</w:t>
            </w:r>
            <w:r w:rsidRPr="00106E74">
              <w:rPr>
                <w:rFonts w:hint="eastAsia"/>
                <w:sz w:val="24"/>
              </w:rPr>
              <w:t>万吨</w:t>
            </w:r>
            <w:r w:rsidRPr="00106E74">
              <w:rPr>
                <w:sz w:val="24"/>
              </w:rPr>
              <w:t xml:space="preserve"> /</w:t>
            </w:r>
            <w:r w:rsidRPr="00106E74">
              <w:rPr>
                <w:rFonts w:hint="eastAsia"/>
                <w:sz w:val="24"/>
              </w:rPr>
              <w:t>天的中水回用量，则远期需自来水量</w:t>
            </w:r>
            <w:r w:rsidRPr="00106E74">
              <w:rPr>
                <w:sz w:val="24"/>
              </w:rPr>
              <w:t>12</w:t>
            </w:r>
            <w:r w:rsidRPr="00106E74">
              <w:rPr>
                <w:rFonts w:hint="eastAsia"/>
                <w:sz w:val="24"/>
              </w:rPr>
              <w:t>万吨</w:t>
            </w:r>
            <w:r w:rsidRPr="00106E74">
              <w:rPr>
                <w:sz w:val="24"/>
              </w:rPr>
              <w:t>/</w:t>
            </w:r>
            <w:r w:rsidRPr="00106E74">
              <w:rPr>
                <w:rFonts w:hint="eastAsia"/>
                <w:sz w:val="24"/>
              </w:rPr>
              <w:t>日。远期中心城区自来水厂同时也要兼顾董庄镇区、涧岗镇区及相邻村庄的用水，因此中心城区远期需自来水量按</w:t>
            </w:r>
            <w:r w:rsidRPr="00106E74">
              <w:rPr>
                <w:sz w:val="24"/>
              </w:rPr>
              <w:t>13</w:t>
            </w:r>
            <w:r w:rsidRPr="00106E74">
              <w:rPr>
                <w:rFonts w:hint="eastAsia"/>
                <w:sz w:val="24"/>
              </w:rPr>
              <w:t>万吨</w:t>
            </w:r>
            <w:r w:rsidRPr="00106E74">
              <w:rPr>
                <w:sz w:val="24"/>
              </w:rPr>
              <w:t xml:space="preserve"> /</w:t>
            </w:r>
            <w:r w:rsidRPr="00106E74">
              <w:rPr>
                <w:rFonts w:hint="eastAsia"/>
                <w:sz w:val="24"/>
              </w:rPr>
              <w:t>日计算。</w:t>
            </w:r>
          </w:p>
          <w:p w:rsidR="002F1D06" w:rsidRPr="00106E74" w:rsidRDefault="002F1D06" w:rsidP="002F1D06">
            <w:pPr>
              <w:spacing w:line="520" w:lineRule="exact"/>
              <w:ind w:firstLineChars="225" w:firstLine="31680"/>
              <w:rPr>
                <w:sz w:val="24"/>
              </w:rPr>
            </w:pPr>
            <w:r w:rsidRPr="00106E74">
              <w:rPr>
                <w:rFonts w:hint="eastAsia"/>
                <w:sz w:val="24"/>
              </w:rPr>
              <w:t>近期：现状一水厂与现状三水厂没有运行。保留现状二水厂</w:t>
            </w:r>
            <w:r w:rsidRPr="00106E74">
              <w:rPr>
                <w:sz w:val="24"/>
              </w:rPr>
              <w:t>0.5</w:t>
            </w:r>
            <w:r w:rsidRPr="00106E74">
              <w:rPr>
                <w:rFonts w:hint="eastAsia"/>
                <w:sz w:val="24"/>
              </w:rPr>
              <w:t>万吨</w:t>
            </w:r>
            <w:r w:rsidRPr="00106E74">
              <w:rPr>
                <w:sz w:val="24"/>
              </w:rPr>
              <w:t>/</w:t>
            </w:r>
            <w:r w:rsidRPr="00106E74">
              <w:rPr>
                <w:rFonts w:hint="eastAsia"/>
                <w:sz w:val="24"/>
              </w:rPr>
              <w:t>日的供水量。扩建第一水厂（现状二水厂）及其配套工程，使其规模达到</w:t>
            </w:r>
            <w:r w:rsidRPr="00106E74">
              <w:rPr>
                <w:sz w:val="24"/>
              </w:rPr>
              <w:t>2.5</w:t>
            </w:r>
            <w:r w:rsidRPr="00106E74">
              <w:rPr>
                <w:rFonts w:hint="eastAsia"/>
                <w:sz w:val="24"/>
              </w:rPr>
              <w:t>万吨</w:t>
            </w:r>
            <w:r w:rsidRPr="00106E74">
              <w:rPr>
                <w:sz w:val="24"/>
              </w:rPr>
              <w:t>/</w:t>
            </w:r>
            <w:r w:rsidRPr="00106E74">
              <w:rPr>
                <w:rFonts w:hint="eastAsia"/>
                <w:sz w:val="24"/>
              </w:rPr>
              <w:t>日。一水厂总用地</w:t>
            </w:r>
            <w:r w:rsidRPr="00106E74">
              <w:rPr>
                <w:sz w:val="24"/>
              </w:rPr>
              <w:t>1.5</w:t>
            </w:r>
            <w:r w:rsidRPr="00106E74">
              <w:rPr>
                <w:rFonts w:hint="eastAsia"/>
                <w:sz w:val="24"/>
              </w:rPr>
              <w:t>公顷。</w:t>
            </w:r>
          </w:p>
          <w:p w:rsidR="002F1D06" w:rsidRPr="00106E74" w:rsidRDefault="002F1D06" w:rsidP="002F1D06">
            <w:pPr>
              <w:spacing w:line="520" w:lineRule="exact"/>
              <w:ind w:firstLineChars="225" w:firstLine="31680"/>
              <w:rPr>
                <w:sz w:val="24"/>
              </w:rPr>
            </w:pPr>
            <w:r w:rsidRPr="00106E74">
              <w:rPr>
                <w:rFonts w:hint="eastAsia"/>
                <w:sz w:val="24"/>
              </w:rPr>
              <w:t>远期：一水厂停止运行。扩建第二水厂及其配套工程的建设，使其总供水规模达到</w:t>
            </w:r>
            <w:r w:rsidRPr="00106E74">
              <w:rPr>
                <w:sz w:val="24"/>
              </w:rPr>
              <w:t>3.5</w:t>
            </w:r>
            <w:r w:rsidRPr="00106E74">
              <w:rPr>
                <w:rFonts w:hint="eastAsia"/>
                <w:sz w:val="24"/>
              </w:rPr>
              <w:t>万吨</w:t>
            </w:r>
            <w:r w:rsidRPr="00106E74">
              <w:rPr>
                <w:sz w:val="24"/>
              </w:rPr>
              <w:t>/</w:t>
            </w:r>
            <w:r w:rsidRPr="00106E74">
              <w:rPr>
                <w:rFonts w:hint="eastAsia"/>
                <w:sz w:val="24"/>
              </w:rPr>
              <w:t>日。新建第三水厂，使其总供水规模达到</w:t>
            </w:r>
            <w:r w:rsidRPr="00106E74">
              <w:rPr>
                <w:sz w:val="24"/>
              </w:rPr>
              <w:t>3.0</w:t>
            </w:r>
            <w:r w:rsidRPr="00106E74">
              <w:rPr>
                <w:rFonts w:hint="eastAsia"/>
                <w:sz w:val="24"/>
              </w:rPr>
              <w:t>万吨</w:t>
            </w:r>
            <w:r w:rsidRPr="00106E74">
              <w:rPr>
                <w:sz w:val="24"/>
              </w:rPr>
              <w:t>/</w:t>
            </w:r>
            <w:r w:rsidRPr="00106E74">
              <w:rPr>
                <w:rFonts w:hint="eastAsia"/>
                <w:sz w:val="24"/>
              </w:rPr>
              <w:t>日。新建第四水厂，使其总供水规模达到</w:t>
            </w:r>
            <w:r w:rsidRPr="00106E74">
              <w:rPr>
                <w:sz w:val="24"/>
              </w:rPr>
              <w:t>4.0</w:t>
            </w:r>
            <w:r w:rsidRPr="00106E74">
              <w:rPr>
                <w:rFonts w:hint="eastAsia"/>
                <w:sz w:val="24"/>
              </w:rPr>
              <w:t>万吨</w:t>
            </w:r>
            <w:r w:rsidRPr="00106E74">
              <w:rPr>
                <w:sz w:val="24"/>
              </w:rPr>
              <w:t>/</w:t>
            </w:r>
            <w:r w:rsidRPr="00106E74">
              <w:rPr>
                <w:rFonts w:hint="eastAsia"/>
                <w:sz w:val="24"/>
              </w:rPr>
              <w:t>日。</w:t>
            </w:r>
          </w:p>
          <w:p w:rsidR="002F1D06" w:rsidRPr="00106E74" w:rsidRDefault="002F1D06" w:rsidP="002F1D06">
            <w:pPr>
              <w:spacing w:line="520" w:lineRule="exact"/>
              <w:ind w:firstLineChars="225" w:firstLine="31680"/>
              <w:rPr>
                <w:sz w:val="24"/>
              </w:rPr>
            </w:pPr>
            <w:r w:rsidRPr="00106E74">
              <w:rPr>
                <w:rFonts w:hint="eastAsia"/>
                <w:sz w:val="24"/>
              </w:rPr>
              <w:t>根据县域水源规划，中心城区以地下水作为集中供水的水源。</w:t>
            </w:r>
          </w:p>
          <w:p w:rsidR="002F1D06" w:rsidRPr="00106E74" w:rsidRDefault="002F1D06" w:rsidP="002F1D06">
            <w:pPr>
              <w:spacing w:line="520" w:lineRule="exact"/>
              <w:ind w:firstLineChars="225" w:firstLine="31680"/>
              <w:rPr>
                <w:sz w:val="24"/>
              </w:rPr>
            </w:pPr>
            <w:r w:rsidRPr="00106E74">
              <w:rPr>
                <w:rFonts w:hint="eastAsia"/>
                <w:sz w:val="24"/>
              </w:rPr>
              <w:t>一水厂由现状一水厂水源地供给；二水厂、三水厂和四水厂由在建中心城区西北侧水源地供给。远期第四水厂可利用申家沟引黄河水作为水源。采用生活、生产和消防共用的给水管网系统，此外还有中水回用管网系统。给水管网布置为环状网，消火栓布置按照消防设计规范的要求布置，消防栓间距不超过</w:t>
            </w:r>
            <w:r w:rsidRPr="00106E74">
              <w:rPr>
                <w:sz w:val="24"/>
              </w:rPr>
              <w:t>120</w:t>
            </w:r>
            <w:r w:rsidRPr="00106E74">
              <w:rPr>
                <w:rFonts w:hint="eastAsia"/>
                <w:sz w:val="24"/>
              </w:rPr>
              <w:t>米；消防时控制点自由水头不低于</w:t>
            </w:r>
            <w:r w:rsidRPr="00106E74">
              <w:rPr>
                <w:sz w:val="24"/>
              </w:rPr>
              <w:t>10</w:t>
            </w:r>
            <w:r w:rsidRPr="00106E74">
              <w:rPr>
                <w:rFonts w:hint="eastAsia"/>
                <w:sz w:val="24"/>
              </w:rPr>
              <w:t>米。</w:t>
            </w:r>
          </w:p>
          <w:p w:rsidR="002F1D06" w:rsidRPr="00106E74" w:rsidRDefault="002F1D06" w:rsidP="002F1D06">
            <w:pPr>
              <w:spacing w:line="520" w:lineRule="exact"/>
              <w:ind w:firstLineChars="225" w:firstLine="31680"/>
              <w:rPr>
                <w:sz w:val="24"/>
              </w:rPr>
            </w:pPr>
            <w:r w:rsidRPr="00106E74">
              <w:rPr>
                <w:rFonts w:hint="eastAsia"/>
                <w:sz w:val="24"/>
              </w:rPr>
              <w:t>②排水现状及规划</w:t>
            </w:r>
          </w:p>
          <w:p w:rsidR="002F1D06" w:rsidRPr="00106E74" w:rsidRDefault="002F1D06" w:rsidP="002F1D06">
            <w:pPr>
              <w:spacing w:line="520" w:lineRule="exact"/>
              <w:ind w:firstLineChars="225" w:firstLine="31680"/>
              <w:rPr>
                <w:sz w:val="24"/>
              </w:rPr>
            </w:pPr>
            <w:r w:rsidRPr="00106E74">
              <w:rPr>
                <w:sz w:val="24"/>
              </w:rPr>
              <w:t>a</w:t>
            </w:r>
            <w:r w:rsidRPr="00106E74">
              <w:rPr>
                <w:rFonts w:hint="eastAsia"/>
                <w:sz w:val="24"/>
              </w:rPr>
              <w:t>、睢县第一污水处理厂</w:t>
            </w:r>
          </w:p>
          <w:p w:rsidR="002F1D06" w:rsidRPr="00106E74" w:rsidRDefault="002F1D06" w:rsidP="002F1D06">
            <w:pPr>
              <w:spacing w:line="520" w:lineRule="exact"/>
              <w:ind w:firstLineChars="225" w:firstLine="31680"/>
              <w:rPr>
                <w:sz w:val="24"/>
              </w:rPr>
            </w:pPr>
            <w:r w:rsidRPr="00106E74">
              <w:rPr>
                <w:rFonts w:hint="eastAsia"/>
                <w:sz w:val="24"/>
              </w:rPr>
              <w:t>睢县第一污水处理厂是</w:t>
            </w:r>
            <w:r w:rsidRPr="00106E74">
              <w:rPr>
                <w:sz w:val="24"/>
              </w:rPr>
              <w:t>2006</w:t>
            </w:r>
            <w:r w:rsidRPr="00106E74">
              <w:rPr>
                <w:rFonts w:hint="eastAsia"/>
                <w:sz w:val="24"/>
              </w:rPr>
              <w:t>年省重点建设项目，工程地点位于睢县城关镇小门里村，占地</w:t>
            </w:r>
            <w:r w:rsidRPr="00106E74">
              <w:rPr>
                <w:sz w:val="24"/>
              </w:rPr>
              <w:t xml:space="preserve"> 47</w:t>
            </w:r>
            <w:r w:rsidRPr="00106E74">
              <w:rPr>
                <w:rFonts w:hint="eastAsia"/>
                <w:sz w:val="24"/>
              </w:rPr>
              <w:t>亩，采用奥贝尔氧化沟工艺，处理规模为</w:t>
            </w:r>
            <w:r w:rsidRPr="00106E74">
              <w:rPr>
                <w:sz w:val="24"/>
              </w:rPr>
              <w:t>2</w:t>
            </w:r>
            <w:r w:rsidRPr="00106E74">
              <w:rPr>
                <w:rFonts w:hint="eastAsia"/>
                <w:sz w:val="24"/>
              </w:rPr>
              <w:t>万吨</w:t>
            </w:r>
            <w:r w:rsidRPr="00106E74">
              <w:rPr>
                <w:sz w:val="24"/>
              </w:rPr>
              <w:t>/</w:t>
            </w:r>
            <w:r w:rsidRPr="00106E74">
              <w:rPr>
                <w:rFonts w:hint="eastAsia"/>
                <w:sz w:val="24"/>
              </w:rPr>
              <w:t>日。建奥贝尔氧化沟两座，铺设配套污水管网</w:t>
            </w:r>
            <w:r w:rsidRPr="00106E74">
              <w:rPr>
                <w:sz w:val="24"/>
              </w:rPr>
              <w:t>32.5</w:t>
            </w:r>
            <w:r w:rsidRPr="00106E74">
              <w:rPr>
                <w:rFonts w:hint="eastAsia"/>
                <w:sz w:val="24"/>
              </w:rPr>
              <w:t>公里。</w:t>
            </w:r>
            <w:r w:rsidRPr="00106E74">
              <w:rPr>
                <w:sz w:val="24"/>
              </w:rPr>
              <w:t>2007</w:t>
            </w:r>
            <w:r w:rsidRPr="00106E74">
              <w:rPr>
                <w:rFonts w:hint="eastAsia"/>
                <w:sz w:val="24"/>
              </w:rPr>
              <w:t>年元月建成并投入使用，设计出水标准为城镇污水处理厂二级标准，</w:t>
            </w:r>
            <w:r w:rsidRPr="00106E74">
              <w:rPr>
                <w:sz w:val="24"/>
              </w:rPr>
              <w:t>2015</w:t>
            </w:r>
            <w:r w:rsidRPr="00106E74">
              <w:rPr>
                <w:rFonts w:hint="eastAsia"/>
                <w:sz w:val="24"/>
              </w:rPr>
              <w:t>年完成了提标改造，出水水质达到《城镇污染物排放标准》一级Ａ标。</w:t>
            </w:r>
          </w:p>
          <w:p w:rsidR="002F1D06" w:rsidRPr="00106E74" w:rsidRDefault="002F1D06" w:rsidP="002F1D06">
            <w:pPr>
              <w:spacing w:line="520" w:lineRule="exact"/>
              <w:ind w:firstLineChars="225" w:firstLine="31680"/>
              <w:rPr>
                <w:sz w:val="24"/>
              </w:rPr>
            </w:pPr>
            <w:r w:rsidRPr="00106E74">
              <w:rPr>
                <w:rFonts w:hint="eastAsia"/>
                <w:sz w:val="24"/>
              </w:rPr>
              <w:t>收水范围为：北至锦绣大道，南至红腰带渠，西到中央大街，东到东外环路</w:t>
            </w:r>
          </w:p>
          <w:p w:rsidR="002F1D06" w:rsidRPr="00106E74" w:rsidRDefault="002F1D06" w:rsidP="002F1D06">
            <w:pPr>
              <w:spacing w:line="520" w:lineRule="exact"/>
              <w:ind w:firstLineChars="225" w:firstLine="31680"/>
              <w:rPr>
                <w:sz w:val="24"/>
              </w:rPr>
            </w:pPr>
            <w:r w:rsidRPr="00106E74">
              <w:rPr>
                <w:sz w:val="24"/>
              </w:rPr>
              <w:t>b</w:t>
            </w:r>
            <w:r w:rsidRPr="00106E74">
              <w:rPr>
                <w:rFonts w:hint="eastAsia"/>
                <w:sz w:val="24"/>
              </w:rPr>
              <w:t>、睢县产业集聚区污水处理厂（睢县第二污水处理厂）</w:t>
            </w:r>
          </w:p>
          <w:p w:rsidR="002F1D06" w:rsidRPr="00106E74" w:rsidRDefault="002F1D06" w:rsidP="002F1D06">
            <w:pPr>
              <w:spacing w:line="520" w:lineRule="exact"/>
              <w:ind w:firstLineChars="225" w:firstLine="31680"/>
              <w:rPr>
                <w:sz w:val="24"/>
              </w:rPr>
            </w:pPr>
            <w:r w:rsidRPr="00106E74">
              <w:rPr>
                <w:rFonts w:hint="eastAsia"/>
                <w:sz w:val="24"/>
              </w:rPr>
              <w:t>睢县产业集聚区污水处理厂是睢县“十二五”期间重点建设项目之一，位于产业集聚区湖西路西侧，锦绣大道北</w:t>
            </w:r>
            <w:r w:rsidRPr="00106E74">
              <w:rPr>
                <w:sz w:val="24"/>
              </w:rPr>
              <w:t>600</w:t>
            </w:r>
            <w:r w:rsidRPr="00106E74">
              <w:rPr>
                <w:rFonts w:hint="eastAsia"/>
                <w:sz w:val="24"/>
              </w:rPr>
              <w:t>米，总投资约</w:t>
            </w:r>
            <w:r w:rsidRPr="00106E74">
              <w:rPr>
                <w:sz w:val="24"/>
              </w:rPr>
              <w:t>7000</w:t>
            </w:r>
            <w:r w:rsidRPr="00106E74">
              <w:rPr>
                <w:rFonts w:hint="eastAsia"/>
                <w:sz w:val="24"/>
              </w:rPr>
              <w:t>万元，总占地面积</w:t>
            </w:r>
            <w:r w:rsidRPr="00106E74">
              <w:rPr>
                <w:sz w:val="24"/>
              </w:rPr>
              <w:t>50</w:t>
            </w:r>
            <w:r w:rsidRPr="00106E74">
              <w:rPr>
                <w:rFonts w:hint="eastAsia"/>
                <w:sz w:val="24"/>
              </w:rPr>
              <w:t>亩，分两期建设，一期占地</w:t>
            </w:r>
            <w:r w:rsidRPr="00106E74">
              <w:rPr>
                <w:sz w:val="24"/>
              </w:rPr>
              <w:t>30</w:t>
            </w:r>
            <w:r w:rsidRPr="00106E74">
              <w:rPr>
                <w:rFonts w:hint="eastAsia"/>
                <w:sz w:val="24"/>
              </w:rPr>
              <w:t>亩。该项目采用卡鲁塞尔氧化沟工艺，设计规模为日处理污水</w:t>
            </w:r>
            <w:r w:rsidRPr="00106E74">
              <w:rPr>
                <w:sz w:val="24"/>
              </w:rPr>
              <w:t>2</w:t>
            </w:r>
            <w:r w:rsidRPr="00106E74">
              <w:rPr>
                <w:rFonts w:hint="eastAsia"/>
                <w:sz w:val="24"/>
              </w:rPr>
              <w:t>万吨，出水水质执行《城镇污水处理厂污染物排放标准》中的一级</w:t>
            </w:r>
            <w:r w:rsidRPr="00106E74">
              <w:rPr>
                <w:sz w:val="24"/>
              </w:rPr>
              <w:t>A</w:t>
            </w:r>
            <w:r w:rsidRPr="00106E74">
              <w:rPr>
                <w:rFonts w:hint="eastAsia"/>
                <w:sz w:val="24"/>
              </w:rPr>
              <w:t>标准，主要服务于产业集聚区的污水收集及净化处理。</w:t>
            </w:r>
          </w:p>
          <w:p w:rsidR="002F1D06" w:rsidRPr="00106E74" w:rsidRDefault="002F1D06" w:rsidP="002F1D06">
            <w:pPr>
              <w:spacing w:line="520" w:lineRule="exact"/>
              <w:ind w:firstLineChars="225" w:firstLine="31680"/>
              <w:rPr>
                <w:sz w:val="24"/>
              </w:rPr>
            </w:pPr>
            <w:r w:rsidRPr="00106E74">
              <w:rPr>
                <w:rFonts w:hint="eastAsia"/>
                <w:sz w:val="24"/>
              </w:rPr>
              <w:t>睢县产业集聚区污水处理厂于</w:t>
            </w:r>
            <w:r w:rsidRPr="00106E74">
              <w:rPr>
                <w:sz w:val="24"/>
              </w:rPr>
              <w:t>2012</w:t>
            </w:r>
            <w:r w:rsidRPr="00106E74">
              <w:rPr>
                <w:rFonts w:hint="eastAsia"/>
                <w:sz w:val="24"/>
              </w:rPr>
              <w:t>年</w:t>
            </w:r>
            <w:r w:rsidRPr="00106E74">
              <w:rPr>
                <w:sz w:val="24"/>
              </w:rPr>
              <w:t>4</w:t>
            </w:r>
            <w:r w:rsidRPr="00106E74">
              <w:rPr>
                <w:rFonts w:hint="eastAsia"/>
                <w:sz w:val="24"/>
              </w:rPr>
              <w:t>月</w:t>
            </w:r>
            <w:r w:rsidRPr="00106E74">
              <w:rPr>
                <w:sz w:val="24"/>
              </w:rPr>
              <w:t>12</w:t>
            </w:r>
            <w:r w:rsidRPr="00106E74">
              <w:rPr>
                <w:rFonts w:hint="eastAsia"/>
                <w:sz w:val="24"/>
              </w:rPr>
              <w:t>日开工建设，</w:t>
            </w:r>
            <w:r w:rsidRPr="00106E74">
              <w:rPr>
                <w:sz w:val="24"/>
              </w:rPr>
              <w:t>2013</w:t>
            </w:r>
            <w:r w:rsidRPr="00106E74">
              <w:rPr>
                <w:rFonts w:hint="eastAsia"/>
                <w:sz w:val="24"/>
              </w:rPr>
              <w:t>年</w:t>
            </w:r>
            <w:r w:rsidRPr="00106E74">
              <w:rPr>
                <w:sz w:val="24"/>
              </w:rPr>
              <w:t>7</w:t>
            </w:r>
            <w:r w:rsidRPr="00106E74">
              <w:rPr>
                <w:rFonts w:hint="eastAsia"/>
                <w:sz w:val="24"/>
              </w:rPr>
              <w:t>月</w:t>
            </w:r>
            <w:r w:rsidRPr="00106E74">
              <w:rPr>
                <w:sz w:val="24"/>
              </w:rPr>
              <w:t>6</w:t>
            </w:r>
            <w:r w:rsidRPr="00106E74">
              <w:rPr>
                <w:rFonts w:hint="eastAsia"/>
                <w:sz w:val="24"/>
              </w:rPr>
              <w:t>日完成厂区土建施工及设备安装调试工作，同时完成配套污水管网铺设达</w:t>
            </w:r>
            <w:r w:rsidRPr="00106E74">
              <w:rPr>
                <w:sz w:val="24"/>
              </w:rPr>
              <w:t>30.1</w:t>
            </w:r>
            <w:r w:rsidRPr="00106E74">
              <w:rPr>
                <w:rFonts w:hint="eastAsia"/>
                <w:sz w:val="24"/>
              </w:rPr>
              <w:t>公里（其中含泰山路、华山路、黄山路、嵩山路、黄河路、振兴路、湖东路、中央大街等路段），于</w:t>
            </w:r>
            <w:r w:rsidRPr="00106E74">
              <w:rPr>
                <w:sz w:val="24"/>
              </w:rPr>
              <w:t>2013</w:t>
            </w:r>
            <w:r w:rsidRPr="00106E74">
              <w:rPr>
                <w:rFonts w:hint="eastAsia"/>
                <w:sz w:val="24"/>
              </w:rPr>
              <w:t>年</w:t>
            </w:r>
            <w:r w:rsidRPr="00106E74">
              <w:rPr>
                <w:sz w:val="24"/>
              </w:rPr>
              <w:t>7</w:t>
            </w:r>
            <w:r w:rsidRPr="00106E74">
              <w:rPr>
                <w:rFonts w:hint="eastAsia"/>
                <w:sz w:val="24"/>
              </w:rPr>
              <w:t>月</w:t>
            </w:r>
            <w:r w:rsidRPr="00106E74">
              <w:rPr>
                <w:sz w:val="24"/>
              </w:rPr>
              <w:t>30</w:t>
            </w:r>
            <w:r w:rsidRPr="00106E74">
              <w:rPr>
                <w:rFonts w:hint="eastAsia"/>
                <w:sz w:val="24"/>
              </w:rPr>
              <w:t>日投入运行。</w:t>
            </w:r>
          </w:p>
          <w:p w:rsidR="002F1D06" w:rsidRPr="00106E74" w:rsidRDefault="002F1D06" w:rsidP="002F1D06">
            <w:pPr>
              <w:spacing w:line="520" w:lineRule="exact"/>
              <w:ind w:firstLineChars="225" w:firstLine="31680"/>
              <w:rPr>
                <w:sz w:val="24"/>
              </w:rPr>
            </w:pPr>
            <w:r w:rsidRPr="00106E74">
              <w:rPr>
                <w:rFonts w:hint="eastAsia"/>
                <w:sz w:val="24"/>
              </w:rPr>
              <w:t>收水范围：睢县北环路以北。</w:t>
            </w:r>
          </w:p>
          <w:p w:rsidR="002F1D06" w:rsidRPr="00106E74" w:rsidRDefault="002F1D06" w:rsidP="002F1D06">
            <w:pPr>
              <w:spacing w:line="520" w:lineRule="exact"/>
              <w:ind w:firstLineChars="225" w:firstLine="31680"/>
              <w:rPr>
                <w:sz w:val="24"/>
              </w:rPr>
            </w:pPr>
            <w:r w:rsidRPr="00106E74">
              <w:rPr>
                <w:sz w:val="24"/>
              </w:rPr>
              <w:t>c</w:t>
            </w:r>
            <w:r w:rsidRPr="00106E74">
              <w:rPr>
                <w:rFonts w:hint="eastAsia"/>
                <w:sz w:val="24"/>
              </w:rPr>
              <w:t>、排水规划</w:t>
            </w:r>
          </w:p>
          <w:p w:rsidR="002F1D06" w:rsidRPr="00106E74" w:rsidRDefault="002F1D06" w:rsidP="002F1D06">
            <w:pPr>
              <w:spacing w:line="520" w:lineRule="exact"/>
              <w:ind w:firstLineChars="225" w:firstLine="31680"/>
              <w:rPr>
                <w:sz w:val="24"/>
              </w:rPr>
            </w:pPr>
            <w:r w:rsidRPr="00106E74">
              <w:rPr>
                <w:rFonts w:hint="eastAsia"/>
                <w:sz w:val="24"/>
              </w:rPr>
              <w:t>规划城区排水采用雨污分流制排水体制。</w:t>
            </w:r>
          </w:p>
          <w:p w:rsidR="002F1D06" w:rsidRPr="00106E74" w:rsidRDefault="002F1D06" w:rsidP="002F1D06">
            <w:pPr>
              <w:spacing w:line="520" w:lineRule="exact"/>
              <w:ind w:firstLineChars="225" w:firstLine="31680"/>
              <w:rPr>
                <w:sz w:val="24"/>
              </w:rPr>
            </w:pPr>
            <w:r w:rsidRPr="00106E74">
              <w:rPr>
                <w:rFonts w:hint="eastAsia"/>
                <w:sz w:val="24"/>
              </w:rPr>
              <w:t>近期：第一污水处理厂保持运行；第二污水处理厂保持运行。</w:t>
            </w:r>
          </w:p>
          <w:p w:rsidR="002F1D06" w:rsidRPr="00106E74" w:rsidRDefault="002F1D06" w:rsidP="002F1D06">
            <w:pPr>
              <w:spacing w:line="520" w:lineRule="exact"/>
              <w:ind w:firstLineChars="225" w:firstLine="31680"/>
              <w:rPr>
                <w:sz w:val="24"/>
              </w:rPr>
            </w:pPr>
            <w:r w:rsidRPr="00106E74">
              <w:rPr>
                <w:rFonts w:hint="eastAsia"/>
                <w:sz w:val="24"/>
              </w:rPr>
              <w:t>远期：扩建第一污水处理厂，规模至</w:t>
            </w:r>
            <w:r w:rsidRPr="00106E74">
              <w:rPr>
                <w:sz w:val="24"/>
              </w:rPr>
              <w:t>3</w:t>
            </w:r>
            <w:r w:rsidRPr="00106E74">
              <w:rPr>
                <w:rFonts w:hint="eastAsia"/>
                <w:sz w:val="24"/>
              </w:rPr>
              <w:t>万吨</w:t>
            </w:r>
            <w:r w:rsidRPr="00106E74">
              <w:rPr>
                <w:sz w:val="24"/>
              </w:rPr>
              <w:t>/</w:t>
            </w:r>
            <w:r w:rsidRPr="00106E74">
              <w:rPr>
                <w:rFonts w:hint="eastAsia"/>
                <w:sz w:val="24"/>
              </w:rPr>
              <w:t>日；扩建第二污水处理厂，规模至</w:t>
            </w:r>
            <w:r w:rsidRPr="00106E74">
              <w:rPr>
                <w:sz w:val="24"/>
              </w:rPr>
              <w:t>4.0</w:t>
            </w:r>
            <w:r w:rsidRPr="00106E74">
              <w:rPr>
                <w:rFonts w:hint="eastAsia"/>
                <w:sz w:val="24"/>
              </w:rPr>
              <w:t>万吨</w:t>
            </w:r>
            <w:r w:rsidRPr="00106E74">
              <w:rPr>
                <w:sz w:val="24"/>
              </w:rPr>
              <w:t>/</w:t>
            </w:r>
            <w:r w:rsidRPr="00106E74">
              <w:rPr>
                <w:rFonts w:hint="eastAsia"/>
                <w:sz w:val="24"/>
              </w:rPr>
              <w:t>日，新建第三污水处理厂，使其规模达到</w:t>
            </w:r>
            <w:r w:rsidRPr="00106E74">
              <w:rPr>
                <w:sz w:val="24"/>
              </w:rPr>
              <w:t>4</w:t>
            </w:r>
            <w:r w:rsidRPr="00106E74">
              <w:rPr>
                <w:rFonts w:hint="eastAsia"/>
                <w:sz w:val="24"/>
              </w:rPr>
              <w:t>万吨</w:t>
            </w:r>
            <w:r w:rsidRPr="00106E74">
              <w:rPr>
                <w:sz w:val="24"/>
              </w:rPr>
              <w:t>/</w:t>
            </w:r>
            <w:r w:rsidRPr="00106E74">
              <w:rPr>
                <w:rFonts w:hint="eastAsia"/>
                <w:sz w:val="24"/>
              </w:rPr>
              <w:t>日。</w:t>
            </w:r>
          </w:p>
          <w:p w:rsidR="002F1D06" w:rsidRPr="00106E74" w:rsidRDefault="002F1D06" w:rsidP="002F1D06">
            <w:pPr>
              <w:spacing w:line="520" w:lineRule="exact"/>
              <w:ind w:firstLineChars="225" w:firstLine="31680"/>
              <w:rPr>
                <w:sz w:val="24"/>
              </w:rPr>
            </w:pPr>
            <w:r w:rsidRPr="00106E74">
              <w:rPr>
                <w:rFonts w:hint="eastAsia"/>
                <w:sz w:val="24"/>
              </w:rPr>
              <w:t>中心城区中部的污水排入第一污水处理厂，污水处理后排入通惠渠；中心城区北部污水排入第二污水处理厂，污水处理后排入通惠渠。中心城区南部污水排入第三污水处理厂，污水处理后排入利民河。</w:t>
            </w:r>
          </w:p>
          <w:p w:rsidR="002F1D06" w:rsidRPr="00106E74" w:rsidRDefault="002F1D06" w:rsidP="002F1D06">
            <w:pPr>
              <w:spacing w:line="520" w:lineRule="exact"/>
              <w:ind w:firstLineChars="225" w:firstLine="31680"/>
              <w:rPr>
                <w:sz w:val="24"/>
              </w:rPr>
            </w:pPr>
            <w:r w:rsidRPr="00106E74">
              <w:rPr>
                <w:rFonts w:hint="eastAsia"/>
                <w:sz w:val="24"/>
              </w:rPr>
              <w:t>污水处理厂出水水质符合国家一级</w:t>
            </w:r>
            <w:r w:rsidRPr="00106E74">
              <w:rPr>
                <w:sz w:val="24"/>
              </w:rPr>
              <w:t>A</w:t>
            </w:r>
            <w:r w:rsidRPr="00106E74">
              <w:rPr>
                <w:rFonts w:hint="eastAsia"/>
                <w:sz w:val="24"/>
              </w:rPr>
              <w:t>标排放标准。远期考虑中水回用量</w:t>
            </w:r>
            <w:r w:rsidRPr="00106E74">
              <w:rPr>
                <w:sz w:val="24"/>
              </w:rPr>
              <w:t>4.5</w:t>
            </w:r>
            <w:r w:rsidRPr="00106E74">
              <w:rPr>
                <w:rFonts w:hint="eastAsia"/>
                <w:sz w:val="24"/>
              </w:rPr>
              <w:t>万吨</w:t>
            </w:r>
            <w:r w:rsidRPr="00106E74">
              <w:rPr>
                <w:sz w:val="24"/>
              </w:rPr>
              <w:t>/</w:t>
            </w:r>
            <w:r w:rsidRPr="00106E74">
              <w:rPr>
                <w:rFonts w:hint="eastAsia"/>
                <w:sz w:val="24"/>
              </w:rPr>
              <w:t>日，回用率约</w:t>
            </w:r>
            <w:r w:rsidRPr="00106E74">
              <w:rPr>
                <w:sz w:val="24"/>
              </w:rPr>
              <w:t xml:space="preserve"> 27%</w:t>
            </w:r>
            <w:r w:rsidRPr="00106E74">
              <w:rPr>
                <w:rFonts w:hint="eastAsia"/>
                <w:sz w:val="24"/>
              </w:rPr>
              <w:t>。</w:t>
            </w:r>
          </w:p>
          <w:p w:rsidR="002F1D06" w:rsidRPr="00106E74" w:rsidRDefault="002F1D06" w:rsidP="002F1D06">
            <w:pPr>
              <w:spacing w:line="520" w:lineRule="exact"/>
              <w:ind w:firstLineChars="225" w:firstLine="31680"/>
              <w:rPr>
                <w:sz w:val="24"/>
              </w:rPr>
            </w:pPr>
            <w:r w:rsidRPr="00106E74">
              <w:rPr>
                <w:rFonts w:hint="eastAsia"/>
                <w:sz w:val="24"/>
              </w:rPr>
              <w:t>③固废处置</w:t>
            </w:r>
          </w:p>
          <w:p w:rsidR="002F1D06" w:rsidRPr="00106E74" w:rsidRDefault="002F1D06" w:rsidP="002F1D06">
            <w:pPr>
              <w:spacing w:line="520" w:lineRule="exact"/>
              <w:ind w:firstLineChars="225" w:firstLine="31680"/>
              <w:rPr>
                <w:sz w:val="24"/>
              </w:rPr>
            </w:pPr>
            <w:r w:rsidRPr="00106E74">
              <w:rPr>
                <w:rFonts w:hint="eastAsia"/>
                <w:sz w:val="24"/>
              </w:rPr>
              <w:t>垃圾处理场睢县生活垃圾处理中心位于尤吉屯东黄庄村南部，采用卫生填埋工艺，日处理规模</w:t>
            </w:r>
            <w:r w:rsidRPr="00106E74">
              <w:rPr>
                <w:sz w:val="24"/>
              </w:rPr>
              <w:t xml:space="preserve"> 157</w:t>
            </w:r>
            <w:r w:rsidRPr="00106E74">
              <w:rPr>
                <w:rFonts w:hint="eastAsia"/>
                <w:sz w:val="24"/>
              </w:rPr>
              <w:t>吨，目前运行良好。</w:t>
            </w:r>
          </w:p>
          <w:p w:rsidR="002F1D06" w:rsidRPr="00106E74" w:rsidRDefault="002F1D06" w:rsidP="002F1D06">
            <w:pPr>
              <w:spacing w:line="520" w:lineRule="exact"/>
              <w:ind w:firstLineChars="225" w:firstLine="31680"/>
              <w:rPr>
                <w:sz w:val="24"/>
              </w:rPr>
            </w:pPr>
            <w:r w:rsidRPr="00106E74">
              <w:rPr>
                <w:rFonts w:hint="eastAsia"/>
                <w:sz w:val="24"/>
              </w:rPr>
              <w:t>本项目为制鞋项目，项目的建设有利于产业集聚区产业链条的延伸。根据产业集聚区用地规划，本项目所在地块用地性质为工业用地，符合集聚区规划要求。</w:t>
            </w:r>
          </w:p>
          <w:p w:rsidR="002F1D06" w:rsidRPr="00106E74" w:rsidRDefault="002F1D06" w:rsidP="002F1D06">
            <w:pPr>
              <w:spacing w:line="520" w:lineRule="exact"/>
              <w:ind w:firstLineChars="225" w:firstLine="31680"/>
              <w:rPr>
                <w:b/>
              </w:rPr>
            </w:pPr>
            <w:r w:rsidRPr="00106E74">
              <w:rPr>
                <w:rFonts w:eastAsia="黑体" w:hint="eastAsia"/>
                <w:sz w:val="24"/>
              </w:rPr>
              <w:t>八、与睢县产业集聚区准入条件相符性分析</w:t>
            </w:r>
          </w:p>
          <w:p w:rsidR="002F1D06" w:rsidRPr="00106E74" w:rsidRDefault="002F1D06" w:rsidP="002F1D06">
            <w:pPr>
              <w:spacing w:line="520" w:lineRule="exact"/>
              <w:ind w:firstLineChars="225" w:firstLine="31680"/>
              <w:rPr>
                <w:sz w:val="24"/>
              </w:rPr>
            </w:pPr>
            <w:r w:rsidRPr="00106E74">
              <w:rPr>
                <w:rFonts w:hint="eastAsia"/>
                <w:sz w:val="24"/>
              </w:rPr>
              <w:t>睢县产业集聚区行业准入条件见下表。</w:t>
            </w:r>
          </w:p>
          <w:p w:rsidR="002F1D06" w:rsidRPr="00106E74" w:rsidRDefault="002F1D06">
            <w:pPr>
              <w:spacing w:line="520" w:lineRule="exact"/>
              <w:ind w:firstLine="480"/>
              <w:rPr>
                <w:rFonts w:eastAsia="黑体"/>
                <w:sz w:val="24"/>
              </w:rPr>
            </w:pPr>
            <w:r w:rsidRPr="00106E74">
              <w:rPr>
                <w:rFonts w:eastAsia="黑体" w:hint="eastAsia"/>
                <w:sz w:val="24"/>
              </w:rPr>
              <w:t>表</w:t>
            </w:r>
            <w:r>
              <w:rPr>
                <w:rFonts w:eastAsia="黑体"/>
                <w:sz w:val="24"/>
              </w:rPr>
              <w:t>9</w:t>
            </w:r>
            <w:r w:rsidRPr="00106E74">
              <w:rPr>
                <w:rFonts w:eastAsia="黑体"/>
                <w:sz w:val="24"/>
              </w:rPr>
              <w:t xml:space="preserve">                  </w:t>
            </w:r>
            <w:r w:rsidRPr="00106E74">
              <w:rPr>
                <w:rFonts w:eastAsia="黑体" w:hint="eastAsia"/>
                <w:sz w:val="24"/>
              </w:rPr>
              <w:t>睢县产业集聚区行业准入条件</w:t>
            </w:r>
          </w:p>
          <w:tbl>
            <w:tblPr>
              <w:tblW w:w="8700"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A0"/>
            </w:tblPr>
            <w:tblGrid>
              <w:gridCol w:w="1359"/>
              <w:gridCol w:w="7341"/>
            </w:tblGrid>
            <w:tr w:rsidR="002F1D06" w:rsidRPr="00106E74" w:rsidTr="00106E74">
              <w:trPr>
                <w:trHeight w:val="454"/>
                <w:jc w:val="center"/>
              </w:trPr>
              <w:tc>
                <w:tcPr>
                  <w:tcW w:w="1359" w:type="dxa"/>
                  <w:tcBorders>
                    <w:top w:val="single" w:sz="6"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pPr>
                  <w:r w:rsidRPr="00106E74">
                    <w:rPr>
                      <w:rFonts w:hint="eastAsia"/>
                      <w:sz w:val="24"/>
                    </w:rPr>
                    <w:t>项目类别</w:t>
                  </w:r>
                </w:p>
              </w:tc>
              <w:tc>
                <w:tcPr>
                  <w:tcW w:w="7341" w:type="dxa"/>
                  <w:tcBorders>
                    <w:top w:val="single" w:sz="6"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pPr>
                  <w:r w:rsidRPr="00106E74">
                    <w:rPr>
                      <w:rFonts w:hint="eastAsia"/>
                      <w:sz w:val="24"/>
                    </w:rPr>
                    <w:t>环境准入条件</w:t>
                  </w:r>
                </w:p>
              </w:tc>
            </w:tr>
            <w:tr w:rsidR="002F1D06" w:rsidRPr="00106E74" w:rsidTr="00106E74">
              <w:trPr>
                <w:trHeight w:val="454"/>
                <w:jc w:val="center"/>
              </w:trPr>
              <w:tc>
                <w:tcPr>
                  <w:tcW w:w="1359" w:type="dxa"/>
                  <w:tcBorders>
                    <w:top w:val="single" w:sz="4"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pPr>
                  <w:r w:rsidRPr="00106E74">
                    <w:rPr>
                      <w:rFonts w:hint="eastAsia"/>
                    </w:rPr>
                    <w:t>鼓励类</w:t>
                  </w:r>
                </w:p>
              </w:tc>
              <w:tc>
                <w:tcPr>
                  <w:tcW w:w="7341" w:type="dxa"/>
                  <w:tcBorders>
                    <w:top w:val="single" w:sz="4"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jc w:val="left"/>
                  </w:pPr>
                  <w:r w:rsidRPr="00106E74">
                    <w:rPr>
                      <w:rFonts w:hint="eastAsia"/>
                    </w:rPr>
                    <w:t>（</w:t>
                  </w:r>
                  <w:r w:rsidRPr="00106E74">
                    <w:t>1</w:t>
                  </w:r>
                  <w:r w:rsidRPr="00106E74">
                    <w:rPr>
                      <w:rFonts w:hint="eastAsia"/>
                    </w:rPr>
                    <w:t>）鼓励符合集聚区主导产业定位的项目入驻；</w:t>
                  </w:r>
                </w:p>
                <w:p w:rsidR="002F1D06" w:rsidRPr="00106E74" w:rsidRDefault="002F1D06">
                  <w:pPr>
                    <w:pStyle w:val="book"/>
                    <w:spacing w:line="400" w:lineRule="exact"/>
                    <w:jc w:val="left"/>
                  </w:pPr>
                  <w:r w:rsidRPr="00106E74">
                    <w:rPr>
                      <w:rFonts w:hint="eastAsia"/>
                    </w:rPr>
                    <w:t>（</w:t>
                  </w:r>
                  <w:r w:rsidRPr="00106E74">
                    <w:t>2</w:t>
                  </w:r>
                  <w:r w:rsidRPr="00106E74">
                    <w:rPr>
                      <w:rFonts w:hint="eastAsia"/>
                    </w:rPr>
                    <w:t>）鼓励有利于集聚区产业链条延伸的项目、市政基础设施入驻；</w:t>
                  </w:r>
                </w:p>
                <w:p w:rsidR="002F1D06" w:rsidRPr="00106E74" w:rsidRDefault="002F1D06">
                  <w:pPr>
                    <w:pStyle w:val="book"/>
                    <w:spacing w:line="400" w:lineRule="exact"/>
                    <w:jc w:val="left"/>
                  </w:pPr>
                  <w:r w:rsidRPr="00106E74">
                    <w:rPr>
                      <w:rFonts w:hint="eastAsia"/>
                    </w:rPr>
                    <w:t>（</w:t>
                  </w:r>
                  <w:r w:rsidRPr="00106E74">
                    <w:t>3</w:t>
                  </w:r>
                  <w:r w:rsidRPr="00106E74">
                    <w:rPr>
                      <w:rFonts w:hint="eastAsia"/>
                    </w:rPr>
                    <w:t>）鼓励利用集聚区产生的固废综合利用项目入驻；</w:t>
                  </w:r>
                </w:p>
                <w:p w:rsidR="002F1D06" w:rsidRPr="00106E74" w:rsidRDefault="002F1D06">
                  <w:pPr>
                    <w:pStyle w:val="book"/>
                    <w:spacing w:line="400" w:lineRule="exact"/>
                    <w:jc w:val="left"/>
                  </w:pPr>
                  <w:r w:rsidRPr="00106E74">
                    <w:rPr>
                      <w:rFonts w:hint="eastAsia"/>
                    </w:rPr>
                    <w:t>（</w:t>
                  </w:r>
                  <w:r w:rsidRPr="00106E74">
                    <w:t>4</w:t>
                  </w:r>
                  <w:r w:rsidRPr="00106E74">
                    <w:rPr>
                      <w:rFonts w:hint="eastAsia"/>
                    </w:rPr>
                    <w:t>）鼓励有利于节能减排的技术改造项目入驻；</w:t>
                  </w:r>
                </w:p>
                <w:p w:rsidR="002F1D06" w:rsidRPr="00106E74" w:rsidRDefault="002F1D06">
                  <w:pPr>
                    <w:pStyle w:val="book"/>
                    <w:spacing w:line="400" w:lineRule="exact"/>
                    <w:jc w:val="left"/>
                  </w:pPr>
                  <w:r w:rsidRPr="00106E74">
                    <w:rPr>
                      <w:rFonts w:hint="eastAsia"/>
                    </w:rPr>
                    <w:t>（</w:t>
                  </w:r>
                  <w:r w:rsidRPr="00106E74">
                    <w:t>5</w:t>
                  </w:r>
                  <w:r w:rsidRPr="00106E74">
                    <w:rPr>
                      <w:rFonts w:hint="eastAsia"/>
                    </w:rPr>
                    <w:t>）鼓励利于消耗中水的项目入驻；</w:t>
                  </w:r>
                </w:p>
                <w:p w:rsidR="002F1D06" w:rsidRPr="00106E74" w:rsidRDefault="002F1D06">
                  <w:pPr>
                    <w:pStyle w:val="book"/>
                    <w:spacing w:line="400" w:lineRule="exact"/>
                    <w:jc w:val="left"/>
                  </w:pPr>
                  <w:r w:rsidRPr="00106E74">
                    <w:rPr>
                      <w:rFonts w:hint="eastAsia"/>
                    </w:rPr>
                    <w:t>（</w:t>
                  </w:r>
                  <w:r w:rsidRPr="00106E74">
                    <w:t>6</w:t>
                  </w:r>
                  <w:r w:rsidRPr="00106E74">
                    <w:rPr>
                      <w:rFonts w:hint="eastAsia"/>
                    </w:rPr>
                    <w:t>）鼓励现有符合产业定位的高能耗、高水耗企业的清洁生产、技术升级改造。</w:t>
                  </w:r>
                </w:p>
              </w:tc>
            </w:tr>
            <w:tr w:rsidR="002F1D06" w:rsidRPr="00106E74" w:rsidTr="00106E74">
              <w:trPr>
                <w:trHeight w:val="454"/>
                <w:jc w:val="center"/>
              </w:trPr>
              <w:tc>
                <w:tcPr>
                  <w:tcW w:w="1359" w:type="dxa"/>
                  <w:tcBorders>
                    <w:top w:val="single" w:sz="4"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pPr>
                  <w:r w:rsidRPr="00106E74">
                    <w:rPr>
                      <w:rFonts w:hint="eastAsia"/>
                    </w:rPr>
                    <w:t>限制和</w:t>
                  </w:r>
                </w:p>
                <w:p w:rsidR="002F1D06" w:rsidRPr="00106E74" w:rsidRDefault="002F1D06">
                  <w:pPr>
                    <w:pStyle w:val="book"/>
                    <w:spacing w:line="400" w:lineRule="exact"/>
                  </w:pPr>
                  <w:r w:rsidRPr="00106E74">
                    <w:rPr>
                      <w:rFonts w:hint="eastAsia"/>
                    </w:rPr>
                    <w:t>禁止类</w:t>
                  </w:r>
                </w:p>
              </w:tc>
              <w:tc>
                <w:tcPr>
                  <w:tcW w:w="7341" w:type="dxa"/>
                  <w:tcBorders>
                    <w:top w:val="single" w:sz="4"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jc w:val="left"/>
                  </w:pPr>
                  <w:r w:rsidRPr="00106E74">
                    <w:rPr>
                      <w:rFonts w:hint="eastAsia"/>
                    </w:rPr>
                    <w:t>国家产业政策限制类和禁止类项目；</w:t>
                  </w:r>
                </w:p>
                <w:p w:rsidR="002F1D06" w:rsidRPr="00106E74" w:rsidRDefault="002F1D06">
                  <w:pPr>
                    <w:pStyle w:val="book"/>
                    <w:spacing w:line="400" w:lineRule="exact"/>
                    <w:jc w:val="left"/>
                  </w:pPr>
                  <w:r w:rsidRPr="00106E74">
                    <w:rPr>
                      <w:rFonts w:hint="eastAsia"/>
                    </w:rPr>
                    <w:t>限制不符合集聚区产业定位，且高水耗、高能耗，废气、废水、固废等污染排放较大的行业；</w:t>
                  </w:r>
                </w:p>
                <w:p w:rsidR="002F1D06" w:rsidRPr="00106E74" w:rsidRDefault="002F1D06">
                  <w:pPr>
                    <w:pStyle w:val="book"/>
                    <w:spacing w:line="400" w:lineRule="exact"/>
                    <w:jc w:val="left"/>
                  </w:pPr>
                  <w:r w:rsidRPr="00106E74">
                    <w:rPr>
                      <w:rFonts w:hint="eastAsia"/>
                    </w:rPr>
                    <w:t>限制新建制浆造纸项目，改扩建项目污染物排放总量不得超出现有工程。</w:t>
                  </w:r>
                </w:p>
                <w:p w:rsidR="002F1D06" w:rsidRPr="00106E74" w:rsidRDefault="002F1D06">
                  <w:pPr>
                    <w:pStyle w:val="book"/>
                    <w:spacing w:line="400" w:lineRule="exact"/>
                    <w:jc w:val="left"/>
                  </w:pPr>
                  <w:r w:rsidRPr="00106E74">
                    <w:rPr>
                      <w:rFonts w:hint="eastAsia"/>
                    </w:rPr>
                    <w:t>采用落后生产工艺或生产设备，不符合国家相关产业政策、达不到规模经济的项目。</w:t>
                  </w:r>
                </w:p>
                <w:p w:rsidR="002F1D06" w:rsidRPr="00106E74" w:rsidRDefault="002F1D06">
                  <w:pPr>
                    <w:pStyle w:val="book"/>
                    <w:spacing w:line="400" w:lineRule="exact"/>
                    <w:jc w:val="left"/>
                  </w:pPr>
                  <w:r w:rsidRPr="00106E74">
                    <w:rPr>
                      <w:rFonts w:hint="eastAsia"/>
                    </w:rPr>
                    <w:t>污染严重，破坏自然生态和损害人体健康，又无治理技术或难以治理的项目；</w:t>
                  </w:r>
                </w:p>
                <w:p w:rsidR="002F1D06" w:rsidRPr="00106E74" w:rsidRDefault="002F1D06">
                  <w:pPr>
                    <w:pStyle w:val="book"/>
                    <w:spacing w:line="400" w:lineRule="exact"/>
                    <w:jc w:val="left"/>
                  </w:pPr>
                  <w:r w:rsidRPr="00106E74">
                    <w:rPr>
                      <w:rFonts w:hint="eastAsia"/>
                    </w:rPr>
                    <w:t>限制影响范围大，容易引起居民纠纷的项目。</w:t>
                  </w:r>
                </w:p>
              </w:tc>
            </w:tr>
            <w:tr w:rsidR="002F1D06" w:rsidRPr="00106E74" w:rsidTr="00106E74">
              <w:trPr>
                <w:trHeight w:val="454"/>
                <w:jc w:val="center"/>
              </w:trPr>
              <w:tc>
                <w:tcPr>
                  <w:tcW w:w="1359" w:type="dxa"/>
                  <w:tcBorders>
                    <w:top w:val="single" w:sz="4" w:space="0" w:color="auto"/>
                    <w:left w:val="single" w:sz="6" w:space="0" w:color="auto"/>
                    <w:bottom w:val="single" w:sz="6" w:space="0" w:color="auto"/>
                    <w:right w:val="single" w:sz="4" w:space="0" w:color="auto"/>
                  </w:tcBorders>
                  <w:vAlign w:val="center"/>
                </w:tcPr>
                <w:p w:rsidR="002F1D06" w:rsidRPr="00106E74" w:rsidRDefault="002F1D06">
                  <w:pPr>
                    <w:pStyle w:val="book"/>
                    <w:spacing w:line="400" w:lineRule="exact"/>
                  </w:pPr>
                  <w:r w:rsidRPr="00106E74">
                    <w:rPr>
                      <w:rFonts w:hint="eastAsia"/>
                    </w:rPr>
                    <w:t>允许类</w:t>
                  </w:r>
                </w:p>
              </w:tc>
              <w:tc>
                <w:tcPr>
                  <w:tcW w:w="7341" w:type="dxa"/>
                  <w:tcBorders>
                    <w:top w:val="single" w:sz="4" w:space="0" w:color="auto"/>
                    <w:left w:val="single" w:sz="4" w:space="0" w:color="auto"/>
                    <w:bottom w:val="single" w:sz="6" w:space="0" w:color="auto"/>
                    <w:right w:val="single" w:sz="6" w:space="0" w:color="auto"/>
                  </w:tcBorders>
                  <w:vAlign w:val="center"/>
                </w:tcPr>
                <w:p w:rsidR="002F1D06" w:rsidRPr="00106E74" w:rsidRDefault="002F1D06">
                  <w:pPr>
                    <w:pStyle w:val="book"/>
                    <w:spacing w:line="400" w:lineRule="exact"/>
                    <w:jc w:val="left"/>
                  </w:pPr>
                  <w:r w:rsidRPr="00106E74">
                    <w:rPr>
                      <w:rFonts w:hint="eastAsia"/>
                    </w:rPr>
                    <w:t>不属于禁止、限制、鼓励行业的其余行业均为允许行业；</w:t>
                  </w:r>
                </w:p>
                <w:p w:rsidR="002F1D06" w:rsidRPr="00106E74" w:rsidRDefault="002F1D06">
                  <w:pPr>
                    <w:pStyle w:val="book"/>
                    <w:spacing w:line="400" w:lineRule="exact"/>
                    <w:jc w:val="left"/>
                  </w:pPr>
                  <w:r w:rsidRPr="00106E74">
                    <w:rPr>
                      <w:rFonts w:hint="eastAsia"/>
                    </w:rPr>
                    <w:t>集聚区混合产业园区允许与集聚区主导产业相配套的产业链条延伸项目入驻；</w:t>
                  </w:r>
                </w:p>
                <w:p w:rsidR="002F1D06" w:rsidRPr="00106E74" w:rsidRDefault="002F1D06">
                  <w:pPr>
                    <w:pStyle w:val="book"/>
                    <w:spacing w:line="400" w:lineRule="exact"/>
                    <w:jc w:val="left"/>
                  </w:pPr>
                  <w:r w:rsidRPr="00106E74">
                    <w:rPr>
                      <w:rFonts w:hint="eastAsia"/>
                    </w:rPr>
                    <w:t>允许行业的准入原则：满足以下基本条件和总量控制、投资强度等要求。</w:t>
                  </w:r>
                </w:p>
              </w:tc>
            </w:tr>
          </w:tbl>
          <w:p w:rsidR="002F1D06" w:rsidRPr="00106E74" w:rsidRDefault="002F1D06" w:rsidP="002F1D06">
            <w:pPr>
              <w:spacing w:line="520" w:lineRule="exact"/>
              <w:ind w:firstLineChars="225" w:firstLine="31680"/>
              <w:rPr>
                <w:sz w:val="24"/>
              </w:rPr>
            </w:pPr>
            <w:r w:rsidRPr="00106E74">
              <w:rPr>
                <w:rFonts w:hint="eastAsia"/>
                <w:sz w:val="24"/>
              </w:rPr>
              <w:t>本项目是位于鞋服产业园的制鞋项目，项目是属于鼓励类项目，项目的建设有利于集聚区产业链条的延伸。综上，本项目的建设符合睢县产业集聚区准入条件。</w:t>
            </w:r>
          </w:p>
          <w:p w:rsidR="002F1D06" w:rsidRPr="00106E74" w:rsidRDefault="002F1D06">
            <w:pPr>
              <w:spacing w:line="520" w:lineRule="exact"/>
              <w:ind w:firstLine="465"/>
              <w:rPr>
                <w:rFonts w:eastAsia="黑体"/>
                <w:sz w:val="24"/>
              </w:rPr>
            </w:pPr>
            <w:r w:rsidRPr="00106E74">
              <w:rPr>
                <w:rFonts w:eastAsia="黑体" w:hint="eastAsia"/>
                <w:sz w:val="24"/>
              </w:rPr>
              <w:t>九、睢县城市饮用水水源地</w:t>
            </w:r>
          </w:p>
          <w:p w:rsidR="002F1D06" w:rsidRPr="00106E74" w:rsidRDefault="002F1D06" w:rsidP="002F1D06">
            <w:pPr>
              <w:spacing w:line="520" w:lineRule="exact"/>
              <w:ind w:firstLineChars="225" w:firstLine="31680"/>
              <w:rPr>
                <w:sz w:val="24"/>
              </w:rPr>
            </w:pPr>
            <w:r w:rsidRPr="00106E74">
              <w:rPr>
                <w:rFonts w:hint="eastAsia"/>
                <w:sz w:val="24"/>
              </w:rPr>
              <w:t>根据调查，睢县目前没有地表水水源地，现有水厂取水均为当地深层地下水。根据《河南省睢县县城集中式饮用水水源保护区划分技术报告》，睢县城区饮用水水源地包括睢县二水厂水源地和睢县三水厂水源地。其中二水厂包括</w:t>
            </w:r>
            <w:r w:rsidRPr="00106E74">
              <w:rPr>
                <w:sz w:val="24"/>
              </w:rPr>
              <w:t>9</w:t>
            </w:r>
            <w:r w:rsidRPr="00106E74">
              <w:rPr>
                <w:rFonts w:hint="eastAsia"/>
                <w:sz w:val="24"/>
              </w:rPr>
              <w:t>眼现有水井，三水厂包括</w:t>
            </w:r>
            <w:r w:rsidRPr="00106E74">
              <w:rPr>
                <w:sz w:val="24"/>
              </w:rPr>
              <w:t>2</w:t>
            </w:r>
            <w:r w:rsidRPr="00106E74">
              <w:rPr>
                <w:rFonts w:hint="eastAsia"/>
                <w:sz w:val="24"/>
              </w:rPr>
              <w:t>眼备用水源井，睢县城区饮用水水源地各水源井及一级保护区划分详细情况见下表。</w:t>
            </w:r>
          </w:p>
          <w:p w:rsidR="002F1D06" w:rsidRPr="00106E74" w:rsidRDefault="002F1D06">
            <w:pPr>
              <w:spacing w:line="520" w:lineRule="exact"/>
              <w:ind w:firstLine="480"/>
              <w:rPr>
                <w:rFonts w:eastAsia="黑体"/>
                <w:sz w:val="24"/>
              </w:rPr>
            </w:pPr>
            <w:r w:rsidRPr="00106E74">
              <w:rPr>
                <w:rFonts w:eastAsia="黑体" w:hint="eastAsia"/>
                <w:sz w:val="24"/>
              </w:rPr>
              <w:t>表</w:t>
            </w:r>
            <w:r>
              <w:rPr>
                <w:rFonts w:eastAsia="黑体"/>
                <w:sz w:val="24"/>
              </w:rPr>
              <w:t>10</w:t>
            </w:r>
            <w:r w:rsidRPr="00106E74">
              <w:rPr>
                <w:rFonts w:eastAsia="黑体"/>
                <w:sz w:val="24"/>
              </w:rPr>
              <w:t xml:space="preserve">           </w:t>
            </w:r>
            <w:r w:rsidRPr="00106E74">
              <w:rPr>
                <w:rFonts w:eastAsia="黑体" w:hint="eastAsia"/>
                <w:sz w:val="24"/>
              </w:rPr>
              <w:t>睢县城区饮用水水源保护区划分情况一览表</w:t>
            </w:r>
          </w:p>
          <w:tbl>
            <w:tblPr>
              <w:tblW w:w="8700"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A0"/>
            </w:tblPr>
            <w:tblGrid>
              <w:gridCol w:w="662"/>
              <w:gridCol w:w="930"/>
              <w:gridCol w:w="1329"/>
              <w:gridCol w:w="858"/>
              <w:gridCol w:w="952"/>
              <w:gridCol w:w="2200"/>
              <w:gridCol w:w="1769"/>
            </w:tblGrid>
            <w:tr w:rsidR="002F1D06" w:rsidRPr="00106E74" w:rsidTr="0056510C">
              <w:trPr>
                <w:trHeight w:val="454"/>
                <w:jc w:val="center"/>
              </w:trPr>
              <w:tc>
                <w:tcPr>
                  <w:tcW w:w="662" w:type="dxa"/>
                  <w:vMerge w:val="restart"/>
                  <w:tcBorders>
                    <w:top w:val="single" w:sz="6"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序号</w:t>
                  </w:r>
                </w:p>
              </w:tc>
              <w:tc>
                <w:tcPr>
                  <w:tcW w:w="930" w:type="dxa"/>
                  <w:vMerge w:val="restart"/>
                  <w:tcBorders>
                    <w:top w:val="single" w:sz="6"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水源地</w:t>
                  </w:r>
                </w:p>
                <w:p w:rsidR="002F1D06" w:rsidRPr="00106E74" w:rsidRDefault="002F1D06">
                  <w:pPr>
                    <w:pStyle w:val="book"/>
                    <w:spacing w:line="400" w:lineRule="exact"/>
                    <w:rPr>
                      <w:szCs w:val="21"/>
                    </w:rPr>
                  </w:pPr>
                  <w:r w:rsidRPr="00106E74">
                    <w:rPr>
                      <w:rFonts w:hint="eastAsia"/>
                      <w:szCs w:val="21"/>
                    </w:rPr>
                    <w:t>名称</w:t>
                  </w:r>
                </w:p>
              </w:tc>
              <w:tc>
                <w:tcPr>
                  <w:tcW w:w="1329" w:type="dxa"/>
                  <w:vMerge w:val="restart"/>
                  <w:tcBorders>
                    <w:top w:val="single" w:sz="6"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水源地编码</w:t>
                  </w:r>
                </w:p>
              </w:tc>
              <w:tc>
                <w:tcPr>
                  <w:tcW w:w="858" w:type="dxa"/>
                  <w:vMerge w:val="restart"/>
                  <w:tcBorders>
                    <w:top w:val="single" w:sz="6"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水源地</w:t>
                  </w:r>
                </w:p>
                <w:p w:rsidR="002F1D06" w:rsidRPr="00106E74" w:rsidRDefault="002F1D06">
                  <w:pPr>
                    <w:pStyle w:val="book"/>
                    <w:spacing w:line="400" w:lineRule="exact"/>
                    <w:rPr>
                      <w:szCs w:val="21"/>
                    </w:rPr>
                  </w:pPr>
                  <w:r w:rsidRPr="00106E74">
                    <w:rPr>
                      <w:rFonts w:hint="eastAsia"/>
                      <w:szCs w:val="21"/>
                    </w:rPr>
                    <w:t>类型</w:t>
                  </w:r>
                </w:p>
              </w:tc>
              <w:tc>
                <w:tcPr>
                  <w:tcW w:w="952" w:type="dxa"/>
                  <w:vMerge w:val="restart"/>
                  <w:tcBorders>
                    <w:top w:val="single" w:sz="6"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孔径</w:t>
                  </w:r>
                </w:p>
                <w:p w:rsidR="002F1D06" w:rsidRPr="00106E74" w:rsidRDefault="002F1D06">
                  <w:pPr>
                    <w:pStyle w:val="book"/>
                    <w:spacing w:line="400" w:lineRule="exact"/>
                    <w:rPr>
                      <w:szCs w:val="21"/>
                    </w:rPr>
                  </w:pPr>
                  <w:r w:rsidRPr="00106E74">
                    <w:rPr>
                      <w:rFonts w:hint="eastAsia"/>
                      <w:szCs w:val="21"/>
                    </w:rPr>
                    <w:t>编号</w:t>
                  </w:r>
                </w:p>
              </w:tc>
              <w:tc>
                <w:tcPr>
                  <w:tcW w:w="3969" w:type="dxa"/>
                  <w:gridSpan w:val="2"/>
                  <w:tcBorders>
                    <w:top w:val="single" w:sz="6"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rPr>
                      <w:szCs w:val="21"/>
                    </w:rPr>
                  </w:pPr>
                  <w:r w:rsidRPr="00106E74">
                    <w:rPr>
                      <w:rFonts w:hint="eastAsia"/>
                      <w:szCs w:val="21"/>
                    </w:rPr>
                    <w:t>一级保护区</w:t>
                  </w:r>
                </w:p>
              </w:tc>
            </w:tr>
            <w:tr w:rsidR="002F1D06" w:rsidRPr="00106E74" w:rsidTr="0056510C">
              <w:trPr>
                <w:trHeight w:val="454"/>
                <w:jc w:val="center"/>
              </w:trPr>
              <w:tc>
                <w:tcPr>
                  <w:tcW w:w="662" w:type="dxa"/>
                  <w:vMerge/>
                  <w:tcBorders>
                    <w:top w:val="single" w:sz="4"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pPr>
                </w:p>
              </w:tc>
              <w:tc>
                <w:tcPr>
                  <w:tcW w:w="930"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pPr>
                </w:p>
              </w:tc>
              <w:tc>
                <w:tcPr>
                  <w:tcW w:w="1329"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pPr>
                </w:p>
              </w:tc>
              <w:tc>
                <w:tcPr>
                  <w:tcW w:w="858"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pPr>
                </w:p>
              </w:tc>
              <w:tc>
                <w:tcPr>
                  <w:tcW w:w="952"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pPr>
                </w:p>
              </w:tc>
              <w:tc>
                <w:tcPr>
                  <w:tcW w:w="220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pPr>
                  <w:r w:rsidRPr="00106E74">
                    <w:rPr>
                      <w:rFonts w:hint="eastAsia"/>
                    </w:rPr>
                    <w:t>范围</w:t>
                  </w:r>
                </w:p>
              </w:tc>
              <w:tc>
                <w:tcPr>
                  <w:tcW w:w="1769" w:type="dxa"/>
                  <w:tcBorders>
                    <w:top w:val="single" w:sz="4"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pPr>
                  <w:r w:rsidRPr="00106E74">
                    <w:rPr>
                      <w:rFonts w:hint="eastAsia"/>
                    </w:rPr>
                    <w:t>面积（</w:t>
                  </w:r>
                  <w:r w:rsidRPr="00106E74">
                    <w:t>m</w:t>
                  </w:r>
                  <w:r w:rsidRPr="00106E74">
                    <w:rPr>
                      <w:vertAlign w:val="superscript"/>
                    </w:rPr>
                    <w:t>2</w:t>
                  </w:r>
                  <w:r w:rsidRPr="00106E74">
                    <w:rPr>
                      <w:rFonts w:hint="eastAsia"/>
                    </w:rPr>
                    <w:t>）</w:t>
                  </w:r>
                </w:p>
              </w:tc>
            </w:tr>
            <w:tr w:rsidR="002F1D06" w:rsidRPr="00106E74" w:rsidTr="0056510C">
              <w:trPr>
                <w:trHeight w:val="454"/>
                <w:jc w:val="center"/>
              </w:trPr>
              <w:tc>
                <w:tcPr>
                  <w:tcW w:w="662" w:type="dxa"/>
                  <w:vMerge w:val="restart"/>
                  <w:tcBorders>
                    <w:top w:val="single" w:sz="4"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pPr>
                  <w:r w:rsidRPr="00106E74">
                    <w:t>1</w:t>
                  </w:r>
                </w:p>
              </w:tc>
              <w:tc>
                <w:tcPr>
                  <w:tcW w:w="930" w:type="dxa"/>
                  <w:vMerge w:val="restar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pPr>
                  <w:r w:rsidRPr="00106E74">
                    <w:rPr>
                      <w:rFonts w:hint="eastAsia"/>
                    </w:rPr>
                    <w:t>睢县二水厂水源地</w:t>
                  </w:r>
                </w:p>
              </w:tc>
              <w:tc>
                <w:tcPr>
                  <w:tcW w:w="1329" w:type="dxa"/>
                  <w:vMerge w:val="restar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pPr>
                  <w:r w:rsidRPr="00106E74">
                    <w:t>EA01004114</w:t>
                  </w:r>
                </w:p>
                <w:p w:rsidR="002F1D06" w:rsidRPr="00106E74" w:rsidRDefault="002F1D06">
                  <w:pPr>
                    <w:pStyle w:val="book"/>
                    <w:spacing w:line="400" w:lineRule="exact"/>
                  </w:pPr>
                  <w:r w:rsidRPr="00106E74">
                    <w:t>22000G01</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pPr>
                  <w:r w:rsidRPr="00106E74">
                    <w:rPr>
                      <w:rFonts w:hint="eastAsia"/>
                    </w:rPr>
                    <w:t>地下水</w:t>
                  </w:r>
                </w:p>
              </w:tc>
              <w:tc>
                <w:tcPr>
                  <w:tcW w:w="95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pPr>
                  <w:r w:rsidRPr="00106E74">
                    <w:t>1#</w:t>
                  </w:r>
                </w:p>
              </w:tc>
              <w:tc>
                <w:tcPr>
                  <w:tcW w:w="220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pPr>
                  <w:r w:rsidRPr="00106E74">
                    <w:rPr>
                      <w:rFonts w:hint="eastAsia"/>
                    </w:rPr>
                    <w:t>以二水厂四周围墙为边界的四边形区域</w:t>
                  </w:r>
                </w:p>
              </w:tc>
              <w:tc>
                <w:tcPr>
                  <w:tcW w:w="1769" w:type="dxa"/>
                  <w:tcBorders>
                    <w:top w:val="single" w:sz="4"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pPr>
                  <w:r w:rsidRPr="00106E74">
                    <w:rPr>
                      <w:rFonts w:hint="eastAsia"/>
                    </w:rPr>
                    <w:t>总面积</w:t>
                  </w:r>
                  <w:r w:rsidRPr="00106E74">
                    <w:t>8007m</w:t>
                  </w:r>
                  <w:r w:rsidRPr="00106E74">
                    <w:rPr>
                      <w:vertAlign w:val="superscript"/>
                    </w:rPr>
                    <w:t>2</w:t>
                  </w:r>
                </w:p>
              </w:tc>
            </w:tr>
            <w:tr w:rsidR="002F1D06" w:rsidRPr="00106E74" w:rsidTr="0056510C">
              <w:trPr>
                <w:trHeight w:val="454"/>
                <w:jc w:val="center"/>
              </w:trPr>
              <w:tc>
                <w:tcPr>
                  <w:tcW w:w="662" w:type="dxa"/>
                  <w:vMerge/>
                  <w:tcBorders>
                    <w:top w:val="single" w:sz="4"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pPr>
                </w:p>
              </w:tc>
              <w:tc>
                <w:tcPr>
                  <w:tcW w:w="930"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pPr>
                </w:p>
              </w:tc>
              <w:tc>
                <w:tcPr>
                  <w:tcW w:w="1329"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pPr>
                </w:p>
              </w:tc>
              <w:tc>
                <w:tcPr>
                  <w:tcW w:w="858"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pPr>
                </w:p>
              </w:tc>
              <w:tc>
                <w:tcPr>
                  <w:tcW w:w="95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pPr>
                  <w:r w:rsidRPr="00106E74">
                    <w:t>2#~9#</w:t>
                  </w:r>
                </w:p>
              </w:tc>
              <w:tc>
                <w:tcPr>
                  <w:tcW w:w="220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pPr>
                  <w:r w:rsidRPr="00106E74">
                    <w:rPr>
                      <w:rFonts w:hint="eastAsia"/>
                    </w:rPr>
                    <w:t>以水源地水井为中心，半径取</w:t>
                  </w:r>
                  <w:r w:rsidRPr="00106E74">
                    <w:t>40m</w:t>
                  </w:r>
                  <w:r w:rsidRPr="00106E74">
                    <w:rPr>
                      <w:rFonts w:hint="eastAsia"/>
                    </w:rPr>
                    <w:t>的圆形区域</w:t>
                  </w:r>
                </w:p>
              </w:tc>
              <w:tc>
                <w:tcPr>
                  <w:tcW w:w="1769" w:type="dxa"/>
                  <w:tcBorders>
                    <w:top w:val="single" w:sz="4"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pPr>
                  <w:r w:rsidRPr="00106E74">
                    <w:rPr>
                      <w:rFonts w:hint="eastAsia"/>
                    </w:rPr>
                    <w:t>单井面积</w:t>
                  </w:r>
                  <w:r w:rsidRPr="00106E74">
                    <w:t>5024m</w:t>
                  </w:r>
                  <w:r w:rsidRPr="00106E74">
                    <w:rPr>
                      <w:vertAlign w:val="superscript"/>
                    </w:rPr>
                    <w:t>2</w:t>
                  </w:r>
                </w:p>
                <w:p w:rsidR="002F1D06" w:rsidRPr="00106E74" w:rsidRDefault="002F1D06">
                  <w:pPr>
                    <w:pStyle w:val="book"/>
                    <w:spacing w:line="400" w:lineRule="exact"/>
                  </w:pPr>
                  <w:r w:rsidRPr="00106E74">
                    <w:rPr>
                      <w:rFonts w:hint="eastAsia"/>
                    </w:rPr>
                    <w:t>总面积</w:t>
                  </w:r>
                  <w:r w:rsidRPr="00106E74">
                    <w:t>40192m</w:t>
                  </w:r>
                  <w:r w:rsidRPr="00106E74">
                    <w:rPr>
                      <w:vertAlign w:val="superscript"/>
                    </w:rPr>
                    <w:t>2</w:t>
                  </w:r>
                </w:p>
              </w:tc>
            </w:tr>
            <w:tr w:rsidR="002F1D06" w:rsidRPr="00106E74" w:rsidTr="0056510C">
              <w:trPr>
                <w:trHeight w:val="454"/>
                <w:jc w:val="center"/>
              </w:trPr>
              <w:tc>
                <w:tcPr>
                  <w:tcW w:w="662" w:type="dxa"/>
                  <w:tcBorders>
                    <w:top w:val="single" w:sz="4" w:space="0" w:color="auto"/>
                    <w:left w:val="single" w:sz="6" w:space="0" w:color="auto"/>
                    <w:bottom w:val="single" w:sz="6" w:space="0" w:color="auto"/>
                    <w:right w:val="single" w:sz="4" w:space="0" w:color="auto"/>
                  </w:tcBorders>
                  <w:vAlign w:val="center"/>
                </w:tcPr>
                <w:p w:rsidR="002F1D06" w:rsidRPr="00106E74" w:rsidRDefault="002F1D06">
                  <w:pPr>
                    <w:pStyle w:val="book"/>
                    <w:spacing w:line="400" w:lineRule="exact"/>
                  </w:pPr>
                  <w:r w:rsidRPr="00106E74">
                    <w:t>2</w:t>
                  </w:r>
                </w:p>
              </w:tc>
              <w:tc>
                <w:tcPr>
                  <w:tcW w:w="930" w:type="dxa"/>
                  <w:tcBorders>
                    <w:top w:val="single" w:sz="4" w:space="0" w:color="auto"/>
                    <w:left w:val="single" w:sz="4" w:space="0" w:color="auto"/>
                    <w:bottom w:val="single" w:sz="6" w:space="0" w:color="auto"/>
                    <w:right w:val="single" w:sz="4" w:space="0" w:color="auto"/>
                  </w:tcBorders>
                  <w:vAlign w:val="center"/>
                </w:tcPr>
                <w:p w:rsidR="002F1D06" w:rsidRPr="00106E74" w:rsidRDefault="002F1D06">
                  <w:pPr>
                    <w:pStyle w:val="book"/>
                    <w:spacing w:line="400" w:lineRule="exact"/>
                  </w:pPr>
                  <w:r w:rsidRPr="00106E74">
                    <w:rPr>
                      <w:rFonts w:hint="eastAsia"/>
                    </w:rPr>
                    <w:t>睢县三水厂水源地</w:t>
                  </w:r>
                </w:p>
              </w:tc>
              <w:tc>
                <w:tcPr>
                  <w:tcW w:w="1329" w:type="dxa"/>
                  <w:tcBorders>
                    <w:top w:val="single" w:sz="4" w:space="0" w:color="auto"/>
                    <w:left w:val="single" w:sz="4" w:space="0" w:color="auto"/>
                    <w:bottom w:val="single" w:sz="6" w:space="0" w:color="auto"/>
                    <w:right w:val="single" w:sz="4" w:space="0" w:color="auto"/>
                  </w:tcBorders>
                  <w:vAlign w:val="center"/>
                </w:tcPr>
                <w:p w:rsidR="002F1D06" w:rsidRPr="00106E74" w:rsidRDefault="002F1D06">
                  <w:pPr>
                    <w:pStyle w:val="book"/>
                    <w:spacing w:line="400" w:lineRule="exact"/>
                  </w:pPr>
                  <w:r w:rsidRPr="00106E74">
                    <w:t>EA01004114</w:t>
                  </w:r>
                </w:p>
                <w:p w:rsidR="002F1D06" w:rsidRPr="00106E74" w:rsidRDefault="002F1D06">
                  <w:pPr>
                    <w:pStyle w:val="book"/>
                    <w:spacing w:line="400" w:lineRule="exact"/>
                  </w:pPr>
                  <w:r w:rsidRPr="00106E74">
                    <w:t>22000G02</w:t>
                  </w:r>
                </w:p>
              </w:tc>
              <w:tc>
                <w:tcPr>
                  <w:tcW w:w="858" w:type="dxa"/>
                  <w:tcBorders>
                    <w:top w:val="single" w:sz="4" w:space="0" w:color="auto"/>
                    <w:left w:val="single" w:sz="4" w:space="0" w:color="auto"/>
                    <w:bottom w:val="single" w:sz="6" w:space="0" w:color="auto"/>
                    <w:right w:val="single" w:sz="4" w:space="0" w:color="auto"/>
                  </w:tcBorders>
                  <w:vAlign w:val="center"/>
                </w:tcPr>
                <w:p w:rsidR="002F1D06" w:rsidRPr="00106E74" w:rsidRDefault="002F1D06">
                  <w:pPr>
                    <w:pStyle w:val="book"/>
                    <w:spacing w:line="400" w:lineRule="exact"/>
                  </w:pPr>
                  <w:r w:rsidRPr="00106E74">
                    <w:rPr>
                      <w:rFonts w:hint="eastAsia"/>
                    </w:rPr>
                    <w:t>地下水</w:t>
                  </w:r>
                </w:p>
              </w:tc>
              <w:tc>
                <w:tcPr>
                  <w:tcW w:w="952" w:type="dxa"/>
                  <w:tcBorders>
                    <w:top w:val="single" w:sz="4" w:space="0" w:color="auto"/>
                    <w:left w:val="single" w:sz="4" w:space="0" w:color="auto"/>
                    <w:bottom w:val="single" w:sz="6" w:space="0" w:color="auto"/>
                    <w:right w:val="single" w:sz="4" w:space="0" w:color="auto"/>
                  </w:tcBorders>
                  <w:vAlign w:val="center"/>
                </w:tcPr>
                <w:p w:rsidR="002F1D06" w:rsidRPr="00106E74" w:rsidRDefault="002F1D06">
                  <w:pPr>
                    <w:pStyle w:val="book"/>
                    <w:spacing w:line="400" w:lineRule="exact"/>
                  </w:pPr>
                  <w:r w:rsidRPr="00106E74">
                    <w:t>10#~11#</w:t>
                  </w:r>
                </w:p>
              </w:tc>
              <w:tc>
                <w:tcPr>
                  <w:tcW w:w="2200" w:type="dxa"/>
                  <w:tcBorders>
                    <w:top w:val="single" w:sz="4" w:space="0" w:color="auto"/>
                    <w:left w:val="single" w:sz="4" w:space="0" w:color="auto"/>
                    <w:bottom w:val="single" w:sz="6" w:space="0" w:color="auto"/>
                    <w:right w:val="single" w:sz="4" w:space="0" w:color="auto"/>
                  </w:tcBorders>
                  <w:vAlign w:val="center"/>
                </w:tcPr>
                <w:p w:rsidR="002F1D06" w:rsidRPr="00106E74" w:rsidRDefault="002F1D06">
                  <w:pPr>
                    <w:pStyle w:val="book"/>
                    <w:spacing w:line="400" w:lineRule="exact"/>
                  </w:pPr>
                  <w:r w:rsidRPr="00106E74">
                    <w:rPr>
                      <w:rFonts w:hint="eastAsia"/>
                    </w:rPr>
                    <w:t>以水源地水井为中心，半径取</w:t>
                  </w:r>
                  <w:r w:rsidRPr="00106E74">
                    <w:t>40m</w:t>
                  </w:r>
                  <w:r w:rsidRPr="00106E74">
                    <w:rPr>
                      <w:rFonts w:hint="eastAsia"/>
                    </w:rPr>
                    <w:t>的圆形区域</w:t>
                  </w:r>
                </w:p>
              </w:tc>
              <w:tc>
                <w:tcPr>
                  <w:tcW w:w="1769" w:type="dxa"/>
                  <w:tcBorders>
                    <w:top w:val="single" w:sz="4" w:space="0" w:color="auto"/>
                    <w:left w:val="single" w:sz="4" w:space="0" w:color="auto"/>
                    <w:bottom w:val="single" w:sz="6" w:space="0" w:color="auto"/>
                    <w:right w:val="single" w:sz="6" w:space="0" w:color="auto"/>
                  </w:tcBorders>
                  <w:vAlign w:val="center"/>
                </w:tcPr>
                <w:p w:rsidR="002F1D06" w:rsidRPr="00106E74" w:rsidRDefault="002F1D06">
                  <w:pPr>
                    <w:pStyle w:val="book"/>
                    <w:spacing w:line="400" w:lineRule="exact"/>
                  </w:pPr>
                  <w:r w:rsidRPr="00106E74">
                    <w:rPr>
                      <w:rFonts w:hint="eastAsia"/>
                    </w:rPr>
                    <w:t>单井面积</w:t>
                  </w:r>
                  <w:r w:rsidRPr="00106E74">
                    <w:t>5024m</w:t>
                  </w:r>
                  <w:r w:rsidRPr="00106E74">
                    <w:rPr>
                      <w:vertAlign w:val="superscript"/>
                    </w:rPr>
                    <w:t>2</w:t>
                  </w:r>
                </w:p>
                <w:p w:rsidR="002F1D06" w:rsidRPr="00106E74" w:rsidRDefault="002F1D06">
                  <w:pPr>
                    <w:pStyle w:val="book"/>
                    <w:spacing w:line="400" w:lineRule="exact"/>
                  </w:pPr>
                  <w:r w:rsidRPr="00106E74">
                    <w:rPr>
                      <w:rFonts w:hint="eastAsia"/>
                    </w:rPr>
                    <w:t>总面积</w:t>
                  </w:r>
                  <w:r w:rsidRPr="00106E74">
                    <w:t>10048m</w:t>
                  </w:r>
                  <w:r w:rsidRPr="00106E74">
                    <w:rPr>
                      <w:vertAlign w:val="superscript"/>
                    </w:rPr>
                    <w:t>2</w:t>
                  </w:r>
                </w:p>
              </w:tc>
            </w:tr>
          </w:tbl>
          <w:p w:rsidR="002F1D06" w:rsidRPr="00106E74" w:rsidRDefault="002F1D06" w:rsidP="002F1D06">
            <w:pPr>
              <w:spacing w:line="520" w:lineRule="exact"/>
              <w:ind w:firstLineChars="225" w:firstLine="31680"/>
              <w:rPr>
                <w:sz w:val="24"/>
              </w:rPr>
            </w:pPr>
            <w:r w:rsidRPr="00106E74">
              <w:rPr>
                <w:rFonts w:hint="eastAsia"/>
                <w:sz w:val="24"/>
              </w:rPr>
              <w:t>项目位于睢县第二水厂，第三水厂取水井</w:t>
            </w:r>
            <w:r w:rsidRPr="00106E74">
              <w:rPr>
                <w:sz w:val="24"/>
              </w:rPr>
              <w:t>4km</w:t>
            </w:r>
            <w:r w:rsidRPr="00106E74">
              <w:rPr>
                <w:rFonts w:hint="eastAsia"/>
                <w:sz w:val="24"/>
              </w:rPr>
              <w:t>以上，不再保护范围，另根据新一轮的城市总体规划，拟将铁佛寺作为睢县饮用水水源地，该区域位于本项目地下水流向侧向上游，距离项目厂界</w:t>
            </w:r>
            <w:r w:rsidRPr="00106E74">
              <w:rPr>
                <w:sz w:val="24"/>
              </w:rPr>
              <w:t>2.7km</w:t>
            </w:r>
            <w:r w:rsidRPr="00106E74">
              <w:rPr>
                <w:rFonts w:hint="eastAsia"/>
                <w:sz w:val="24"/>
              </w:rPr>
              <w:t>。因此本项目不在饮用水源一、二级保护范围内，符合饮用水源保护规划。</w:t>
            </w:r>
          </w:p>
          <w:p w:rsidR="002F1D06" w:rsidRPr="00106E74" w:rsidRDefault="002F1D06" w:rsidP="002F1D06">
            <w:pPr>
              <w:spacing w:line="520" w:lineRule="exact"/>
              <w:ind w:firstLineChars="200" w:firstLine="31680"/>
              <w:rPr>
                <w:rFonts w:eastAsia="黑体"/>
                <w:sz w:val="24"/>
              </w:rPr>
            </w:pPr>
            <w:r w:rsidRPr="00106E74">
              <w:rPr>
                <w:rFonts w:eastAsia="黑体" w:hint="eastAsia"/>
                <w:sz w:val="24"/>
              </w:rPr>
              <w:t>十、《挥发性有机物（</w:t>
            </w:r>
            <w:r w:rsidRPr="00106E74">
              <w:rPr>
                <w:rFonts w:eastAsia="黑体"/>
                <w:sz w:val="24"/>
              </w:rPr>
              <w:t>VOCs</w:t>
            </w:r>
            <w:r w:rsidRPr="00106E74">
              <w:rPr>
                <w:rFonts w:eastAsia="黑体" w:hint="eastAsia"/>
                <w:sz w:val="24"/>
              </w:rPr>
              <w:t>）污染防治技术政策》</w:t>
            </w:r>
          </w:p>
          <w:p w:rsidR="002F1D06" w:rsidRPr="00106E74" w:rsidRDefault="002F1D06" w:rsidP="002F1D06">
            <w:pPr>
              <w:spacing w:line="520" w:lineRule="exact"/>
              <w:ind w:firstLineChars="225" w:firstLine="31680"/>
              <w:rPr>
                <w:sz w:val="24"/>
              </w:rPr>
            </w:pPr>
            <w:r w:rsidRPr="00106E74">
              <w:rPr>
                <w:rFonts w:hint="eastAsia"/>
                <w:sz w:val="24"/>
              </w:rPr>
              <w:t>本项目与《挥发性有机物（</w:t>
            </w:r>
            <w:r w:rsidRPr="00106E74">
              <w:rPr>
                <w:sz w:val="24"/>
              </w:rPr>
              <w:t>VOCs</w:t>
            </w:r>
            <w:r w:rsidRPr="00106E74">
              <w:rPr>
                <w:rFonts w:hint="eastAsia"/>
                <w:sz w:val="24"/>
              </w:rPr>
              <w:t>）污染防治技术政策》相符性分析见下表。</w:t>
            </w:r>
          </w:p>
          <w:p w:rsidR="002F1D06" w:rsidRPr="00106E74" w:rsidRDefault="002F1D06">
            <w:pPr>
              <w:spacing w:line="520" w:lineRule="exact"/>
              <w:ind w:firstLine="480"/>
              <w:rPr>
                <w:rFonts w:eastAsia="黑体"/>
                <w:sz w:val="24"/>
              </w:rPr>
            </w:pPr>
            <w:r w:rsidRPr="00106E74">
              <w:rPr>
                <w:rFonts w:eastAsia="黑体" w:hint="eastAsia"/>
                <w:sz w:val="24"/>
              </w:rPr>
              <w:t>表</w:t>
            </w:r>
            <w:r w:rsidRPr="00106E74">
              <w:rPr>
                <w:rFonts w:eastAsia="黑体"/>
                <w:sz w:val="24"/>
              </w:rPr>
              <w:t>1</w:t>
            </w:r>
            <w:r>
              <w:rPr>
                <w:rFonts w:eastAsia="黑体"/>
                <w:sz w:val="24"/>
              </w:rPr>
              <w:t>1</w:t>
            </w:r>
            <w:r w:rsidRPr="00106E74">
              <w:rPr>
                <w:rFonts w:eastAsia="黑体"/>
                <w:sz w:val="24"/>
              </w:rPr>
              <w:t xml:space="preserve">   </w:t>
            </w:r>
            <w:r w:rsidRPr="00106E74">
              <w:rPr>
                <w:rFonts w:eastAsia="黑体" w:hint="eastAsia"/>
                <w:sz w:val="24"/>
              </w:rPr>
              <w:t>与《挥发性有机物（</w:t>
            </w:r>
            <w:r w:rsidRPr="00106E74">
              <w:rPr>
                <w:rFonts w:eastAsia="黑体"/>
                <w:sz w:val="24"/>
              </w:rPr>
              <w:t>VOCs</w:t>
            </w:r>
            <w:r w:rsidRPr="00106E74">
              <w:rPr>
                <w:rFonts w:eastAsia="黑体" w:hint="eastAsia"/>
                <w:sz w:val="24"/>
              </w:rPr>
              <w:t>）污染防治技术政策》相符性分析</w:t>
            </w:r>
          </w:p>
          <w:tbl>
            <w:tblPr>
              <w:tblW w:w="8700"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A0"/>
            </w:tblPr>
            <w:tblGrid>
              <w:gridCol w:w="4947"/>
              <w:gridCol w:w="2410"/>
              <w:gridCol w:w="1343"/>
            </w:tblGrid>
            <w:tr w:rsidR="002F1D06" w:rsidRPr="00106E74" w:rsidTr="0056510C">
              <w:trPr>
                <w:trHeight w:val="454"/>
                <w:jc w:val="center"/>
              </w:trPr>
              <w:tc>
                <w:tcPr>
                  <w:tcW w:w="4947" w:type="dxa"/>
                  <w:tcBorders>
                    <w:top w:val="single" w:sz="6"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《挥发性有机物（</w:t>
                  </w:r>
                  <w:r w:rsidRPr="00106E74">
                    <w:rPr>
                      <w:szCs w:val="21"/>
                    </w:rPr>
                    <w:t>VOCs</w:t>
                  </w:r>
                  <w:r w:rsidRPr="00106E74">
                    <w:rPr>
                      <w:rFonts w:hint="eastAsia"/>
                      <w:szCs w:val="21"/>
                    </w:rPr>
                    <w:t>）污染防治技术政策》</w:t>
                  </w:r>
                </w:p>
              </w:tc>
              <w:tc>
                <w:tcPr>
                  <w:tcW w:w="2410" w:type="dxa"/>
                  <w:tcBorders>
                    <w:top w:val="single" w:sz="6"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本项目情况</w:t>
                  </w:r>
                </w:p>
              </w:tc>
              <w:tc>
                <w:tcPr>
                  <w:tcW w:w="1343" w:type="dxa"/>
                  <w:tcBorders>
                    <w:top w:val="single" w:sz="6"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rPr>
                      <w:szCs w:val="21"/>
                    </w:rPr>
                  </w:pPr>
                  <w:r w:rsidRPr="00106E74">
                    <w:rPr>
                      <w:rFonts w:hint="eastAsia"/>
                      <w:szCs w:val="21"/>
                    </w:rPr>
                    <w:t>相符性分析</w:t>
                  </w:r>
                </w:p>
              </w:tc>
            </w:tr>
            <w:tr w:rsidR="002F1D06" w:rsidRPr="00106E74" w:rsidTr="0056510C">
              <w:trPr>
                <w:trHeight w:val="454"/>
                <w:jc w:val="center"/>
              </w:trPr>
              <w:tc>
                <w:tcPr>
                  <w:tcW w:w="4947" w:type="dxa"/>
                  <w:tcBorders>
                    <w:top w:val="single" w:sz="4"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对于含低浓度</w:t>
                  </w:r>
                  <w:r w:rsidRPr="00106E74">
                    <w:rPr>
                      <w:szCs w:val="21"/>
                    </w:rPr>
                    <w:t>VOCs</w:t>
                  </w:r>
                  <w:r w:rsidRPr="00106E74">
                    <w:rPr>
                      <w:rFonts w:hint="eastAsia"/>
                      <w:szCs w:val="21"/>
                    </w:rPr>
                    <w:t>的废气，有回收价值时可采用吸附技术、吸收技术对有机溶剂回收后达标排放；不宜回收时，可采用吸附浓缩燃烧技术、生物技术、吸收技术、等离子体技术或紫外光高级氧化技术等净化后达标排放。</w:t>
                  </w:r>
                </w:p>
              </w:tc>
              <w:tc>
                <w:tcPr>
                  <w:tcW w:w="241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本项目采用</w:t>
                  </w:r>
                  <w:r w:rsidRPr="00106E74">
                    <w:rPr>
                      <w:szCs w:val="21"/>
                    </w:rPr>
                    <w:t>UV</w:t>
                  </w:r>
                  <w:r w:rsidRPr="00106E74">
                    <w:rPr>
                      <w:rFonts w:hint="eastAsia"/>
                      <w:szCs w:val="21"/>
                    </w:rPr>
                    <w:t>光解措施对有机废气末端治理</w:t>
                  </w:r>
                </w:p>
              </w:tc>
              <w:tc>
                <w:tcPr>
                  <w:tcW w:w="1343" w:type="dxa"/>
                  <w:tcBorders>
                    <w:top w:val="single" w:sz="4"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rPr>
                      <w:szCs w:val="21"/>
                    </w:rPr>
                  </w:pPr>
                  <w:r w:rsidRPr="00106E74">
                    <w:rPr>
                      <w:rFonts w:hint="eastAsia"/>
                      <w:szCs w:val="21"/>
                    </w:rPr>
                    <w:t>相符</w:t>
                  </w:r>
                </w:p>
              </w:tc>
            </w:tr>
            <w:tr w:rsidR="002F1D06" w:rsidRPr="00106E74" w:rsidTr="0056510C">
              <w:trPr>
                <w:trHeight w:val="454"/>
                <w:jc w:val="center"/>
              </w:trPr>
              <w:tc>
                <w:tcPr>
                  <w:tcW w:w="4947" w:type="dxa"/>
                  <w:tcBorders>
                    <w:top w:val="single" w:sz="4" w:space="0" w:color="auto"/>
                    <w:left w:val="single" w:sz="6" w:space="0" w:color="auto"/>
                    <w:bottom w:val="single" w:sz="6"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含</w:t>
                  </w:r>
                  <w:r w:rsidRPr="00106E74">
                    <w:rPr>
                      <w:szCs w:val="21"/>
                    </w:rPr>
                    <w:t>VOCs</w:t>
                  </w:r>
                  <w:r w:rsidRPr="00106E74">
                    <w:rPr>
                      <w:rFonts w:hint="eastAsia"/>
                      <w:szCs w:val="21"/>
                    </w:rPr>
                    <w:t>产品的使用过程中，应采取废气收集措施，提高废气收集效率，减少废气的无组织排放与逸散，并对收集后的废气进行回收或处理后达标排放</w:t>
                  </w:r>
                </w:p>
              </w:tc>
              <w:tc>
                <w:tcPr>
                  <w:tcW w:w="2410" w:type="dxa"/>
                  <w:tcBorders>
                    <w:top w:val="single" w:sz="4" w:space="0" w:color="auto"/>
                    <w:left w:val="single" w:sz="4" w:space="0" w:color="auto"/>
                    <w:bottom w:val="single" w:sz="6"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本项目采用负压收集非甲烷总烃，废气收集效率</w:t>
                  </w:r>
                  <w:r w:rsidRPr="00106E74">
                    <w:rPr>
                      <w:szCs w:val="21"/>
                    </w:rPr>
                    <w:t>90%</w:t>
                  </w:r>
                  <w:r w:rsidRPr="00106E74">
                    <w:rPr>
                      <w:rFonts w:hint="eastAsia"/>
                      <w:szCs w:val="21"/>
                    </w:rPr>
                    <w:t>，收集后采用</w:t>
                  </w:r>
                  <w:r w:rsidRPr="00106E74">
                    <w:rPr>
                      <w:szCs w:val="21"/>
                    </w:rPr>
                    <w:t>UV</w:t>
                  </w:r>
                  <w:r w:rsidRPr="00106E74">
                    <w:rPr>
                      <w:rFonts w:hint="eastAsia"/>
                      <w:szCs w:val="21"/>
                    </w:rPr>
                    <w:t>光解措施对废气末端治理，处理后达标排放。</w:t>
                  </w:r>
                </w:p>
              </w:tc>
              <w:tc>
                <w:tcPr>
                  <w:tcW w:w="1343" w:type="dxa"/>
                  <w:tcBorders>
                    <w:top w:val="single" w:sz="4" w:space="0" w:color="auto"/>
                    <w:left w:val="single" w:sz="4" w:space="0" w:color="auto"/>
                    <w:bottom w:val="single" w:sz="6" w:space="0" w:color="auto"/>
                    <w:right w:val="single" w:sz="6" w:space="0" w:color="auto"/>
                  </w:tcBorders>
                  <w:vAlign w:val="center"/>
                </w:tcPr>
                <w:p w:rsidR="002F1D06" w:rsidRPr="00106E74" w:rsidRDefault="002F1D06">
                  <w:pPr>
                    <w:pStyle w:val="book"/>
                    <w:spacing w:line="400" w:lineRule="exact"/>
                    <w:rPr>
                      <w:szCs w:val="21"/>
                    </w:rPr>
                  </w:pPr>
                  <w:r w:rsidRPr="00106E74">
                    <w:rPr>
                      <w:rFonts w:hint="eastAsia"/>
                      <w:szCs w:val="21"/>
                    </w:rPr>
                    <w:t>相符</w:t>
                  </w:r>
                </w:p>
              </w:tc>
            </w:tr>
          </w:tbl>
          <w:p w:rsidR="002F1D06" w:rsidRPr="00106E74" w:rsidRDefault="002F1D06" w:rsidP="002F1D06">
            <w:pPr>
              <w:spacing w:line="520" w:lineRule="exact"/>
              <w:ind w:firstLineChars="225" w:firstLine="31680"/>
              <w:rPr>
                <w:sz w:val="24"/>
              </w:rPr>
            </w:pPr>
            <w:r w:rsidRPr="00106E74">
              <w:rPr>
                <w:rFonts w:eastAsia="黑体" w:hint="eastAsia"/>
                <w:sz w:val="24"/>
              </w:rPr>
              <w:t>十一、《河南省</w:t>
            </w:r>
            <w:r w:rsidRPr="00106E74">
              <w:rPr>
                <w:rFonts w:eastAsia="黑体"/>
                <w:sz w:val="24"/>
              </w:rPr>
              <w:t>2017</w:t>
            </w:r>
            <w:r w:rsidRPr="00106E74">
              <w:rPr>
                <w:rFonts w:eastAsia="黑体" w:hint="eastAsia"/>
                <w:sz w:val="24"/>
              </w:rPr>
              <w:t>年挥发性有机污染物专项治理工作方案》（节选）</w:t>
            </w:r>
          </w:p>
          <w:p w:rsidR="002F1D06" w:rsidRPr="00106E74" w:rsidRDefault="002F1D06" w:rsidP="002F1D06">
            <w:pPr>
              <w:spacing w:line="520" w:lineRule="exact"/>
              <w:ind w:firstLineChars="225" w:firstLine="31680"/>
              <w:rPr>
                <w:sz w:val="24"/>
              </w:rPr>
            </w:pPr>
            <w:r w:rsidRPr="00106E74">
              <w:rPr>
                <w:rFonts w:hint="eastAsia"/>
                <w:sz w:val="24"/>
              </w:rPr>
              <w:t>（</w:t>
            </w:r>
            <w:r w:rsidRPr="00106E74">
              <w:rPr>
                <w:sz w:val="24"/>
              </w:rPr>
              <w:t>1</w:t>
            </w:r>
            <w:r w:rsidRPr="00106E74">
              <w:rPr>
                <w:rFonts w:hint="eastAsia"/>
                <w:sz w:val="24"/>
              </w:rPr>
              <w:t>）治理范围</w:t>
            </w:r>
          </w:p>
          <w:p w:rsidR="002F1D06" w:rsidRPr="00106E74" w:rsidRDefault="002F1D06" w:rsidP="002F1D06">
            <w:pPr>
              <w:spacing w:line="520" w:lineRule="exact"/>
              <w:ind w:firstLineChars="225" w:firstLine="31680"/>
              <w:rPr>
                <w:sz w:val="24"/>
              </w:rPr>
            </w:pPr>
            <w:r w:rsidRPr="00106E74">
              <w:rPr>
                <w:sz w:val="24"/>
              </w:rPr>
              <w:t>VOCs</w:t>
            </w:r>
            <w:r w:rsidRPr="00106E74">
              <w:rPr>
                <w:rFonts w:hint="eastAsia"/>
                <w:sz w:val="24"/>
              </w:rPr>
              <w:t>是指参与大气光化学反应的有机化合物，是形成臭氧（</w:t>
            </w:r>
            <w:r w:rsidRPr="00106E74">
              <w:rPr>
                <w:sz w:val="24"/>
              </w:rPr>
              <w:t>O</w:t>
            </w:r>
            <w:r w:rsidRPr="00106E74">
              <w:rPr>
                <w:sz w:val="24"/>
                <w:vertAlign w:val="subscript"/>
              </w:rPr>
              <w:t>3</w:t>
            </w:r>
            <w:r w:rsidRPr="00106E74">
              <w:rPr>
                <w:rFonts w:hint="eastAsia"/>
                <w:sz w:val="24"/>
              </w:rPr>
              <w:t>）和细颗粒物（</w:t>
            </w:r>
            <w:r w:rsidRPr="00106E74">
              <w:rPr>
                <w:sz w:val="24"/>
              </w:rPr>
              <w:t>PM</w:t>
            </w:r>
            <w:r w:rsidRPr="00106E74">
              <w:rPr>
                <w:sz w:val="24"/>
                <w:vertAlign w:val="subscript"/>
              </w:rPr>
              <w:t>2.5</w:t>
            </w:r>
            <w:r w:rsidRPr="00106E74">
              <w:rPr>
                <w:rFonts w:hint="eastAsia"/>
                <w:sz w:val="24"/>
              </w:rPr>
              <w:t>）污染的重要前体物，是影响优良天数的重要因素。治理范围主要包括：工业源，重点是石油炼制、石油化学、农药、医药和</w:t>
            </w:r>
            <w:hyperlink r:id="rId12" w:tgtFrame="http://info.chem.hc360.com/2017/06/_blank" w:history="1">
              <w:r w:rsidRPr="00106E74">
                <w:rPr>
                  <w:rFonts w:hint="eastAsia"/>
                  <w:sz w:val="24"/>
                </w:rPr>
                <w:t>塑料</w:t>
              </w:r>
            </w:hyperlink>
            <w:r w:rsidRPr="00106E74">
              <w:rPr>
                <w:rFonts w:hint="eastAsia"/>
                <w:sz w:val="24"/>
              </w:rPr>
              <w:t>制品制造等化工行业，汽车、</w:t>
            </w:r>
            <w:hyperlink r:id="rId13" w:tgtFrame="http://info.chem.hc360.com/2017/06/_blank" w:history="1">
              <w:r w:rsidRPr="00106E74">
                <w:rPr>
                  <w:rFonts w:hint="eastAsia"/>
                  <w:sz w:val="24"/>
                </w:rPr>
                <w:t>家具</w:t>
              </w:r>
            </w:hyperlink>
            <w:r w:rsidRPr="00106E74">
              <w:rPr>
                <w:rFonts w:hint="eastAsia"/>
                <w:sz w:val="24"/>
              </w:rPr>
              <w:t>、工程机械、钢结、卷材等工业涂装行业，包装印刷行业；交通源，重点是车用油品、机动车、加油站等；生活源，重点是汽车修理、餐饮油烟等；无组织排放源，重点是小喷涂、小化工作坊等。</w:t>
            </w:r>
          </w:p>
          <w:p w:rsidR="002F1D06" w:rsidRPr="00106E74" w:rsidRDefault="002F1D06" w:rsidP="002F1D06">
            <w:pPr>
              <w:spacing w:line="520" w:lineRule="exact"/>
              <w:ind w:firstLineChars="225" w:firstLine="31680"/>
              <w:rPr>
                <w:sz w:val="24"/>
              </w:rPr>
            </w:pPr>
            <w:r w:rsidRPr="00106E74">
              <w:rPr>
                <w:rFonts w:hint="eastAsia"/>
                <w:sz w:val="24"/>
              </w:rPr>
              <w:t>（</w:t>
            </w:r>
            <w:r w:rsidRPr="00106E74">
              <w:rPr>
                <w:sz w:val="24"/>
              </w:rPr>
              <w:t>2</w:t>
            </w:r>
            <w:r w:rsidRPr="00106E74">
              <w:rPr>
                <w:rFonts w:hint="eastAsia"/>
                <w:sz w:val="24"/>
              </w:rPr>
              <w:t>）主要措施</w:t>
            </w:r>
          </w:p>
          <w:p w:rsidR="002F1D06" w:rsidRPr="00106E74" w:rsidRDefault="002F1D06" w:rsidP="002F1D06">
            <w:pPr>
              <w:spacing w:line="520" w:lineRule="exact"/>
              <w:ind w:firstLineChars="225" w:firstLine="31680"/>
              <w:rPr>
                <w:sz w:val="24"/>
              </w:rPr>
            </w:pPr>
            <w:r w:rsidRPr="00106E74">
              <w:rPr>
                <w:sz w:val="24"/>
              </w:rPr>
              <w:fldChar w:fldCharType="begin"/>
            </w:r>
            <w:r w:rsidRPr="00106E74">
              <w:rPr>
                <w:sz w:val="24"/>
              </w:rPr>
              <w:instrText xml:space="preserve"> = 1 \* GB3 \* MERGEFORMAT </w:instrText>
            </w:r>
            <w:r w:rsidRPr="00106E74">
              <w:rPr>
                <w:sz w:val="24"/>
              </w:rPr>
              <w:fldChar w:fldCharType="separate"/>
            </w:r>
            <w:r w:rsidRPr="00106E74">
              <w:rPr>
                <w:rFonts w:hint="eastAsia"/>
                <w:sz w:val="24"/>
              </w:rPr>
              <w:t>①</w:t>
            </w:r>
            <w:r w:rsidRPr="00106E74">
              <w:rPr>
                <w:sz w:val="24"/>
              </w:rPr>
              <w:fldChar w:fldCharType="end"/>
            </w:r>
            <w:r w:rsidRPr="00106E74">
              <w:rPr>
                <w:rFonts w:hint="eastAsia"/>
                <w:sz w:val="24"/>
              </w:rPr>
              <w:t>全面完成工业源</w:t>
            </w:r>
            <w:r w:rsidRPr="00106E74">
              <w:rPr>
                <w:sz w:val="24"/>
              </w:rPr>
              <w:t>VOCs</w:t>
            </w:r>
            <w:r w:rsidRPr="00106E74">
              <w:rPr>
                <w:rFonts w:hint="eastAsia"/>
                <w:sz w:val="24"/>
              </w:rPr>
              <w:t>污染治理</w:t>
            </w:r>
          </w:p>
          <w:p w:rsidR="002F1D06" w:rsidRPr="00106E74" w:rsidRDefault="002F1D06" w:rsidP="002F1D06">
            <w:pPr>
              <w:spacing w:line="520" w:lineRule="exact"/>
              <w:ind w:firstLineChars="225" w:firstLine="31680"/>
              <w:rPr>
                <w:sz w:val="24"/>
              </w:rPr>
            </w:pPr>
            <w:r w:rsidRPr="00106E74">
              <w:rPr>
                <w:rFonts w:hint="eastAsia"/>
                <w:sz w:val="24"/>
              </w:rPr>
              <w:t>强化有组织工艺废气治理。工艺驰放气、酸性水罐工艺尾气等含高浓度</w:t>
            </w:r>
            <w:r w:rsidRPr="00106E74">
              <w:rPr>
                <w:sz w:val="24"/>
              </w:rPr>
              <w:t>VOCs</w:t>
            </w:r>
            <w:r w:rsidRPr="00106E74">
              <w:rPr>
                <w:rFonts w:hint="eastAsia"/>
                <w:sz w:val="24"/>
              </w:rPr>
              <w:t>的工艺废气优先回收利用，对难以利用的，应送火炬系统，或采用催化焚烧、热力焚烧等销毁措施。氧化尾气、重整催化剂再生尾气等含低浓度</w:t>
            </w:r>
            <w:r w:rsidRPr="00106E74">
              <w:rPr>
                <w:sz w:val="24"/>
              </w:rPr>
              <w:t>VOCs</w:t>
            </w:r>
            <w:r w:rsidRPr="00106E74">
              <w:rPr>
                <w:rFonts w:hint="eastAsia"/>
                <w:sz w:val="24"/>
              </w:rPr>
              <w:t>的工艺废气要采用催化焚烧、热力焚烧等销毁措施。</w:t>
            </w:r>
          </w:p>
          <w:p w:rsidR="002F1D06" w:rsidRPr="00106E74" w:rsidRDefault="002F1D06" w:rsidP="002F1D06">
            <w:pPr>
              <w:spacing w:line="520" w:lineRule="exact"/>
              <w:ind w:firstLineChars="225" w:firstLine="31680"/>
              <w:rPr>
                <w:sz w:val="24"/>
              </w:rPr>
            </w:pPr>
            <w:r w:rsidRPr="00106E74">
              <w:rPr>
                <w:sz w:val="24"/>
              </w:rPr>
              <w:fldChar w:fldCharType="begin"/>
            </w:r>
            <w:r w:rsidRPr="00106E74">
              <w:rPr>
                <w:sz w:val="24"/>
              </w:rPr>
              <w:instrText xml:space="preserve"> = 2 \* GB3 \* MERGEFORMAT </w:instrText>
            </w:r>
            <w:r w:rsidRPr="00106E74">
              <w:rPr>
                <w:sz w:val="24"/>
              </w:rPr>
              <w:fldChar w:fldCharType="separate"/>
            </w:r>
            <w:r w:rsidRPr="00106E74">
              <w:rPr>
                <w:rFonts w:hint="eastAsia"/>
                <w:sz w:val="24"/>
              </w:rPr>
              <w:t>②</w:t>
            </w:r>
            <w:r w:rsidRPr="00106E74">
              <w:rPr>
                <w:sz w:val="24"/>
              </w:rPr>
              <w:fldChar w:fldCharType="end"/>
            </w:r>
            <w:r w:rsidRPr="00106E74">
              <w:rPr>
                <w:rFonts w:hint="eastAsia"/>
                <w:sz w:val="24"/>
              </w:rPr>
              <w:t>加强其他工业行业</w:t>
            </w:r>
            <w:r w:rsidRPr="00106E74">
              <w:rPr>
                <w:sz w:val="24"/>
              </w:rPr>
              <w:t>VOCs</w:t>
            </w:r>
            <w:r w:rsidRPr="00106E74">
              <w:rPr>
                <w:rFonts w:hint="eastAsia"/>
                <w:sz w:val="24"/>
              </w:rPr>
              <w:t>综合治理</w:t>
            </w:r>
          </w:p>
          <w:p w:rsidR="002F1D06" w:rsidRPr="00106E74" w:rsidRDefault="002F1D06" w:rsidP="002F1D06">
            <w:pPr>
              <w:spacing w:line="520" w:lineRule="exact"/>
              <w:ind w:firstLineChars="225" w:firstLine="31680"/>
              <w:rPr>
                <w:sz w:val="24"/>
              </w:rPr>
            </w:pPr>
            <w:r w:rsidRPr="00106E74">
              <w:rPr>
                <w:rFonts w:hint="eastAsia"/>
                <w:sz w:val="24"/>
              </w:rPr>
              <w:t>各地要结合本地产业结构特征和</w:t>
            </w:r>
            <w:r w:rsidRPr="00106E74">
              <w:rPr>
                <w:sz w:val="24"/>
              </w:rPr>
              <w:t>VOCs</w:t>
            </w:r>
            <w:r w:rsidRPr="00106E74">
              <w:rPr>
                <w:rFonts w:hint="eastAsia"/>
                <w:sz w:val="24"/>
              </w:rPr>
              <w:t>治理重点，因地制宜选择其他工业行业开展</w:t>
            </w:r>
            <w:r w:rsidRPr="00106E74">
              <w:rPr>
                <w:sz w:val="24"/>
              </w:rPr>
              <w:t>VOCs</w:t>
            </w:r>
            <w:r w:rsidRPr="00106E74">
              <w:rPr>
                <w:rFonts w:hint="eastAsia"/>
                <w:sz w:val="24"/>
              </w:rPr>
              <w:t>治理。电子信息行业应重点加强溶剂清洗、光刻、涂胶、涂装等工序</w:t>
            </w:r>
            <w:r w:rsidRPr="00106E74">
              <w:rPr>
                <w:sz w:val="24"/>
              </w:rPr>
              <w:t>VOCs</w:t>
            </w:r>
            <w:r w:rsidRPr="00106E74">
              <w:rPr>
                <w:rFonts w:hint="eastAsia"/>
                <w:sz w:val="24"/>
              </w:rPr>
              <w:t>排放控制；</w:t>
            </w:r>
            <w:hyperlink r:id="rId14" w:tgtFrame="http://info.chem.hc360.com/2017/06/_blank" w:history="1">
              <w:r w:rsidRPr="00106E74">
                <w:rPr>
                  <w:rFonts w:hint="eastAsia"/>
                  <w:sz w:val="24"/>
                </w:rPr>
                <w:t>制鞋</w:t>
              </w:r>
            </w:hyperlink>
            <w:r w:rsidRPr="00106E74">
              <w:rPr>
                <w:rFonts w:hint="eastAsia"/>
                <w:sz w:val="24"/>
              </w:rPr>
              <w:t>行业应重点加强面部拼缝粘贴、成型、组底、喷漆、发泡、注塑、印刷、清洗等工序</w:t>
            </w:r>
            <w:r w:rsidRPr="00106E74">
              <w:rPr>
                <w:sz w:val="24"/>
              </w:rPr>
              <w:t>VOCs</w:t>
            </w:r>
            <w:r w:rsidRPr="00106E74">
              <w:rPr>
                <w:rFonts w:hint="eastAsia"/>
                <w:sz w:val="24"/>
              </w:rPr>
              <w:t>排放治理；纺织印染行业应重点加强印染和染整精加工工序</w:t>
            </w:r>
            <w:r w:rsidRPr="00106E74">
              <w:rPr>
                <w:sz w:val="24"/>
              </w:rPr>
              <w:t>VOCs</w:t>
            </w:r>
            <w:r w:rsidRPr="00106E74">
              <w:rPr>
                <w:rFonts w:hint="eastAsia"/>
                <w:sz w:val="24"/>
              </w:rPr>
              <w:t>排放控制，加强定型机废气、印花废气治理；木材加工行业应重点治理干燥、涂胶、热压过程</w:t>
            </w:r>
            <w:r w:rsidRPr="00106E74">
              <w:rPr>
                <w:sz w:val="24"/>
              </w:rPr>
              <w:t>VOCs</w:t>
            </w:r>
            <w:r w:rsidRPr="00106E74">
              <w:rPr>
                <w:rFonts w:hint="eastAsia"/>
                <w:sz w:val="24"/>
              </w:rPr>
              <w:t>排放。</w:t>
            </w:r>
          </w:p>
          <w:p w:rsidR="002F1D06" w:rsidRPr="00106E74" w:rsidRDefault="002F1D06" w:rsidP="002F1D06">
            <w:pPr>
              <w:spacing w:line="520" w:lineRule="exact"/>
              <w:ind w:firstLineChars="225" w:firstLine="31680"/>
              <w:rPr>
                <w:sz w:val="24"/>
              </w:rPr>
            </w:pPr>
            <w:r w:rsidRPr="00106E74">
              <w:rPr>
                <w:rFonts w:hint="eastAsia"/>
                <w:sz w:val="24"/>
              </w:rPr>
              <w:t>（</w:t>
            </w:r>
            <w:r w:rsidRPr="00106E74">
              <w:rPr>
                <w:sz w:val="24"/>
              </w:rPr>
              <w:t>3</w:t>
            </w:r>
            <w:r w:rsidRPr="00106E74">
              <w:rPr>
                <w:rFonts w:hint="eastAsia"/>
                <w:sz w:val="24"/>
              </w:rPr>
              <w:t>）相符性分析</w:t>
            </w:r>
          </w:p>
          <w:p w:rsidR="002F1D06" w:rsidRPr="00106E74" w:rsidRDefault="002F1D06" w:rsidP="002F1D06">
            <w:pPr>
              <w:spacing w:line="520" w:lineRule="exact"/>
              <w:ind w:firstLineChars="200" w:firstLine="31680"/>
              <w:rPr>
                <w:rFonts w:eastAsia="黑体"/>
                <w:sz w:val="24"/>
              </w:rPr>
            </w:pPr>
            <w:r w:rsidRPr="00106E74">
              <w:rPr>
                <w:rFonts w:hint="eastAsia"/>
                <w:sz w:val="24"/>
              </w:rPr>
              <w:t>本项目属于制鞋业，在《河南省</w:t>
            </w:r>
            <w:r w:rsidRPr="00106E74">
              <w:rPr>
                <w:sz w:val="24"/>
              </w:rPr>
              <w:t>2017</w:t>
            </w:r>
            <w:r w:rsidRPr="00106E74">
              <w:rPr>
                <w:rFonts w:hint="eastAsia"/>
                <w:sz w:val="24"/>
              </w:rPr>
              <w:t>年挥发性有机污染物专项治理工作方案》（下称《方案》）中规定的治理范围内，本项目产生的有机废气特点是产生量小、产生浓度低，有机废气通过集气装置收集后经</w:t>
            </w:r>
            <w:r w:rsidRPr="00106E74">
              <w:rPr>
                <w:sz w:val="24"/>
              </w:rPr>
              <w:t>UV</w:t>
            </w:r>
            <w:r w:rsidRPr="00106E74">
              <w:rPr>
                <w:rFonts w:hint="eastAsia"/>
                <w:sz w:val="24"/>
              </w:rPr>
              <w:t>光解废气处理装置处理达标排放。因此本项目建设是符合《方案》要求的。</w:t>
            </w:r>
          </w:p>
          <w:p w:rsidR="002F1D06" w:rsidRPr="00106E74" w:rsidRDefault="002F1D06" w:rsidP="002F1D06">
            <w:pPr>
              <w:spacing w:line="520" w:lineRule="exact"/>
              <w:ind w:firstLineChars="225" w:firstLine="31680"/>
              <w:rPr>
                <w:rFonts w:eastAsia="黑体"/>
                <w:sz w:val="24"/>
              </w:rPr>
            </w:pPr>
            <w:r w:rsidRPr="00106E74">
              <w:rPr>
                <w:rFonts w:eastAsia="黑体" w:hint="eastAsia"/>
                <w:sz w:val="24"/>
              </w:rPr>
              <w:t>十二、《商丘市</w:t>
            </w:r>
            <w:r w:rsidRPr="00106E74">
              <w:rPr>
                <w:rFonts w:eastAsia="黑体"/>
                <w:sz w:val="24"/>
              </w:rPr>
              <w:t>2018</w:t>
            </w:r>
            <w:r w:rsidRPr="00106E74">
              <w:rPr>
                <w:rFonts w:eastAsia="黑体" w:hint="eastAsia"/>
                <w:sz w:val="24"/>
              </w:rPr>
              <w:t>年大气污染防治攻坚战实施方案》（节选）</w:t>
            </w:r>
          </w:p>
          <w:p w:rsidR="002F1D06" w:rsidRPr="00106E74" w:rsidRDefault="002F1D06" w:rsidP="002F1D06">
            <w:pPr>
              <w:spacing w:line="520" w:lineRule="exact"/>
              <w:ind w:firstLineChars="200" w:firstLine="31680"/>
              <w:rPr>
                <w:sz w:val="24"/>
              </w:rPr>
            </w:pPr>
            <w:r w:rsidRPr="00106E74">
              <w:rPr>
                <w:rFonts w:hint="eastAsia"/>
                <w:sz w:val="24"/>
              </w:rPr>
              <w:t>严格建设项目环境准入。提高涉</w:t>
            </w:r>
            <w:r w:rsidRPr="00106E74">
              <w:rPr>
                <w:sz w:val="24"/>
              </w:rPr>
              <w:t>VOCs</w:t>
            </w:r>
            <w:r w:rsidRPr="00106E74">
              <w:rPr>
                <w:rFonts w:hint="eastAsia"/>
                <w:sz w:val="24"/>
              </w:rPr>
              <w:t>排放行业环保准入门槛，新建涉</w:t>
            </w:r>
            <w:r w:rsidRPr="00106E74">
              <w:rPr>
                <w:sz w:val="24"/>
              </w:rPr>
              <w:t>VOCs</w:t>
            </w:r>
            <w:r w:rsidRPr="00106E74">
              <w:rPr>
                <w:rFonts w:hint="eastAsia"/>
                <w:sz w:val="24"/>
              </w:rPr>
              <w:t>排放的工业企业要入园区，实行区域内</w:t>
            </w:r>
            <w:r w:rsidRPr="00106E74">
              <w:rPr>
                <w:sz w:val="24"/>
              </w:rPr>
              <w:t>VOCs</w:t>
            </w:r>
            <w:r w:rsidRPr="00106E74">
              <w:rPr>
                <w:rFonts w:hint="eastAsia"/>
                <w:sz w:val="24"/>
              </w:rPr>
              <w:t>排放等量或倍量削减替代，并将替代方案落实到企业排污许可证中，纳入环境执法管理。新、改、扩建涉</w:t>
            </w:r>
            <w:r w:rsidRPr="00106E74">
              <w:rPr>
                <w:sz w:val="24"/>
              </w:rPr>
              <w:t>VOCs</w:t>
            </w:r>
            <w:r w:rsidRPr="00106E74">
              <w:rPr>
                <w:rFonts w:hint="eastAsia"/>
                <w:sz w:val="24"/>
              </w:rPr>
              <w:t>排放项目，应从源头加强控制，使用低</w:t>
            </w:r>
            <w:r w:rsidRPr="00106E74">
              <w:rPr>
                <w:sz w:val="24"/>
              </w:rPr>
              <w:t>(</w:t>
            </w:r>
            <w:r w:rsidRPr="00106E74">
              <w:rPr>
                <w:rFonts w:hint="eastAsia"/>
                <w:sz w:val="24"/>
              </w:rPr>
              <w:t>无</w:t>
            </w:r>
            <w:r w:rsidRPr="00106E74">
              <w:rPr>
                <w:sz w:val="24"/>
              </w:rPr>
              <w:t>)VOCs</w:t>
            </w:r>
            <w:r w:rsidRPr="00106E74">
              <w:rPr>
                <w:rFonts w:hint="eastAsia"/>
                <w:sz w:val="24"/>
              </w:rPr>
              <w:t>含量的原辅材料，加强废气收集，安装高效治理设施。</w:t>
            </w:r>
          </w:p>
          <w:p w:rsidR="002F1D06" w:rsidRPr="00106E74" w:rsidRDefault="002F1D06" w:rsidP="002F1D06">
            <w:pPr>
              <w:spacing w:line="520" w:lineRule="exact"/>
              <w:ind w:firstLineChars="200" w:firstLine="31680"/>
              <w:rPr>
                <w:sz w:val="24"/>
              </w:rPr>
            </w:pPr>
            <w:r w:rsidRPr="00106E74">
              <w:rPr>
                <w:rFonts w:hint="eastAsia"/>
                <w:sz w:val="24"/>
              </w:rPr>
              <w:t>加快推进化工行业</w:t>
            </w:r>
            <w:r w:rsidRPr="00106E74">
              <w:rPr>
                <w:sz w:val="24"/>
              </w:rPr>
              <w:t>VOCs</w:t>
            </w:r>
            <w:r w:rsidRPr="00106E74">
              <w:rPr>
                <w:rFonts w:hint="eastAsia"/>
                <w:sz w:val="24"/>
              </w:rPr>
              <w:t>治理。</w:t>
            </w:r>
            <w:r w:rsidRPr="00106E74">
              <w:rPr>
                <w:sz w:val="24"/>
              </w:rPr>
              <w:t>2018</w:t>
            </w:r>
            <w:r w:rsidRPr="00106E74">
              <w:rPr>
                <w:rFonts w:hint="eastAsia"/>
                <w:sz w:val="24"/>
              </w:rPr>
              <w:t>年</w:t>
            </w:r>
            <w:r w:rsidRPr="00106E74">
              <w:rPr>
                <w:sz w:val="24"/>
              </w:rPr>
              <w:t>7</w:t>
            </w:r>
            <w:r w:rsidRPr="00106E74">
              <w:rPr>
                <w:rFonts w:hint="eastAsia"/>
                <w:sz w:val="24"/>
              </w:rPr>
              <w:t>月底前，完成制药、农药、橡胶制品等化工企业</w:t>
            </w:r>
            <w:r w:rsidRPr="00106E74">
              <w:rPr>
                <w:sz w:val="24"/>
              </w:rPr>
              <w:t>VOCs</w:t>
            </w:r>
            <w:r w:rsidRPr="00106E74">
              <w:rPr>
                <w:rFonts w:hint="eastAsia"/>
                <w:sz w:val="24"/>
              </w:rPr>
              <w:t>治理。化工行业要参照石化行业</w:t>
            </w:r>
            <w:r w:rsidRPr="00106E74">
              <w:rPr>
                <w:sz w:val="24"/>
              </w:rPr>
              <w:t>VOCs</w:t>
            </w:r>
            <w:r w:rsidRPr="00106E74">
              <w:rPr>
                <w:rFonts w:hint="eastAsia"/>
                <w:sz w:val="24"/>
              </w:rPr>
              <w:t>治理要求，全面推进设备动静密封点、储存、装卸、废水系统、有组织工艺废气和非正常工况等工序治理，现代煤化工行业要全面实施泄漏检测与修复</w:t>
            </w:r>
            <w:r w:rsidRPr="00106E74">
              <w:rPr>
                <w:sz w:val="24"/>
              </w:rPr>
              <w:t>(LDAR)</w:t>
            </w:r>
            <w:r w:rsidRPr="00106E74">
              <w:rPr>
                <w:rFonts w:hint="eastAsia"/>
                <w:sz w:val="24"/>
              </w:rPr>
              <w:t>，其他行业逐步推广</w:t>
            </w:r>
            <w:r w:rsidRPr="00106E74">
              <w:rPr>
                <w:sz w:val="24"/>
              </w:rPr>
              <w:t>LDAR</w:t>
            </w:r>
            <w:r w:rsidRPr="00106E74">
              <w:rPr>
                <w:rFonts w:hint="eastAsia"/>
                <w:sz w:val="24"/>
              </w:rPr>
              <w:t>工作；加强无组织废气排放控制，含</w:t>
            </w:r>
            <w:r w:rsidRPr="00106E74">
              <w:rPr>
                <w:sz w:val="24"/>
              </w:rPr>
              <w:t>VOCs</w:t>
            </w:r>
            <w:r w:rsidRPr="00106E74">
              <w:rPr>
                <w:rFonts w:hint="eastAsia"/>
                <w:sz w:val="24"/>
              </w:rPr>
              <w:t>物料的储存、输送、投料、卸料，涉及</w:t>
            </w:r>
            <w:r w:rsidRPr="00106E74">
              <w:rPr>
                <w:sz w:val="24"/>
              </w:rPr>
              <w:t>VOCs</w:t>
            </w:r>
            <w:r w:rsidRPr="00106E74">
              <w:rPr>
                <w:rFonts w:hint="eastAsia"/>
                <w:sz w:val="24"/>
              </w:rPr>
              <w:t>物料的生产及含</w:t>
            </w:r>
            <w:r w:rsidRPr="00106E74">
              <w:rPr>
                <w:sz w:val="24"/>
              </w:rPr>
              <w:t>VOCs</w:t>
            </w:r>
            <w:r w:rsidRPr="00106E74">
              <w:rPr>
                <w:rFonts w:hint="eastAsia"/>
                <w:sz w:val="24"/>
              </w:rPr>
              <w:t>产品分装等过程应密闭操作；反应尾气、蒸馏装置不凝尾气等工艺排气，工艺容器的置换气、吹扫气、抽真空排气等应进行收集治理。</w:t>
            </w:r>
          </w:p>
          <w:p w:rsidR="002F1D06" w:rsidRPr="00106E74" w:rsidRDefault="002F1D06" w:rsidP="002F1D06">
            <w:pPr>
              <w:spacing w:line="520" w:lineRule="exact"/>
              <w:ind w:firstLineChars="225" w:firstLine="31680"/>
              <w:rPr>
                <w:sz w:val="24"/>
              </w:rPr>
            </w:pPr>
            <w:r w:rsidRPr="00106E74">
              <w:rPr>
                <w:rFonts w:hint="eastAsia"/>
                <w:sz w:val="24"/>
              </w:rPr>
              <w:t>本项目主要污染物为有机废气（以非甲烷总烃计），产生量较小，产浓度较低。工程有机废气通过集气装置收集后采用</w:t>
            </w:r>
            <w:r w:rsidRPr="00106E74">
              <w:rPr>
                <w:sz w:val="24"/>
              </w:rPr>
              <w:t>UV</w:t>
            </w:r>
            <w:r w:rsidRPr="00106E74">
              <w:rPr>
                <w:rFonts w:hint="eastAsia"/>
                <w:sz w:val="24"/>
              </w:rPr>
              <w:t>光解废气处理装置处理达标排放，有机废气收集率满足《</w:t>
            </w:r>
            <w:r>
              <w:rPr>
                <w:rFonts w:hint="eastAsia"/>
                <w:sz w:val="24"/>
              </w:rPr>
              <w:t>商丘</w:t>
            </w:r>
            <w:r w:rsidRPr="00106E74">
              <w:rPr>
                <w:rFonts w:hint="eastAsia"/>
                <w:sz w:val="24"/>
              </w:rPr>
              <w:t>市</w:t>
            </w:r>
            <w:r w:rsidRPr="00106E74">
              <w:rPr>
                <w:sz w:val="24"/>
              </w:rPr>
              <w:t>2017</w:t>
            </w:r>
            <w:r w:rsidRPr="00106E74">
              <w:rPr>
                <w:rFonts w:hint="eastAsia"/>
                <w:sz w:val="24"/>
              </w:rPr>
              <w:t>年持续打好打赢大气污染防治攻坚战行动方案》的要求。</w:t>
            </w:r>
          </w:p>
          <w:p w:rsidR="002F1D06" w:rsidRPr="00106E74" w:rsidRDefault="002F1D06" w:rsidP="002F1D06">
            <w:pPr>
              <w:spacing w:line="520" w:lineRule="exact"/>
              <w:ind w:firstLineChars="225" w:firstLine="31680"/>
              <w:rPr>
                <w:rFonts w:eastAsia="黑体"/>
                <w:sz w:val="24"/>
              </w:rPr>
            </w:pPr>
            <w:r w:rsidRPr="00106E74">
              <w:rPr>
                <w:rFonts w:eastAsia="黑体" w:hint="eastAsia"/>
                <w:sz w:val="24"/>
              </w:rPr>
              <w:t>十三、本项目与《河南省环境保护厅关于深化建设项目环境影响评价审批制度改革的实施意见》（豫环文〔</w:t>
            </w:r>
            <w:r w:rsidRPr="00106E74">
              <w:rPr>
                <w:rFonts w:eastAsia="黑体"/>
                <w:sz w:val="24"/>
              </w:rPr>
              <w:t>2015</w:t>
            </w:r>
            <w:r w:rsidRPr="00106E74">
              <w:rPr>
                <w:rFonts w:eastAsia="黑体" w:hint="eastAsia"/>
                <w:sz w:val="24"/>
              </w:rPr>
              <w:t>〕</w:t>
            </w:r>
            <w:r w:rsidRPr="00106E74">
              <w:rPr>
                <w:rFonts w:eastAsia="黑体"/>
                <w:sz w:val="24"/>
              </w:rPr>
              <w:t>33</w:t>
            </w:r>
            <w:r w:rsidRPr="00106E74">
              <w:rPr>
                <w:rFonts w:eastAsia="黑体" w:hint="eastAsia"/>
                <w:sz w:val="24"/>
              </w:rPr>
              <w:t>号）相符性分析</w:t>
            </w:r>
          </w:p>
          <w:p w:rsidR="002F1D06" w:rsidRPr="00106E74" w:rsidRDefault="002F1D06" w:rsidP="00106E74">
            <w:pPr>
              <w:spacing w:line="520" w:lineRule="exact"/>
              <w:ind w:firstLine="482"/>
              <w:rPr>
                <w:sz w:val="24"/>
              </w:rPr>
            </w:pPr>
            <w:r w:rsidRPr="00106E74">
              <w:rPr>
                <w:rFonts w:hint="eastAsia"/>
                <w:sz w:val="24"/>
              </w:rPr>
              <w:t>本项目位于睢县产业集聚区，本次评价针对豫环文〔</w:t>
            </w:r>
            <w:r w:rsidRPr="00106E74">
              <w:rPr>
                <w:sz w:val="24"/>
              </w:rPr>
              <w:t>2015</w:t>
            </w:r>
            <w:r w:rsidRPr="00106E74">
              <w:rPr>
                <w:rFonts w:hint="eastAsia"/>
                <w:sz w:val="24"/>
              </w:rPr>
              <w:t>〕</w:t>
            </w:r>
            <w:r w:rsidRPr="00106E74">
              <w:rPr>
                <w:sz w:val="24"/>
              </w:rPr>
              <w:t>33</w:t>
            </w:r>
            <w:r w:rsidRPr="00106E74">
              <w:rPr>
                <w:rFonts w:hint="eastAsia"/>
                <w:sz w:val="24"/>
              </w:rPr>
              <w:t>号中对工业准入优先区的分类准入政策进行相符性分析。</w:t>
            </w:r>
          </w:p>
          <w:p w:rsidR="002F1D06" w:rsidRPr="00823C4F" w:rsidRDefault="002F1D06" w:rsidP="00106E74">
            <w:pPr>
              <w:pStyle w:val="Caption"/>
              <w:numPr>
                <w:ilvl w:val="0"/>
                <w:numId w:val="0"/>
              </w:numPr>
            </w:pPr>
            <w:r w:rsidRPr="00823C4F">
              <w:rPr>
                <w:rFonts w:hint="eastAsia"/>
              </w:rPr>
              <w:t>表</w:t>
            </w:r>
            <w:r w:rsidRPr="00823C4F">
              <w:t>1</w:t>
            </w:r>
            <w:r>
              <w:t>2</w:t>
            </w:r>
            <w:r w:rsidRPr="00823C4F">
              <w:t xml:space="preserve">  </w:t>
            </w:r>
            <w:r w:rsidRPr="00823C4F">
              <w:rPr>
                <w:rFonts w:hint="eastAsia"/>
              </w:rPr>
              <w:t>本项目与豫环文〔</w:t>
            </w:r>
            <w:r w:rsidRPr="00823C4F">
              <w:t>2015</w:t>
            </w:r>
            <w:r w:rsidRPr="00823C4F">
              <w:rPr>
                <w:rFonts w:hint="eastAsia"/>
              </w:rPr>
              <w:t>〕</w:t>
            </w:r>
            <w:r w:rsidRPr="00823C4F">
              <w:t>33</w:t>
            </w:r>
            <w:r w:rsidRPr="00823C4F">
              <w:rPr>
                <w:rFonts w:hint="eastAsia"/>
              </w:rPr>
              <w:t>号相符性</w:t>
            </w:r>
            <w:r w:rsidRPr="00823C4F">
              <w:rPr>
                <w:rFonts w:hint="eastAsia"/>
                <w:szCs w:val="24"/>
              </w:rPr>
              <w:t>分析</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5386"/>
              <w:gridCol w:w="2272"/>
              <w:gridCol w:w="1062"/>
            </w:tblGrid>
            <w:tr w:rsidR="002F1D06" w:rsidRPr="00EC1C0C" w:rsidTr="000B5A52">
              <w:trPr>
                <w:trHeight w:val="454"/>
                <w:jc w:val="center"/>
              </w:trPr>
              <w:tc>
                <w:tcPr>
                  <w:tcW w:w="3088" w:type="pct"/>
                  <w:tcBorders>
                    <w:top w:val="single" w:sz="4" w:space="0" w:color="auto"/>
                    <w:left w:val="single" w:sz="4" w:space="0" w:color="auto"/>
                    <w:bottom w:val="single" w:sz="6" w:space="0" w:color="auto"/>
                    <w:right w:val="single" w:sz="6" w:space="0" w:color="auto"/>
                  </w:tcBorders>
                  <w:vAlign w:val="center"/>
                </w:tcPr>
                <w:p w:rsidR="002F1D06" w:rsidRPr="00106E74" w:rsidRDefault="002F1D06" w:rsidP="0056510C">
                  <w:pPr>
                    <w:pStyle w:val="book"/>
                  </w:pPr>
                  <w:r w:rsidRPr="00106E74">
                    <w:rPr>
                      <w:rFonts w:hint="eastAsia"/>
                    </w:rPr>
                    <w:t>豫环文〔</w:t>
                  </w:r>
                  <w:r w:rsidRPr="00106E74">
                    <w:t>2015</w:t>
                  </w:r>
                  <w:r w:rsidRPr="00106E74">
                    <w:rPr>
                      <w:rFonts w:hint="eastAsia"/>
                    </w:rPr>
                    <w:t>〕</w:t>
                  </w:r>
                  <w:r w:rsidRPr="00106E74">
                    <w:t>33</w:t>
                  </w:r>
                  <w:r w:rsidRPr="00106E74">
                    <w:rPr>
                      <w:rFonts w:hint="eastAsia"/>
                    </w:rPr>
                    <w:t>号</w:t>
                  </w:r>
                </w:p>
              </w:tc>
              <w:tc>
                <w:tcPr>
                  <w:tcW w:w="1303" w:type="pct"/>
                  <w:tcBorders>
                    <w:top w:val="single" w:sz="4" w:space="0" w:color="auto"/>
                    <w:left w:val="single" w:sz="6" w:space="0" w:color="auto"/>
                    <w:bottom w:val="single" w:sz="6" w:space="0" w:color="auto"/>
                    <w:right w:val="single" w:sz="6" w:space="0" w:color="auto"/>
                  </w:tcBorders>
                  <w:vAlign w:val="center"/>
                </w:tcPr>
                <w:p w:rsidR="002F1D06" w:rsidRPr="00106E74" w:rsidRDefault="002F1D06" w:rsidP="0056510C">
                  <w:pPr>
                    <w:pStyle w:val="book"/>
                  </w:pPr>
                  <w:r w:rsidRPr="00106E74">
                    <w:rPr>
                      <w:rFonts w:hint="eastAsia"/>
                    </w:rPr>
                    <w:t>本项目</w:t>
                  </w:r>
                </w:p>
              </w:tc>
              <w:tc>
                <w:tcPr>
                  <w:tcW w:w="609" w:type="pct"/>
                  <w:tcBorders>
                    <w:top w:val="single" w:sz="4" w:space="0" w:color="auto"/>
                    <w:left w:val="single" w:sz="6" w:space="0" w:color="auto"/>
                    <w:bottom w:val="single" w:sz="6" w:space="0" w:color="auto"/>
                    <w:right w:val="single" w:sz="4" w:space="0" w:color="auto"/>
                  </w:tcBorders>
                  <w:vAlign w:val="center"/>
                </w:tcPr>
                <w:p w:rsidR="002F1D06" w:rsidRPr="00106E74" w:rsidRDefault="002F1D06" w:rsidP="0056510C">
                  <w:pPr>
                    <w:pStyle w:val="book"/>
                  </w:pPr>
                  <w:r w:rsidRPr="00106E74">
                    <w:rPr>
                      <w:rFonts w:hint="eastAsia"/>
                    </w:rPr>
                    <w:t>相符性</w:t>
                  </w:r>
                </w:p>
              </w:tc>
            </w:tr>
            <w:tr w:rsidR="002F1D06" w:rsidRPr="00EC1C0C" w:rsidTr="000B5A52">
              <w:trPr>
                <w:trHeight w:val="454"/>
                <w:jc w:val="center"/>
              </w:trPr>
              <w:tc>
                <w:tcPr>
                  <w:tcW w:w="3088" w:type="pct"/>
                  <w:tcBorders>
                    <w:top w:val="single" w:sz="6" w:space="0" w:color="auto"/>
                    <w:left w:val="single" w:sz="4" w:space="0" w:color="auto"/>
                    <w:bottom w:val="single" w:sz="6" w:space="0" w:color="auto"/>
                    <w:right w:val="single" w:sz="6" w:space="0" w:color="auto"/>
                  </w:tcBorders>
                  <w:vAlign w:val="center"/>
                </w:tcPr>
                <w:p w:rsidR="002F1D06" w:rsidRPr="00EC1C0C" w:rsidRDefault="002F1D06" w:rsidP="0056510C">
                  <w:pPr>
                    <w:pStyle w:val="book"/>
                  </w:pPr>
                  <w:r w:rsidRPr="00EC1C0C">
                    <w:rPr>
                      <w:rFonts w:hint="eastAsia"/>
                    </w:rPr>
                    <w:t>简化部分审批程序。依据环保部《建设项目环境影响评价分类管理名录》规定，对填报环境影响登记表的项目，探索环评文件由审批制改为备案制，即报即受理，现场办结；对编制环境影响报告表的项目，简化审批程序，即报即受理。</w:t>
                  </w:r>
                </w:p>
              </w:tc>
              <w:tc>
                <w:tcPr>
                  <w:tcW w:w="1303" w:type="pct"/>
                  <w:tcBorders>
                    <w:top w:val="single" w:sz="6" w:space="0" w:color="auto"/>
                    <w:left w:val="single" w:sz="6" w:space="0" w:color="auto"/>
                    <w:bottom w:val="single" w:sz="6" w:space="0" w:color="auto"/>
                    <w:right w:val="single" w:sz="6" w:space="0" w:color="auto"/>
                  </w:tcBorders>
                  <w:vAlign w:val="center"/>
                </w:tcPr>
                <w:p w:rsidR="002F1D06" w:rsidRPr="00EC1C0C" w:rsidRDefault="002F1D06" w:rsidP="0056510C">
                  <w:pPr>
                    <w:pStyle w:val="book"/>
                  </w:pPr>
                  <w:r w:rsidRPr="00EC1C0C">
                    <w:rPr>
                      <w:rFonts w:hint="eastAsia"/>
                    </w:rPr>
                    <w:t>依据《建设项目环境影响评价分类管理名录》，本项目应编制环境影响报告表</w:t>
                  </w:r>
                </w:p>
              </w:tc>
              <w:tc>
                <w:tcPr>
                  <w:tcW w:w="609" w:type="pct"/>
                  <w:tcBorders>
                    <w:top w:val="single" w:sz="6" w:space="0" w:color="auto"/>
                    <w:left w:val="single" w:sz="6" w:space="0" w:color="auto"/>
                    <w:bottom w:val="single" w:sz="6" w:space="0" w:color="auto"/>
                    <w:right w:val="single" w:sz="4" w:space="0" w:color="auto"/>
                  </w:tcBorders>
                  <w:vAlign w:val="center"/>
                </w:tcPr>
                <w:p w:rsidR="002F1D06" w:rsidRPr="00EC1C0C" w:rsidRDefault="002F1D06" w:rsidP="0056510C">
                  <w:pPr>
                    <w:pStyle w:val="book"/>
                  </w:pPr>
                  <w:r w:rsidRPr="00EC1C0C">
                    <w:rPr>
                      <w:rFonts w:hint="eastAsia"/>
                    </w:rPr>
                    <w:t>相符</w:t>
                  </w:r>
                </w:p>
              </w:tc>
            </w:tr>
            <w:tr w:rsidR="002F1D06" w:rsidRPr="00EC1C0C" w:rsidTr="000B5A52">
              <w:trPr>
                <w:trHeight w:val="454"/>
                <w:jc w:val="center"/>
              </w:trPr>
              <w:tc>
                <w:tcPr>
                  <w:tcW w:w="3088" w:type="pct"/>
                  <w:tcBorders>
                    <w:top w:val="single" w:sz="6" w:space="0" w:color="auto"/>
                    <w:left w:val="single" w:sz="4" w:space="0" w:color="auto"/>
                    <w:bottom w:val="single" w:sz="6" w:space="0" w:color="auto"/>
                    <w:right w:val="single" w:sz="6" w:space="0" w:color="auto"/>
                  </w:tcBorders>
                  <w:vAlign w:val="center"/>
                </w:tcPr>
                <w:p w:rsidR="002F1D06" w:rsidRPr="00EC1C0C" w:rsidRDefault="002F1D06" w:rsidP="0056510C">
                  <w:pPr>
                    <w:pStyle w:val="book"/>
                  </w:pPr>
                  <w:r w:rsidRPr="00EC1C0C">
                    <w:rPr>
                      <w:rFonts w:hint="eastAsia"/>
                    </w:rPr>
                    <w:t>下放部分审批权限。对《工业项目分类清单》中的一类工业项目，其环评文件的审批权限，由原审批机关下放至下一级环保部门。</w:t>
                  </w:r>
                </w:p>
              </w:tc>
              <w:tc>
                <w:tcPr>
                  <w:tcW w:w="1303" w:type="pct"/>
                  <w:tcBorders>
                    <w:top w:val="single" w:sz="6" w:space="0" w:color="auto"/>
                    <w:left w:val="single" w:sz="6" w:space="0" w:color="auto"/>
                    <w:bottom w:val="single" w:sz="6" w:space="0" w:color="auto"/>
                    <w:right w:val="single" w:sz="6" w:space="0" w:color="auto"/>
                  </w:tcBorders>
                  <w:vAlign w:val="center"/>
                </w:tcPr>
                <w:p w:rsidR="002F1D06" w:rsidRPr="00EC1C0C" w:rsidRDefault="002F1D06" w:rsidP="0056510C">
                  <w:pPr>
                    <w:pStyle w:val="book"/>
                  </w:pPr>
                  <w:r w:rsidRPr="00EC1C0C">
                    <w:rPr>
                      <w:rFonts w:hint="eastAsia"/>
                    </w:rPr>
                    <w:t>本项目环评文件报送至睢县环境保护局</w:t>
                  </w:r>
                </w:p>
              </w:tc>
              <w:tc>
                <w:tcPr>
                  <w:tcW w:w="609" w:type="pct"/>
                  <w:tcBorders>
                    <w:top w:val="single" w:sz="6" w:space="0" w:color="auto"/>
                    <w:left w:val="single" w:sz="6" w:space="0" w:color="auto"/>
                    <w:bottom w:val="single" w:sz="6" w:space="0" w:color="auto"/>
                    <w:right w:val="single" w:sz="4" w:space="0" w:color="auto"/>
                  </w:tcBorders>
                  <w:vAlign w:val="center"/>
                </w:tcPr>
                <w:p w:rsidR="002F1D06" w:rsidRPr="00EC1C0C" w:rsidRDefault="002F1D06" w:rsidP="0056510C">
                  <w:pPr>
                    <w:pStyle w:val="book"/>
                  </w:pPr>
                  <w:r w:rsidRPr="00EC1C0C">
                    <w:rPr>
                      <w:rFonts w:hint="eastAsia"/>
                    </w:rPr>
                    <w:t>相符</w:t>
                  </w:r>
                </w:p>
              </w:tc>
            </w:tr>
            <w:tr w:rsidR="002F1D06" w:rsidRPr="00EC1C0C" w:rsidTr="000B5A52">
              <w:trPr>
                <w:trHeight w:val="454"/>
                <w:jc w:val="center"/>
              </w:trPr>
              <w:tc>
                <w:tcPr>
                  <w:tcW w:w="3088" w:type="pct"/>
                  <w:tcBorders>
                    <w:top w:val="single" w:sz="6" w:space="0" w:color="auto"/>
                    <w:left w:val="single" w:sz="4" w:space="0" w:color="auto"/>
                    <w:bottom w:val="single" w:sz="6" w:space="0" w:color="auto"/>
                    <w:right w:val="single" w:sz="6" w:space="0" w:color="auto"/>
                  </w:tcBorders>
                  <w:vAlign w:val="center"/>
                </w:tcPr>
                <w:p w:rsidR="002F1D06" w:rsidRPr="00EC1C0C" w:rsidRDefault="002F1D06" w:rsidP="0056510C">
                  <w:pPr>
                    <w:pStyle w:val="book"/>
                  </w:pPr>
                  <w:r w:rsidRPr="00EC1C0C">
                    <w:rPr>
                      <w:rFonts w:hint="eastAsia"/>
                    </w:rPr>
                    <w:t>放宽部分审批条件。对规划环评已经过审查的产业集聚区或园区，入驻建设项目的环评文件可适当简化；对污水集中处理设施完善的产业集聚区或园区，入驻建设项目的污水排放标准可执行间接排放标准。</w:t>
                  </w:r>
                </w:p>
              </w:tc>
              <w:tc>
                <w:tcPr>
                  <w:tcW w:w="1303" w:type="pct"/>
                  <w:tcBorders>
                    <w:top w:val="single" w:sz="6" w:space="0" w:color="auto"/>
                    <w:left w:val="single" w:sz="6" w:space="0" w:color="auto"/>
                    <w:bottom w:val="single" w:sz="6" w:space="0" w:color="auto"/>
                    <w:right w:val="single" w:sz="6" w:space="0" w:color="auto"/>
                  </w:tcBorders>
                  <w:vAlign w:val="center"/>
                </w:tcPr>
                <w:p w:rsidR="002F1D06" w:rsidRPr="00EC1C0C" w:rsidRDefault="002F1D06" w:rsidP="0056510C">
                  <w:pPr>
                    <w:pStyle w:val="book"/>
                  </w:pPr>
                  <w:r w:rsidRPr="00EC1C0C">
                    <w:rPr>
                      <w:rFonts w:hint="eastAsia"/>
                    </w:rPr>
                    <w:t>本项目位于睢县集聚区，废水排入产业集聚区污水处理厂</w:t>
                  </w:r>
                </w:p>
              </w:tc>
              <w:tc>
                <w:tcPr>
                  <w:tcW w:w="609" w:type="pct"/>
                  <w:tcBorders>
                    <w:top w:val="single" w:sz="6" w:space="0" w:color="auto"/>
                    <w:left w:val="single" w:sz="6" w:space="0" w:color="auto"/>
                    <w:bottom w:val="single" w:sz="6" w:space="0" w:color="auto"/>
                    <w:right w:val="single" w:sz="4" w:space="0" w:color="auto"/>
                  </w:tcBorders>
                  <w:vAlign w:val="center"/>
                </w:tcPr>
                <w:p w:rsidR="002F1D06" w:rsidRPr="00EC1C0C" w:rsidRDefault="002F1D06" w:rsidP="0056510C">
                  <w:pPr>
                    <w:pStyle w:val="book"/>
                  </w:pPr>
                  <w:r w:rsidRPr="00EC1C0C">
                    <w:rPr>
                      <w:rFonts w:hint="eastAsia"/>
                    </w:rPr>
                    <w:t>相符</w:t>
                  </w:r>
                </w:p>
              </w:tc>
            </w:tr>
            <w:tr w:rsidR="002F1D06" w:rsidRPr="00EC1C0C" w:rsidTr="000B5A52">
              <w:trPr>
                <w:trHeight w:val="454"/>
                <w:jc w:val="center"/>
              </w:trPr>
              <w:tc>
                <w:tcPr>
                  <w:tcW w:w="3088" w:type="pct"/>
                  <w:tcBorders>
                    <w:top w:val="single" w:sz="6" w:space="0" w:color="auto"/>
                    <w:left w:val="single" w:sz="4" w:space="0" w:color="auto"/>
                    <w:bottom w:val="single" w:sz="4" w:space="0" w:color="auto"/>
                    <w:right w:val="single" w:sz="6" w:space="0" w:color="auto"/>
                  </w:tcBorders>
                  <w:vAlign w:val="center"/>
                </w:tcPr>
                <w:p w:rsidR="002F1D06" w:rsidRPr="00EC1C0C" w:rsidRDefault="002F1D06" w:rsidP="0056510C">
                  <w:pPr>
                    <w:pStyle w:val="book"/>
                  </w:pPr>
                  <w:r w:rsidRPr="00EC1C0C">
                    <w:rPr>
                      <w:rFonts w:hint="eastAsia"/>
                    </w:rPr>
                    <w:t>严控部分区域重污染项目。在属于《水污染防治重点单元》的区域内，不予审批煤化工、化学合成药及生物发酵制药、制浆造纸、制革及毛皮鞣制、印染等行业单纯新建和单纯扩大产能的项目；在属于《大气污染防治重点单元》的区域内，严格燃煤火电项目审批，不予审批煤化工、冶金、钢铁、铁合金等行业单纯新建和单纯扩大产能的项目；在属于《重金属污染防控单元》的区域内，涉及铅、铬、镉、汞、砷等重金属污染物排放的相关项目以“减量替代”为原则，不予审批新增重金属污染物排放量的相应项目。</w:t>
                  </w:r>
                </w:p>
              </w:tc>
              <w:tc>
                <w:tcPr>
                  <w:tcW w:w="1303" w:type="pct"/>
                  <w:tcBorders>
                    <w:top w:val="single" w:sz="6" w:space="0" w:color="auto"/>
                    <w:left w:val="single" w:sz="6" w:space="0" w:color="auto"/>
                    <w:bottom w:val="single" w:sz="4" w:space="0" w:color="auto"/>
                    <w:right w:val="single" w:sz="6" w:space="0" w:color="auto"/>
                  </w:tcBorders>
                  <w:vAlign w:val="center"/>
                </w:tcPr>
                <w:p w:rsidR="002F1D06" w:rsidRPr="00EC1C0C" w:rsidRDefault="002F1D06" w:rsidP="0056510C">
                  <w:pPr>
                    <w:pStyle w:val="book"/>
                  </w:pPr>
                  <w:r w:rsidRPr="00EC1C0C">
                    <w:rPr>
                      <w:rFonts w:hint="eastAsia"/>
                    </w:rPr>
                    <w:t>本项目</w:t>
                  </w:r>
                  <w:r>
                    <w:rPr>
                      <w:rFonts w:hint="eastAsia"/>
                    </w:rPr>
                    <w:t>运动鞋</w:t>
                  </w:r>
                  <w:r w:rsidRPr="00EC1C0C">
                    <w:rPr>
                      <w:rFonts w:hint="eastAsia"/>
                    </w:rPr>
                    <w:t>制造项目，不涉及批煤化工、化学合成药及生物发酵制药、制浆造纸、制革及毛皮鞣制、印染、煤化工、冶金、钢铁、铁合金、重金属</w:t>
                  </w:r>
                </w:p>
              </w:tc>
              <w:tc>
                <w:tcPr>
                  <w:tcW w:w="609" w:type="pct"/>
                  <w:tcBorders>
                    <w:top w:val="single" w:sz="6" w:space="0" w:color="auto"/>
                    <w:left w:val="single" w:sz="6" w:space="0" w:color="auto"/>
                    <w:bottom w:val="single" w:sz="4" w:space="0" w:color="auto"/>
                    <w:right w:val="single" w:sz="4" w:space="0" w:color="auto"/>
                  </w:tcBorders>
                  <w:vAlign w:val="center"/>
                </w:tcPr>
                <w:p w:rsidR="002F1D06" w:rsidRPr="00EC1C0C" w:rsidRDefault="002F1D06" w:rsidP="0056510C">
                  <w:pPr>
                    <w:pStyle w:val="book"/>
                  </w:pPr>
                  <w:r w:rsidRPr="00EC1C0C">
                    <w:rPr>
                      <w:rFonts w:hint="eastAsia"/>
                    </w:rPr>
                    <w:t>本项目不涉及</w:t>
                  </w:r>
                </w:p>
              </w:tc>
            </w:tr>
          </w:tbl>
          <w:p w:rsidR="002F1D06" w:rsidRDefault="002F1D06">
            <w:pPr>
              <w:pStyle w:val="BlockText"/>
              <w:ind w:left="0" w:firstLine="0"/>
            </w:pPr>
          </w:p>
          <w:p w:rsidR="002F1D06" w:rsidRDefault="002F1D06">
            <w:pPr>
              <w:pStyle w:val="BlockText"/>
              <w:ind w:left="0" w:firstLine="0"/>
            </w:pPr>
          </w:p>
          <w:p w:rsidR="002F1D06" w:rsidRDefault="002F1D06">
            <w:pPr>
              <w:pStyle w:val="BlockText"/>
              <w:ind w:left="0" w:firstLine="0"/>
            </w:pPr>
          </w:p>
          <w:p w:rsidR="002F1D06" w:rsidRDefault="002F1D06">
            <w:pPr>
              <w:pStyle w:val="BlockText"/>
              <w:ind w:left="0" w:firstLine="0"/>
            </w:pPr>
          </w:p>
          <w:p w:rsidR="002F1D06" w:rsidRDefault="002F1D06">
            <w:pPr>
              <w:pStyle w:val="BlockText"/>
              <w:ind w:left="0" w:firstLine="0"/>
            </w:pPr>
          </w:p>
          <w:p w:rsidR="002F1D06" w:rsidRPr="00106E74" w:rsidRDefault="002F1D06">
            <w:pPr>
              <w:pStyle w:val="BlockText"/>
              <w:ind w:left="0" w:firstLine="0"/>
            </w:pPr>
          </w:p>
        </w:tc>
      </w:tr>
    </w:tbl>
    <w:p w:rsidR="002F1D06" w:rsidRPr="00106E74" w:rsidRDefault="002F1D06">
      <w:pPr>
        <w:spacing w:line="360" w:lineRule="auto"/>
        <w:rPr>
          <w:rFonts w:eastAsia="黑体"/>
          <w:b/>
          <w:sz w:val="30"/>
        </w:rPr>
        <w:sectPr w:rsidR="002F1D06" w:rsidRPr="00106E74">
          <w:pgSz w:w="11906" w:h="16838"/>
          <w:pgMar w:top="1701" w:right="1588" w:bottom="1985" w:left="1588" w:header="851" w:footer="992" w:gutter="0"/>
          <w:cols w:space="720"/>
          <w:docGrid w:type="lines" w:linePitch="312"/>
        </w:sectPr>
      </w:pPr>
    </w:p>
    <w:p w:rsidR="002F1D06" w:rsidRPr="00106E74" w:rsidRDefault="002F1D06">
      <w:pPr>
        <w:pStyle w:val="Heading1"/>
      </w:pPr>
      <w:r w:rsidRPr="00106E74">
        <w:rPr>
          <w:rFonts w:hint="eastAsia"/>
        </w:rPr>
        <w:t>环境质量状况</w:t>
      </w:r>
    </w:p>
    <w:tbl>
      <w:tblPr>
        <w:tblW w:w="87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8700"/>
      </w:tblGrid>
      <w:tr w:rsidR="002F1D06" w:rsidRPr="00106E74">
        <w:tc>
          <w:tcPr>
            <w:tcW w:w="8700" w:type="dxa"/>
            <w:tcBorders>
              <w:bottom w:val="single" w:sz="6" w:space="0" w:color="auto"/>
            </w:tcBorders>
          </w:tcPr>
          <w:p w:rsidR="002F1D06" w:rsidRPr="00106E74" w:rsidRDefault="002F1D06">
            <w:pPr>
              <w:spacing w:line="520" w:lineRule="exact"/>
              <w:rPr>
                <w:b/>
                <w:sz w:val="24"/>
              </w:rPr>
            </w:pPr>
            <w:r w:rsidRPr="00106E74">
              <w:rPr>
                <w:rFonts w:hint="eastAsia"/>
                <w:b/>
                <w:sz w:val="24"/>
              </w:rPr>
              <w:t>建设项目所在地区域环境质量现状及主要环境问题</w:t>
            </w:r>
            <w:r w:rsidRPr="00106E74">
              <w:rPr>
                <w:b/>
                <w:sz w:val="24"/>
              </w:rPr>
              <w:t>(</w:t>
            </w:r>
            <w:r w:rsidRPr="00106E74">
              <w:rPr>
                <w:rFonts w:hint="eastAsia"/>
                <w:b/>
                <w:sz w:val="24"/>
              </w:rPr>
              <w:t>环境空气、地面水、地下水、声环境、生态环境等</w:t>
            </w:r>
            <w:r w:rsidRPr="00106E74">
              <w:rPr>
                <w:b/>
                <w:sz w:val="24"/>
              </w:rPr>
              <w:t>)</w:t>
            </w:r>
          </w:p>
          <w:p w:rsidR="002F1D06" w:rsidRPr="00106E74" w:rsidRDefault="002F1D06" w:rsidP="002F1D06">
            <w:pPr>
              <w:spacing w:line="520" w:lineRule="exact"/>
              <w:ind w:firstLineChars="200" w:firstLine="31680"/>
              <w:rPr>
                <w:rFonts w:eastAsia="黑体"/>
                <w:sz w:val="24"/>
              </w:rPr>
            </w:pPr>
            <w:r w:rsidRPr="00106E74">
              <w:rPr>
                <w:rFonts w:eastAsia="黑体" w:hint="eastAsia"/>
                <w:sz w:val="24"/>
              </w:rPr>
              <w:t>一、环境空气</w:t>
            </w:r>
          </w:p>
          <w:p w:rsidR="002F1D06" w:rsidRPr="00106E74" w:rsidRDefault="002F1D06" w:rsidP="002F1D06">
            <w:pPr>
              <w:spacing w:line="520" w:lineRule="exact"/>
              <w:ind w:firstLineChars="200" w:firstLine="31680"/>
              <w:rPr>
                <w:sz w:val="24"/>
              </w:rPr>
            </w:pPr>
            <w:r w:rsidRPr="00106E74">
              <w:rPr>
                <w:rFonts w:hint="eastAsia"/>
                <w:sz w:val="24"/>
              </w:rPr>
              <w:t>根据商丘市环境质量概要（二○一七年度），</w:t>
            </w:r>
            <w:r w:rsidRPr="00106E74">
              <w:rPr>
                <w:sz w:val="24"/>
              </w:rPr>
              <w:t>2017</w:t>
            </w:r>
            <w:r w:rsidRPr="00106E74">
              <w:rPr>
                <w:rFonts w:hint="eastAsia"/>
                <w:sz w:val="24"/>
              </w:rPr>
              <w:t>年可吸入颗粒物是商丘市空气中的主要污染物。</w:t>
            </w:r>
            <w:r w:rsidRPr="00106E74">
              <w:rPr>
                <w:sz w:val="24"/>
              </w:rPr>
              <w:t>PM</w:t>
            </w:r>
            <w:r w:rsidRPr="00106E74">
              <w:rPr>
                <w:sz w:val="24"/>
                <w:vertAlign w:val="subscript"/>
              </w:rPr>
              <w:t>10</w:t>
            </w:r>
            <w:r w:rsidRPr="00106E74">
              <w:rPr>
                <w:rFonts w:hint="eastAsia"/>
                <w:sz w:val="24"/>
              </w:rPr>
              <w:t>年均值为</w:t>
            </w:r>
            <w:r w:rsidRPr="00106E74">
              <w:rPr>
                <w:sz w:val="24"/>
              </w:rPr>
              <w:t>107 ug/m</w:t>
            </w:r>
            <w:r w:rsidRPr="00106E74">
              <w:rPr>
                <w:sz w:val="24"/>
                <w:vertAlign w:val="superscript"/>
              </w:rPr>
              <w:t>3</w:t>
            </w:r>
            <w:r w:rsidRPr="00106E74">
              <w:rPr>
                <w:rFonts w:hint="eastAsia"/>
                <w:sz w:val="24"/>
              </w:rPr>
              <w:t>超过《环境空气质量标准》</w:t>
            </w:r>
            <w:r w:rsidRPr="00106E74">
              <w:rPr>
                <w:sz w:val="24"/>
              </w:rPr>
              <w:t xml:space="preserve"> </w:t>
            </w:r>
            <w:r w:rsidRPr="00106E74">
              <w:rPr>
                <w:rFonts w:hint="eastAsia"/>
                <w:sz w:val="24"/>
              </w:rPr>
              <w:t>（</w:t>
            </w:r>
            <w:r w:rsidRPr="00106E74">
              <w:rPr>
                <w:sz w:val="24"/>
              </w:rPr>
              <w:t>GB3095-2012</w:t>
            </w:r>
            <w:r w:rsidRPr="00106E74">
              <w:rPr>
                <w:rFonts w:hint="eastAsia"/>
                <w:sz w:val="24"/>
              </w:rPr>
              <w:t>）二级标准；</w:t>
            </w:r>
            <w:r w:rsidRPr="00106E74">
              <w:rPr>
                <w:sz w:val="24"/>
              </w:rPr>
              <w:t>PM</w:t>
            </w:r>
            <w:r w:rsidRPr="00106E74">
              <w:rPr>
                <w:sz w:val="24"/>
                <w:vertAlign w:val="subscript"/>
              </w:rPr>
              <w:t>2.5</w:t>
            </w:r>
            <w:r w:rsidRPr="00106E74">
              <w:rPr>
                <w:rFonts w:hint="eastAsia"/>
                <w:sz w:val="24"/>
              </w:rPr>
              <w:t>年均值为</w:t>
            </w:r>
            <w:r w:rsidRPr="00106E74">
              <w:rPr>
                <w:sz w:val="24"/>
              </w:rPr>
              <w:t>63 ug/m</w:t>
            </w:r>
            <w:r w:rsidRPr="00106E74">
              <w:rPr>
                <w:sz w:val="24"/>
                <w:vertAlign w:val="superscript"/>
              </w:rPr>
              <w:t>3</w:t>
            </w:r>
            <w:r w:rsidRPr="00106E74">
              <w:rPr>
                <w:rFonts w:hint="eastAsia"/>
                <w:sz w:val="24"/>
              </w:rPr>
              <w:t>超过《环境空气质量标准》（</w:t>
            </w:r>
            <w:r w:rsidRPr="00106E74">
              <w:rPr>
                <w:sz w:val="24"/>
              </w:rPr>
              <w:t>GB3095-2012</w:t>
            </w:r>
            <w:r w:rsidRPr="00106E74">
              <w:rPr>
                <w:rFonts w:hint="eastAsia"/>
                <w:sz w:val="24"/>
              </w:rPr>
              <w:t>）二级标准；二氧化硫年均值为</w:t>
            </w:r>
            <w:r w:rsidRPr="00106E74">
              <w:rPr>
                <w:sz w:val="24"/>
              </w:rPr>
              <w:t>13 ug/m</w:t>
            </w:r>
            <w:r w:rsidRPr="00106E74">
              <w:rPr>
                <w:sz w:val="24"/>
                <w:vertAlign w:val="superscript"/>
              </w:rPr>
              <w:t>3</w:t>
            </w:r>
            <w:r w:rsidRPr="00106E74">
              <w:rPr>
                <w:rFonts w:hint="eastAsia"/>
                <w:sz w:val="24"/>
              </w:rPr>
              <w:t>达到《环境空气质量标准》（</w:t>
            </w:r>
            <w:r w:rsidRPr="00106E74">
              <w:rPr>
                <w:sz w:val="24"/>
              </w:rPr>
              <w:t>GB3095-2012</w:t>
            </w:r>
            <w:r w:rsidRPr="00106E74">
              <w:rPr>
                <w:rFonts w:hint="eastAsia"/>
                <w:sz w:val="24"/>
              </w:rPr>
              <w:t>）二级标准；二氧化氮年均值为</w:t>
            </w:r>
            <w:r w:rsidRPr="00106E74">
              <w:rPr>
                <w:sz w:val="24"/>
              </w:rPr>
              <w:t>36ug/m</w:t>
            </w:r>
            <w:r w:rsidRPr="00106E74">
              <w:rPr>
                <w:sz w:val="24"/>
                <w:vertAlign w:val="superscript"/>
              </w:rPr>
              <w:t>3</w:t>
            </w:r>
            <w:r w:rsidRPr="00106E74">
              <w:rPr>
                <w:rFonts w:hint="eastAsia"/>
                <w:sz w:val="24"/>
              </w:rPr>
              <w:t>达到《环境空气质量标准》（</w:t>
            </w:r>
            <w:r w:rsidRPr="00106E74">
              <w:rPr>
                <w:sz w:val="24"/>
              </w:rPr>
              <w:t>GB3095-2012</w:t>
            </w:r>
            <w:r w:rsidRPr="00106E74">
              <w:rPr>
                <w:rFonts w:hint="eastAsia"/>
                <w:sz w:val="24"/>
              </w:rPr>
              <w:t>）二级标准；一氧化碳年均值为</w:t>
            </w:r>
            <w:r w:rsidRPr="00106E74">
              <w:rPr>
                <w:sz w:val="24"/>
              </w:rPr>
              <w:t>0.9mg/m</w:t>
            </w:r>
            <w:r w:rsidRPr="00106E74">
              <w:rPr>
                <w:sz w:val="24"/>
                <w:vertAlign w:val="superscript"/>
              </w:rPr>
              <w:t>3</w:t>
            </w:r>
            <w:r w:rsidRPr="00106E74">
              <w:rPr>
                <w:rFonts w:hint="eastAsia"/>
                <w:sz w:val="24"/>
              </w:rPr>
              <w:t>；臭氧年均值为</w:t>
            </w:r>
            <w:r w:rsidRPr="00106E74">
              <w:rPr>
                <w:sz w:val="24"/>
              </w:rPr>
              <w:t>108ug/m</w:t>
            </w:r>
            <w:r w:rsidRPr="00106E74">
              <w:rPr>
                <w:sz w:val="24"/>
                <w:vertAlign w:val="superscript"/>
              </w:rPr>
              <w:t>3</w:t>
            </w:r>
            <w:r w:rsidRPr="00106E74">
              <w:rPr>
                <w:rFonts w:hint="eastAsia"/>
                <w:sz w:val="24"/>
              </w:rPr>
              <w:t>。</w:t>
            </w:r>
            <w:r w:rsidRPr="00106E74">
              <w:rPr>
                <w:sz w:val="24"/>
              </w:rPr>
              <w:t>2017</w:t>
            </w:r>
            <w:r w:rsidRPr="00106E74">
              <w:rPr>
                <w:rFonts w:hint="eastAsia"/>
                <w:sz w:val="24"/>
              </w:rPr>
              <w:t>年商丘市城市空气质量优、良天数为</w:t>
            </w:r>
            <w:r w:rsidRPr="00106E74">
              <w:rPr>
                <w:sz w:val="24"/>
              </w:rPr>
              <w:t>209</w:t>
            </w:r>
            <w:r w:rsidRPr="00106E74">
              <w:rPr>
                <w:rFonts w:hint="eastAsia"/>
                <w:sz w:val="24"/>
              </w:rPr>
              <w:t>天，优良天数的比例为</w:t>
            </w:r>
            <w:r w:rsidRPr="00106E74">
              <w:rPr>
                <w:sz w:val="24"/>
              </w:rPr>
              <w:t>57.3%</w:t>
            </w:r>
            <w:r w:rsidRPr="00106E74">
              <w:rPr>
                <w:rFonts w:hint="eastAsia"/>
                <w:sz w:val="24"/>
              </w:rPr>
              <w:t>。</w:t>
            </w:r>
          </w:p>
          <w:p w:rsidR="002F1D06" w:rsidRPr="00106E74" w:rsidRDefault="002F1D06" w:rsidP="002F1D06">
            <w:pPr>
              <w:spacing w:line="520" w:lineRule="exact"/>
              <w:ind w:firstLineChars="200" w:firstLine="31680"/>
              <w:rPr>
                <w:sz w:val="24"/>
              </w:rPr>
            </w:pPr>
            <w:r w:rsidRPr="00106E74">
              <w:rPr>
                <w:rFonts w:hint="eastAsia"/>
                <w:sz w:val="24"/>
              </w:rPr>
              <w:t>本项目位于商丘市睢县产业集聚区。根据环境空气质量功能区划分，项目所在地为二类功能区，环境空气质量应执行《环境空气质量标准》（</w:t>
            </w:r>
            <w:r w:rsidRPr="00106E74">
              <w:rPr>
                <w:sz w:val="24"/>
              </w:rPr>
              <w:t>GB3095-2012</w:t>
            </w:r>
            <w:r w:rsidRPr="00106E74">
              <w:rPr>
                <w:rFonts w:hint="eastAsia"/>
                <w:sz w:val="24"/>
              </w:rPr>
              <w:t>）及其修改单二级标准，本项目环境空气质量现状数据引用《睢县产业集聚区污水处理厂（即睢县第二污水处理厂）提标及扩容工程项目环境影响报告书》中洛阳嘉清检测技术有限公司于</w:t>
            </w:r>
            <w:r w:rsidRPr="00106E74">
              <w:rPr>
                <w:sz w:val="24"/>
              </w:rPr>
              <w:t>2017</w:t>
            </w:r>
            <w:r w:rsidRPr="00106E74">
              <w:rPr>
                <w:rFonts w:hint="eastAsia"/>
                <w:sz w:val="24"/>
              </w:rPr>
              <w:t>年</w:t>
            </w:r>
            <w:r w:rsidRPr="00106E74">
              <w:rPr>
                <w:sz w:val="24"/>
              </w:rPr>
              <w:t>6</w:t>
            </w:r>
            <w:r w:rsidRPr="00106E74">
              <w:rPr>
                <w:rFonts w:hint="eastAsia"/>
                <w:sz w:val="24"/>
              </w:rPr>
              <w:t>月</w:t>
            </w:r>
            <w:r w:rsidRPr="00106E74">
              <w:rPr>
                <w:sz w:val="24"/>
              </w:rPr>
              <w:t>27</w:t>
            </w:r>
            <w:r w:rsidRPr="00106E74">
              <w:rPr>
                <w:rFonts w:hint="eastAsia"/>
                <w:sz w:val="24"/>
              </w:rPr>
              <w:t>日～</w:t>
            </w:r>
            <w:r w:rsidRPr="00106E74">
              <w:rPr>
                <w:sz w:val="24"/>
              </w:rPr>
              <w:t>7</w:t>
            </w:r>
            <w:r w:rsidRPr="00106E74">
              <w:rPr>
                <w:rFonts w:hint="eastAsia"/>
                <w:sz w:val="24"/>
              </w:rPr>
              <w:t>月</w:t>
            </w:r>
            <w:r w:rsidRPr="00106E74">
              <w:rPr>
                <w:sz w:val="24"/>
              </w:rPr>
              <w:t>3</w:t>
            </w:r>
            <w:r w:rsidRPr="00106E74">
              <w:rPr>
                <w:rFonts w:hint="eastAsia"/>
                <w:sz w:val="24"/>
              </w:rPr>
              <w:t>日对袁大庄（位于本项目西南约</w:t>
            </w:r>
            <w:r w:rsidRPr="00106E74">
              <w:rPr>
                <w:sz w:val="24"/>
              </w:rPr>
              <w:t>2.8km</w:t>
            </w:r>
            <w:r w:rsidRPr="00106E74">
              <w:rPr>
                <w:rFonts w:hint="eastAsia"/>
                <w:sz w:val="24"/>
              </w:rPr>
              <w:t>）的现状监测数据，袁大庄在项目周边</w:t>
            </w:r>
            <w:r w:rsidRPr="00106E74">
              <w:rPr>
                <w:sz w:val="24"/>
              </w:rPr>
              <w:t>3km</w:t>
            </w:r>
            <w:r w:rsidRPr="00106E74">
              <w:rPr>
                <w:rFonts w:hint="eastAsia"/>
                <w:sz w:val="24"/>
              </w:rPr>
              <w:t>范围内，袁大庄监测点距离本项目约</w:t>
            </w:r>
            <w:r w:rsidRPr="00106E74">
              <w:rPr>
                <w:sz w:val="24"/>
              </w:rPr>
              <w:t>2.82km</w:t>
            </w:r>
            <w:r w:rsidRPr="00106E74">
              <w:rPr>
                <w:rFonts w:hint="eastAsia"/>
                <w:sz w:val="24"/>
              </w:rPr>
              <w:t>，故监测数据能够反映本项目所在区域的环境空气质量现状。</w:t>
            </w:r>
          </w:p>
          <w:p w:rsidR="002F1D06" w:rsidRPr="00106E74" w:rsidRDefault="002F1D06" w:rsidP="002F1D06">
            <w:pPr>
              <w:spacing w:line="520" w:lineRule="exact"/>
              <w:ind w:firstLineChars="200" w:firstLine="31680"/>
              <w:rPr>
                <w:rFonts w:eastAsia="黑体"/>
                <w:sz w:val="24"/>
              </w:rPr>
            </w:pPr>
            <w:r w:rsidRPr="00106E74">
              <w:rPr>
                <w:rFonts w:eastAsia="黑体" w:hint="eastAsia"/>
                <w:sz w:val="24"/>
              </w:rPr>
              <w:t>表</w:t>
            </w:r>
            <w:r w:rsidRPr="00106E74">
              <w:rPr>
                <w:rFonts w:eastAsia="黑体"/>
                <w:sz w:val="24"/>
              </w:rPr>
              <w:t>1</w:t>
            </w:r>
            <w:r>
              <w:rPr>
                <w:rFonts w:eastAsia="黑体"/>
                <w:sz w:val="24"/>
              </w:rPr>
              <w:t>3</w:t>
            </w:r>
            <w:r w:rsidRPr="00106E74">
              <w:rPr>
                <w:rFonts w:eastAsia="黑体"/>
                <w:sz w:val="24"/>
              </w:rPr>
              <w:t xml:space="preserve">                  </w:t>
            </w:r>
            <w:r w:rsidRPr="00106E74">
              <w:rPr>
                <w:rFonts w:eastAsia="黑体" w:hint="eastAsia"/>
                <w:sz w:val="24"/>
              </w:rPr>
              <w:t>大气环境监测结果</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3"/>
              <w:gridCol w:w="1052"/>
              <w:gridCol w:w="1276"/>
              <w:gridCol w:w="1276"/>
              <w:gridCol w:w="1353"/>
              <w:gridCol w:w="876"/>
              <w:gridCol w:w="1288"/>
            </w:tblGrid>
            <w:tr w:rsidR="002F1D06" w:rsidRPr="00106E74" w:rsidTr="00D708AF">
              <w:trPr>
                <w:trHeight w:val="352"/>
                <w:jc w:val="center"/>
              </w:trPr>
              <w:tc>
                <w:tcPr>
                  <w:tcW w:w="1353" w:type="dxa"/>
                  <w:vMerge w:val="restart"/>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r w:rsidRPr="00106E74">
                    <w:rPr>
                      <w:rFonts w:hint="eastAsia"/>
                      <w:kern w:val="24"/>
                      <w:szCs w:val="21"/>
                    </w:rPr>
                    <w:t>监测点位</w:t>
                  </w:r>
                </w:p>
              </w:tc>
              <w:tc>
                <w:tcPr>
                  <w:tcW w:w="1052" w:type="dxa"/>
                  <w:vMerge w:val="restart"/>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r w:rsidRPr="00106E74">
                    <w:rPr>
                      <w:rFonts w:hint="eastAsia"/>
                      <w:kern w:val="24"/>
                      <w:szCs w:val="21"/>
                    </w:rPr>
                    <w:t>项目名称</w:t>
                  </w:r>
                </w:p>
              </w:tc>
              <w:tc>
                <w:tcPr>
                  <w:tcW w:w="6069" w:type="dxa"/>
                  <w:gridSpan w:val="5"/>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r w:rsidRPr="00106E74">
                    <w:rPr>
                      <w:kern w:val="24"/>
                      <w:szCs w:val="21"/>
                    </w:rPr>
                    <w:t>24</w:t>
                  </w:r>
                  <w:r w:rsidRPr="00106E74">
                    <w:rPr>
                      <w:rFonts w:hint="eastAsia"/>
                      <w:kern w:val="24"/>
                      <w:szCs w:val="21"/>
                    </w:rPr>
                    <w:t>小时平均值</w:t>
                  </w:r>
                </w:p>
              </w:tc>
            </w:tr>
            <w:tr w:rsidR="002F1D06" w:rsidRPr="00106E74" w:rsidTr="00D708AF">
              <w:trPr>
                <w:trHeight w:val="140"/>
                <w:jc w:val="center"/>
              </w:trPr>
              <w:tc>
                <w:tcPr>
                  <w:tcW w:w="1353"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p>
              </w:tc>
              <w:tc>
                <w:tcPr>
                  <w:tcW w:w="1052"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r w:rsidRPr="00106E74">
                    <w:rPr>
                      <w:rFonts w:hint="eastAsia"/>
                      <w:kern w:val="24"/>
                      <w:szCs w:val="21"/>
                    </w:rPr>
                    <w:t>浓度范围</w:t>
                  </w:r>
                </w:p>
                <w:p w:rsidR="002F1D06" w:rsidRPr="00106E74" w:rsidRDefault="002F1D06">
                  <w:pPr>
                    <w:adjustRightInd w:val="0"/>
                    <w:spacing w:line="360" w:lineRule="exact"/>
                    <w:jc w:val="center"/>
                    <w:rPr>
                      <w:kern w:val="24"/>
                      <w:szCs w:val="21"/>
                    </w:rPr>
                  </w:pPr>
                  <w:r w:rsidRPr="00106E74">
                    <w:rPr>
                      <w:rFonts w:hint="eastAsia"/>
                      <w:kern w:val="24"/>
                      <w:szCs w:val="21"/>
                    </w:rPr>
                    <w:t>（</w:t>
                  </w:r>
                  <w:r w:rsidRPr="00106E74">
                    <w:rPr>
                      <w:szCs w:val="21"/>
                    </w:rPr>
                    <w:t>μg</w:t>
                  </w:r>
                  <w:r w:rsidRPr="00106E74">
                    <w:rPr>
                      <w:rFonts w:eastAsia="黑体"/>
                      <w:snapToGrid w:val="0"/>
                      <w:szCs w:val="21"/>
                    </w:rPr>
                    <w:t>/m</w:t>
                  </w:r>
                  <w:r w:rsidRPr="00106E74">
                    <w:rPr>
                      <w:rFonts w:eastAsia="黑体"/>
                      <w:snapToGrid w:val="0"/>
                      <w:szCs w:val="21"/>
                      <w:vertAlign w:val="superscript"/>
                    </w:rPr>
                    <w:t>3</w:t>
                  </w:r>
                  <w:r w:rsidRPr="00106E74">
                    <w:rPr>
                      <w:rFonts w:hint="eastAsia"/>
                      <w:kern w:val="24"/>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r w:rsidRPr="00106E74">
                    <w:rPr>
                      <w:rFonts w:hint="eastAsia"/>
                      <w:kern w:val="24"/>
                      <w:szCs w:val="21"/>
                    </w:rPr>
                    <w:t>标准值</w:t>
                  </w:r>
                </w:p>
                <w:p w:rsidR="002F1D06" w:rsidRPr="00106E74" w:rsidRDefault="002F1D06">
                  <w:pPr>
                    <w:adjustRightInd w:val="0"/>
                    <w:spacing w:line="360" w:lineRule="exact"/>
                    <w:jc w:val="center"/>
                    <w:rPr>
                      <w:kern w:val="24"/>
                      <w:szCs w:val="21"/>
                    </w:rPr>
                  </w:pPr>
                  <w:r w:rsidRPr="00106E74">
                    <w:rPr>
                      <w:rFonts w:hint="eastAsia"/>
                      <w:kern w:val="24"/>
                      <w:szCs w:val="21"/>
                    </w:rPr>
                    <w:t>（</w:t>
                  </w:r>
                  <w:r w:rsidRPr="00106E74">
                    <w:rPr>
                      <w:szCs w:val="21"/>
                    </w:rPr>
                    <w:t>μg</w:t>
                  </w:r>
                  <w:r w:rsidRPr="00106E74">
                    <w:rPr>
                      <w:rFonts w:eastAsia="黑体"/>
                      <w:snapToGrid w:val="0"/>
                      <w:szCs w:val="21"/>
                    </w:rPr>
                    <w:t>/m</w:t>
                  </w:r>
                  <w:r w:rsidRPr="00106E74">
                    <w:rPr>
                      <w:rFonts w:eastAsia="黑体"/>
                      <w:snapToGrid w:val="0"/>
                      <w:szCs w:val="21"/>
                      <w:vertAlign w:val="superscript"/>
                    </w:rPr>
                    <w:t>3</w:t>
                  </w:r>
                  <w:r w:rsidRPr="00106E74">
                    <w:rPr>
                      <w:rFonts w:hint="eastAsia"/>
                      <w:kern w:val="24"/>
                      <w:szCs w:val="21"/>
                    </w:rPr>
                    <w:t>）</w:t>
                  </w:r>
                </w:p>
              </w:tc>
              <w:tc>
                <w:tcPr>
                  <w:tcW w:w="135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r w:rsidRPr="00106E74">
                    <w:rPr>
                      <w:rFonts w:hint="eastAsia"/>
                      <w:kern w:val="24"/>
                      <w:szCs w:val="21"/>
                    </w:rPr>
                    <w:t>标准指数</w:t>
                  </w:r>
                </w:p>
              </w:tc>
              <w:tc>
                <w:tcPr>
                  <w:tcW w:w="8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r w:rsidRPr="00106E74">
                    <w:rPr>
                      <w:rFonts w:hint="eastAsia"/>
                      <w:kern w:val="24"/>
                      <w:szCs w:val="21"/>
                    </w:rPr>
                    <w:t>超标率（</w:t>
                  </w:r>
                  <w:r w:rsidRPr="00106E74">
                    <w:rPr>
                      <w:kern w:val="24"/>
                      <w:szCs w:val="21"/>
                    </w:rPr>
                    <w:t>%</w:t>
                  </w:r>
                  <w:r w:rsidRPr="00106E74">
                    <w:rPr>
                      <w:rFonts w:hint="eastAsia"/>
                      <w:kern w:val="24"/>
                      <w:szCs w:val="21"/>
                    </w:rPr>
                    <w:t>）</w:t>
                  </w:r>
                </w:p>
              </w:tc>
              <w:tc>
                <w:tcPr>
                  <w:tcW w:w="128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r w:rsidRPr="00106E74">
                    <w:rPr>
                      <w:rFonts w:hint="eastAsia"/>
                      <w:kern w:val="24"/>
                      <w:szCs w:val="21"/>
                    </w:rPr>
                    <w:t>最大超值标倍数</w:t>
                  </w:r>
                </w:p>
              </w:tc>
            </w:tr>
            <w:tr w:rsidR="002F1D06" w:rsidRPr="00106E74" w:rsidTr="00D708AF">
              <w:trPr>
                <w:trHeight w:val="140"/>
                <w:jc w:val="center"/>
              </w:trPr>
              <w:tc>
                <w:tcPr>
                  <w:tcW w:w="1353" w:type="dxa"/>
                  <w:vMerge w:val="restart"/>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r w:rsidRPr="00106E74">
                    <w:rPr>
                      <w:rFonts w:hint="eastAsia"/>
                      <w:szCs w:val="21"/>
                    </w:rPr>
                    <w:t>袁大庄</w:t>
                  </w:r>
                </w:p>
              </w:tc>
              <w:tc>
                <w:tcPr>
                  <w:tcW w:w="105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r w:rsidRPr="00106E74">
                    <w:rPr>
                      <w:kern w:val="24"/>
                      <w:szCs w:val="21"/>
                    </w:rPr>
                    <w:t>SO</w:t>
                  </w:r>
                  <w:r w:rsidRPr="00106E74">
                    <w:rPr>
                      <w:kern w:val="24"/>
                      <w:szCs w:val="21"/>
                      <w:vertAlign w:val="subscript"/>
                    </w:rPr>
                    <w:t>2</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r w:rsidRPr="00106E74">
                    <w:rPr>
                      <w:kern w:val="24"/>
                      <w:szCs w:val="21"/>
                    </w:rPr>
                    <w:t>9-12</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outlineLvl w:val="0"/>
                    <w:rPr>
                      <w:bCs/>
                      <w:szCs w:val="21"/>
                    </w:rPr>
                  </w:pPr>
                  <w:r w:rsidRPr="00106E74">
                    <w:rPr>
                      <w:bCs/>
                      <w:szCs w:val="21"/>
                    </w:rPr>
                    <w:t>150</w:t>
                  </w:r>
                </w:p>
              </w:tc>
              <w:tc>
                <w:tcPr>
                  <w:tcW w:w="135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outlineLvl w:val="0"/>
                    <w:rPr>
                      <w:bCs/>
                      <w:szCs w:val="21"/>
                    </w:rPr>
                  </w:pPr>
                  <w:r w:rsidRPr="00106E74">
                    <w:rPr>
                      <w:bCs/>
                      <w:szCs w:val="21"/>
                    </w:rPr>
                    <w:t>0.06-0.08</w:t>
                  </w:r>
                </w:p>
              </w:tc>
              <w:tc>
                <w:tcPr>
                  <w:tcW w:w="8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r w:rsidRPr="00106E74">
                    <w:rPr>
                      <w:kern w:val="24"/>
                      <w:szCs w:val="21"/>
                    </w:rPr>
                    <w:t>0</w:t>
                  </w:r>
                </w:p>
              </w:tc>
              <w:tc>
                <w:tcPr>
                  <w:tcW w:w="128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r w:rsidRPr="00106E74">
                    <w:rPr>
                      <w:kern w:val="24"/>
                      <w:szCs w:val="21"/>
                    </w:rPr>
                    <w:t>0</w:t>
                  </w:r>
                </w:p>
              </w:tc>
            </w:tr>
            <w:tr w:rsidR="002F1D06" w:rsidRPr="00106E74" w:rsidTr="00D708AF">
              <w:trPr>
                <w:trHeight w:val="140"/>
                <w:jc w:val="center"/>
              </w:trPr>
              <w:tc>
                <w:tcPr>
                  <w:tcW w:w="1353"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p>
              </w:tc>
              <w:tc>
                <w:tcPr>
                  <w:tcW w:w="105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r w:rsidRPr="00106E74">
                    <w:rPr>
                      <w:kern w:val="24"/>
                      <w:szCs w:val="21"/>
                    </w:rPr>
                    <w:t>NO</w:t>
                  </w:r>
                  <w:r w:rsidRPr="00106E74">
                    <w:rPr>
                      <w:kern w:val="24"/>
                      <w:szCs w:val="21"/>
                      <w:vertAlign w:val="subscript"/>
                    </w:rPr>
                    <w:t>2</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r w:rsidRPr="00106E74">
                    <w:rPr>
                      <w:kern w:val="24"/>
                      <w:szCs w:val="21"/>
                    </w:rPr>
                    <w:t>14-41</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outlineLvl w:val="0"/>
                    <w:rPr>
                      <w:bCs/>
                      <w:szCs w:val="21"/>
                    </w:rPr>
                  </w:pPr>
                  <w:r w:rsidRPr="00106E74">
                    <w:rPr>
                      <w:bCs/>
                      <w:szCs w:val="21"/>
                    </w:rPr>
                    <w:t>80</w:t>
                  </w:r>
                </w:p>
              </w:tc>
              <w:tc>
                <w:tcPr>
                  <w:tcW w:w="135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outlineLvl w:val="0"/>
                    <w:rPr>
                      <w:bCs/>
                      <w:szCs w:val="21"/>
                    </w:rPr>
                  </w:pPr>
                  <w:r w:rsidRPr="00106E74">
                    <w:rPr>
                      <w:bCs/>
                      <w:szCs w:val="21"/>
                    </w:rPr>
                    <w:t>0.175-0.513</w:t>
                  </w:r>
                </w:p>
              </w:tc>
              <w:tc>
                <w:tcPr>
                  <w:tcW w:w="8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r w:rsidRPr="00106E74">
                    <w:rPr>
                      <w:kern w:val="24"/>
                      <w:szCs w:val="21"/>
                    </w:rPr>
                    <w:t>0</w:t>
                  </w:r>
                </w:p>
              </w:tc>
              <w:tc>
                <w:tcPr>
                  <w:tcW w:w="128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r w:rsidRPr="00106E74">
                    <w:rPr>
                      <w:kern w:val="24"/>
                      <w:szCs w:val="21"/>
                    </w:rPr>
                    <w:t>0</w:t>
                  </w:r>
                </w:p>
              </w:tc>
            </w:tr>
            <w:tr w:rsidR="002F1D06" w:rsidRPr="00106E74" w:rsidTr="00D708AF">
              <w:trPr>
                <w:trHeight w:val="140"/>
                <w:jc w:val="center"/>
              </w:trPr>
              <w:tc>
                <w:tcPr>
                  <w:tcW w:w="1353"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p>
              </w:tc>
              <w:tc>
                <w:tcPr>
                  <w:tcW w:w="105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r w:rsidRPr="00106E74">
                    <w:rPr>
                      <w:kern w:val="24"/>
                      <w:szCs w:val="21"/>
                    </w:rPr>
                    <w:t>PM</w:t>
                  </w:r>
                  <w:r w:rsidRPr="00106E74">
                    <w:rPr>
                      <w:kern w:val="24"/>
                      <w:szCs w:val="21"/>
                      <w:vertAlign w:val="subscript"/>
                    </w:rPr>
                    <w:t>10</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r w:rsidRPr="00106E74">
                    <w:rPr>
                      <w:kern w:val="24"/>
                      <w:szCs w:val="21"/>
                    </w:rPr>
                    <w:t>46-124</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r w:rsidRPr="00106E74">
                    <w:rPr>
                      <w:kern w:val="24"/>
                      <w:szCs w:val="21"/>
                    </w:rPr>
                    <w:t>150</w:t>
                  </w:r>
                </w:p>
              </w:tc>
              <w:tc>
                <w:tcPr>
                  <w:tcW w:w="135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r w:rsidRPr="00106E74">
                    <w:rPr>
                      <w:kern w:val="24"/>
                      <w:szCs w:val="21"/>
                    </w:rPr>
                    <w:t>0.31-0.83</w:t>
                  </w:r>
                </w:p>
              </w:tc>
              <w:tc>
                <w:tcPr>
                  <w:tcW w:w="8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r w:rsidRPr="00106E74">
                    <w:rPr>
                      <w:kern w:val="24"/>
                      <w:szCs w:val="21"/>
                    </w:rPr>
                    <w:t>0</w:t>
                  </w:r>
                </w:p>
              </w:tc>
              <w:tc>
                <w:tcPr>
                  <w:tcW w:w="128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r w:rsidRPr="00106E74">
                    <w:rPr>
                      <w:kern w:val="24"/>
                      <w:szCs w:val="21"/>
                    </w:rPr>
                    <w:t>0</w:t>
                  </w:r>
                </w:p>
              </w:tc>
            </w:tr>
            <w:tr w:rsidR="002F1D06" w:rsidRPr="00106E74" w:rsidTr="00D708AF">
              <w:trPr>
                <w:trHeight w:val="71"/>
                <w:jc w:val="center"/>
              </w:trPr>
              <w:tc>
                <w:tcPr>
                  <w:tcW w:w="1353"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p>
              </w:tc>
              <w:tc>
                <w:tcPr>
                  <w:tcW w:w="105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r w:rsidRPr="00106E74">
                    <w:rPr>
                      <w:kern w:val="24"/>
                      <w:szCs w:val="21"/>
                    </w:rPr>
                    <w:t>TSP</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r w:rsidRPr="00106E74">
                    <w:rPr>
                      <w:kern w:val="24"/>
                      <w:szCs w:val="21"/>
                    </w:rPr>
                    <w:t>87-230</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r w:rsidRPr="00106E74">
                    <w:rPr>
                      <w:kern w:val="24"/>
                      <w:szCs w:val="21"/>
                    </w:rPr>
                    <w:t>300</w:t>
                  </w:r>
                </w:p>
              </w:tc>
              <w:tc>
                <w:tcPr>
                  <w:tcW w:w="135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r w:rsidRPr="00106E74">
                    <w:rPr>
                      <w:kern w:val="24"/>
                      <w:szCs w:val="21"/>
                    </w:rPr>
                    <w:t>0.29</w:t>
                  </w:r>
                  <w:r w:rsidRPr="00106E74">
                    <w:rPr>
                      <w:rFonts w:hint="eastAsia"/>
                      <w:kern w:val="24"/>
                      <w:szCs w:val="21"/>
                    </w:rPr>
                    <w:t>～</w:t>
                  </w:r>
                  <w:r w:rsidRPr="00106E74">
                    <w:rPr>
                      <w:kern w:val="24"/>
                      <w:szCs w:val="21"/>
                    </w:rPr>
                    <w:t>0.77</w:t>
                  </w:r>
                </w:p>
              </w:tc>
              <w:tc>
                <w:tcPr>
                  <w:tcW w:w="8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r w:rsidRPr="00106E74">
                    <w:rPr>
                      <w:kern w:val="24"/>
                      <w:szCs w:val="21"/>
                    </w:rPr>
                    <w:t>0</w:t>
                  </w:r>
                </w:p>
              </w:tc>
              <w:tc>
                <w:tcPr>
                  <w:tcW w:w="128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pacing w:line="360" w:lineRule="exact"/>
                    <w:jc w:val="center"/>
                    <w:rPr>
                      <w:kern w:val="24"/>
                      <w:szCs w:val="21"/>
                    </w:rPr>
                  </w:pPr>
                  <w:r w:rsidRPr="00106E74">
                    <w:rPr>
                      <w:kern w:val="24"/>
                      <w:szCs w:val="21"/>
                    </w:rPr>
                    <w:t>0</w:t>
                  </w:r>
                </w:p>
              </w:tc>
            </w:tr>
          </w:tbl>
          <w:p w:rsidR="002F1D06" w:rsidRPr="00106E74" w:rsidRDefault="002F1D06" w:rsidP="002F1D06">
            <w:pPr>
              <w:spacing w:line="520" w:lineRule="exact"/>
              <w:ind w:firstLineChars="200" w:firstLine="31680"/>
              <w:rPr>
                <w:sz w:val="24"/>
              </w:rPr>
            </w:pPr>
            <w:r w:rsidRPr="00106E74">
              <w:rPr>
                <w:rFonts w:hint="eastAsia"/>
                <w:sz w:val="24"/>
              </w:rPr>
              <w:t>由上表可知，项目区域各污染物</w:t>
            </w:r>
            <w:r w:rsidRPr="00106E74">
              <w:rPr>
                <w:sz w:val="24"/>
              </w:rPr>
              <w:t>24h</w:t>
            </w:r>
            <w:r w:rsidRPr="00106E74">
              <w:rPr>
                <w:rFonts w:hint="eastAsia"/>
                <w:sz w:val="24"/>
              </w:rPr>
              <w:t>平均浓度均能够满足《环境空气质量标准》（</w:t>
            </w:r>
            <w:r w:rsidRPr="00106E74">
              <w:rPr>
                <w:sz w:val="24"/>
              </w:rPr>
              <w:t>GB3095-2012</w:t>
            </w:r>
            <w:r w:rsidRPr="00106E74">
              <w:rPr>
                <w:rFonts w:hint="eastAsia"/>
                <w:sz w:val="24"/>
              </w:rPr>
              <w:t>）及其修改单二级标准要求，周边大气质量现状良好。</w:t>
            </w:r>
          </w:p>
          <w:p w:rsidR="002F1D06" w:rsidRPr="00106E74" w:rsidRDefault="002F1D06" w:rsidP="002F1D06">
            <w:pPr>
              <w:spacing w:line="520" w:lineRule="exact"/>
              <w:ind w:firstLineChars="200" w:firstLine="31680"/>
              <w:rPr>
                <w:rFonts w:eastAsia="黑体"/>
                <w:sz w:val="24"/>
              </w:rPr>
            </w:pPr>
            <w:r w:rsidRPr="00106E74">
              <w:rPr>
                <w:rFonts w:eastAsia="黑体" w:hint="eastAsia"/>
                <w:sz w:val="24"/>
              </w:rPr>
              <w:t>二、地表水</w:t>
            </w:r>
          </w:p>
          <w:p w:rsidR="002F1D06" w:rsidRPr="00106E74" w:rsidRDefault="002F1D06" w:rsidP="002F1D06">
            <w:pPr>
              <w:spacing w:line="520" w:lineRule="exact"/>
              <w:ind w:firstLineChars="200" w:firstLine="31680"/>
              <w:rPr>
                <w:sz w:val="24"/>
              </w:rPr>
            </w:pPr>
            <w:r w:rsidRPr="00106E74">
              <w:rPr>
                <w:rFonts w:hint="eastAsia"/>
                <w:sz w:val="24"/>
              </w:rPr>
              <w:t>本项目产生的污水经厂区化粪池预处理后，排入集聚区污水管网，进入睢县产业集聚区污水处理厂（即睢县第二污水处理厂）处理达标后排入通惠渠，汇入惠济河。</w:t>
            </w:r>
          </w:p>
          <w:p w:rsidR="002F1D06" w:rsidRPr="00106E74" w:rsidRDefault="002F1D06" w:rsidP="002F1D06">
            <w:pPr>
              <w:spacing w:line="480" w:lineRule="exact"/>
              <w:ind w:firstLineChars="200" w:firstLine="31680"/>
              <w:rPr>
                <w:sz w:val="24"/>
              </w:rPr>
            </w:pPr>
            <w:r w:rsidRPr="00106E74">
              <w:rPr>
                <w:rFonts w:hint="eastAsia"/>
                <w:sz w:val="24"/>
              </w:rPr>
              <w:t>为了解项目区域内地表水环境质量现状，本次评价引用洛阳嘉清检测技术有限公司于</w:t>
            </w:r>
            <w:r w:rsidRPr="00106E74">
              <w:rPr>
                <w:sz w:val="24"/>
              </w:rPr>
              <w:t>2017</w:t>
            </w:r>
            <w:r w:rsidRPr="00106E74">
              <w:rPr>
                <w:rFonts w:hint="eastAsia"/>
                <w:sz w:val="24"/>
              </w:rPr>
              <w:t>年</w:t>
            </w:r>
            <w:r w:rsidRPr="00106E74">
              <w:rPr>
                <w:sz w:val="24"/>
              </w:rPr>
              <w:t>6</w:t>
            </w:r>
            <w:r w:rsidRPr="00106E74">
              <w:rPr>
                <w:rFonts w:hint="eastAsia"/>
                <w:sz w:val="24"/>
              </w:rPr>
              <w:t>月</w:t>
            </w:r>
            <w:r w:rsidRPr="00106E74">
              <w:rPr>
                <w:sz w:val="24"/>
              </w:rPr>
              <w:t>27</w:t>
            </w:r>
            <w:r w:rsidRPr="00106E74">
              <w:rPr>
                <w:rFonts w:hint="eastAsia"/>
                <w:sz w:val="24"/>
              </w:rPr>
              <w:t>日～</w:t>
            </w:r>
            <w:r w:rsidRPr="00106E74">
              <w:rPr>
                <w:sz w:val="24"/>
              </w:rPr>
              <w:t>6</w:t>
            </w:r>
            <w:r w:rsidRPr="00106E74">
              <w:rPr>
                <w:rFonts w:hint="eastAsia"/>
                <w:sz w:val="24"/>
              </w:rPr>
              <w:t>月</w:t>
            </w:r>
            <w:r w:rsidRPr="00106E74">
              <w:rPr>
                <w:sz w:val="24"/>
              </w:rPr>
              <w:t>29</w:t>
            </w:r>
            <w:r w:rsidRPr="00106E74">
              <w:rPr>
                <w:rFonts w:hint="eastAsia"/>
                <w:sz w:val="24"/>
              </w:rPr>
              <w:t>日对通惠渠的监测数据，监测统计结果见</w:t>
            </w:r>
            <w:r>
              <w:rPr>
                <w:rFonts w:hint="eastAsia"/>
                <w:sz w:val="24"/>
              </w:rPr>
              <w:t>下</w:t>
            </w:r>
            <w:r w:rsidRPr="00106E74">
              <w:rPr>
                <w:rFonts w:hint="eastAsia"/>
                <w:sz w:val="24"/>
              </w:rPr>
              <w:t>表。</w:t>
            </w:r>
          </w:p>
          <w:p w:rsidR="002F1D06" w:rsidRPr="00106E74" w:rsidRDefault="002F1D06" w:rsidP="002F1D06">
            <w:pPr>
              <w:spacing w:line="520" w:lineRule="exact"/>
              <w:ind w:firstLineChars="200" w:firstLine="31680"/>
              <w:rPr>
                <w:rFonts w:eastAsia="黑体"/>
                <w:sz w:val="24"/>
              </w:rPr>
            </w:pPr>
            <w:r w:rsidRPr="00106E74">
              <w:rPr>
                <w:rFonts w:eastAsia="黑体" w:hint="eastAsia"/>
                <w:sz w:val="24"/>
              </w:rPr>
              <w:t>表</w:t>
            </w:r>
            <w:r w:rsidRPr="00106E74">
              <w:rPr>
                <w:rFonts w:eastAsia="黑体"/>
                <w:sz w:val="24"/>
              </w:rPr>
              <w:t>1</w:t>
            </w:r>
            <w:r>
              <w:rPr>
                <w:rFonts w:eastAsia="黑体"/>
                <w:sz w:val="24"/>
              </w:rPr>
              <w:t>4</w:t>
            </w:r>
            <w:r w:rsidRPr="00106E74">
              <w:rPr>
                <w:rFonts w:eastAsia="黑体"/>
                <w:sz w:val="24"/>
              </w:rPr>
              <w:t xml:space="preserve">            </w:t>
            </w:r>
            <w:r w:rsidRPr="00106E74">
              <w:rPr>
                <w:rFonts w:eastAsia="黑体" w:hint="eastAsia"/>
                <w:sz w:val="24"/>
              </w:rPr>
              <w:t>地表水环境质量监测结果一览表</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tblPr>
            <w:tblGrid>
              <w:gridCol w:w="1416"/>
              <w:gridCol w:w="2000"/>
              <w:gridCol w:w="1276"/>
              <w:gridCol w:w="1276"/>
              <w:gridCol w:w="1276"/>
              <w:gridCol w:w="1230"/>
            </w:tblGrid>
            <w:tr w:rsidR="002F1D06" w:rsidRPr="00106E74">
              <w:trPr>
                <w:cantSplit/>
                <w:trHeight w:val="208"/>
                <w:jc w:val="center"/>
              </w:trPr>
              <w:tc>
                <w:tcPr>
                  <w:tcW w:w="141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r w:rsidRPr="00106E74">
                    <w:rPr>
                      <w:rFonts w:ascii="Times New Roman" w:hAnsi="Times New Roman" w:hint="eastAsia"/>
                    </w:rPr>
                    <w:t>监测断面</w:t>
                  </w:r>
                </w:p>
              </w:tc>
              <w:tc>
                <w:tcPr>
                  <w:tcW w:w="200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ind w:right="315"/>
                    <w:jc w:val="right"/>
                    <w:rPr>
                      <w:rFonts w:ascii="Times New Roman" w:hAnsi="Times New Roman"/>
                    </w:rPr>
                  </w:pPr>
                  <w:r w:rsidRPr="00106E74">
                    <w:rPr>
                      <w:rFonts w:ascii="Times New Roman" w:hAnsi="Times New Roman" w:hint="eastAsia"/>
                    </w:rPr>
                    <w:t>污染物</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r w:rsidRPr="00106E74">
                    <w:rPr>
                      <w:rFonts w:ascii="Times New Roman" w:hAnsi="Times New Roman"/>
                    </w:rPr>
                    <w:t>COD</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r w:rsidRPr="00106E74">
                    <w:rPr>
                      <w:rFonts w:ascii="Times New Roman" w:hAnsi="Times New Roman" w:hint="eastAsia"/>
                    </w:rPr>
                    <w:t>氨氮</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r w:rsidRPr="00106E74">
                    <w:rPr>
                      <w:rFonts w:ascii="Times New Roman" w:hAnsi="Times New Roman"/>
                    </w:rPr>
                    <w:t>BOD</w:t>
                  </w:r>
                  <w:r w:rsidRPr="00106E74">
                    <w:rPr>
                      <w:rFonts w:ascii="Times New Roman" w:hAnsi="Times New Roman"/>
                      <w:vertAlign w:val="subscript"/>
                    </w:rPr>
                    <w:t>5</w:t>
                  </w:r>
                </w:p>
              </w:tc>
              <w:tc>
                <w:tcPr>
                  <w:tcW w:w="123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r w:rsidRPr="00106E74">
                    <w:rPr>
                      <w:rFonts w:ascii="Times New Roman" w:hAnsi="Times New Roman" w:hint="eastAsia"/>
                    </w:rPr>
                    <w:t>总磷</w:t>
                  </w:r>
                </w:p>
              </w:tc>
            </w:tr>
            <w:tr w:rsidR="002F1D06" w:rsidRPr="00106E74">
              <w:trPr>
                <w:cantSplit/>
                <w:trHeight w:val="197"/>
                <w:jc w:val="center"/>
              </w:trPr>
              <w:tc>
                <w:tcPr>
                  <w:tcW w:w="1416" w:type="dxa"/>
                  <w:vMerge w:val="restar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r w:rsidRPr="00106E74">
                    <w:rPr>
                      <w:rFonts w:ascii="宋体" w:cs="宋体" w:hint="eastAsia"/>
                      <w:sz w:val="22"/>
                      <w:szCs w:val="22"/>
                    </w:rPr>
                    <w:t>污水处理厂排水入通惠渠下游</w:t>
                  </w:r>
                  <w:r w:rsidRPr="00106E74">
                    <w:rPr>
                      <w:rFonts w:ascii="Times New Roman" w:hAnsi="Times New Roman"/>
                      <w:sz w:val="22"/>
                      <w:szCs w:val="22"/>
                    </w:rPr>
                    <w:t>200m</w:t>
                  </w:r>
                </w:p>
              </w:tc>
              <w:tc>
                <w:tcPr>
                  <w:tcW w:w="200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r w:rsidRPr="00106E74">
                    <w:rPr>
                      <w:rFonts w:ascii="Times New Roman" w:hAnsi="Times New Roman" w:hint="eastAsia"/>
                    </w:rPr>
                    <w:t>浓度值（</w:t>
                  </w:r>
                  <w:r w:rsidRPr="00106E74">
                    <w:rPr>
                      <w:rFonts w:ascii="Times New Roman" w:hAnsi="Times New Roman"/>
                    </w:rPr>
                    <w:t>mg/L</w:t>
                  </w:r>
                  <w:r w:rsidRPr="00106E74">
                    <w:rPr>
                      <w:rFonts w:ascii="Times New Roman" w:hAnsi="Times New Roman" w:hint="eastAsia"/>
                    </w:rPr>
                    <w:t>）</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r w:rsidRPr="00106E74">
                    <w:rPr>
                      <w:rFonts w:ascii="Times New Roman" w:hAnsi="Times New Roman"/>
                    </w:rPr>
                    <w:t>31-36</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r w:rsidRPr="00106E74">
                    <w:rPr>
                      <w:rFonts w:ascii="Times New Roman" w:hAnsi="Times New Roman"/>
                    </w:rPr>
                    <w:t>1.31-1.35</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r w:rsidRPr="00106E74">
                    <w:rPr>
                      <w:rFonts w:ascii="Times New Roman" w:hAnsi="Times New Roman"/>
                    </w:rPr>
                    <w:t>10.7-11.1</w:t>
                  </w:r>
                </w:p>
              </w:tc>
              <w:tc>
                <w:tcPr>
                  <w:tcW w:w="123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r w:rsidRPr="00106E74">
                    <w:rPr>
                      <w:rFonts w:ascii="Times New Roman" w:hAnsi="Times New Roman"/>
                    </w:rPr>
                    <w:t>0.308-0.314</w:t>
                  </w:r>
                </w:p>
              </w:tc>
            </w:tr>
            <w:tr w:rsidR="002F1D06" w:rsidRPr="00106E74">
              <w:trPr>
                <w:cantSplit/>
                <w:jc w:val="center"/>
              </w:trPr>
              <w:tc>
                <w:tcPr>
                  <w:tcW w:w="1416"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p>
              </w:tc>
              <w:tc>
                <w:tcPr>
                  <w:tcW w:w="200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r w:rsidRPr="00106E74">
                    <w:rPr>
                      <w:rFonts w:ascii="Times New Roman" w:hAnsi="Times New Roman" w:hint="eastAsia"/>
                    </w:rPr>
                    <w:t>评价标准（</w:t>
                  </w:r>
                  <w:r w:rsidRPr="00106E74">
                    <w:rPr>
                      <w:rFonts w:ascii="Times New Roman" w:hAnsi="Times New Roman"/>
                    </w:rPr>
                    <w:t>mg/L</w:t>
                  </w:r>
                  <w:r w:rsidRPr="00106E74">
                    <w:rPr>
                      <w:rFonts w:ascii="Times New Roman" w:hAnsi="Times New Roman" w:hint="eastAsia"/>
                    </w:rPr>
                    <w:t>）</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r w:rsidRPr="00106E74">
                    <w:rPr>
                      <w:rFonts w:ascii="Times New Roman" w:hAnsi="Times New Roman"/>
                    </w:rPr>
                    <w:t>30</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r w:rsidRPr="00106E74">
                    <w:rPr>
                      <w:rFonts w:ascii="Times New Roman" w:hAnsi="Times New Roman"/>
                    </w:rPr>
                    <w:t>1.5</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r w:rsidRPr="00106E74">
                    <w:rPr>
                      <w:rFonts w:ascii="Times New Roman" w:hAnsi="Times New Roman"/>
                    </w:rPr>
                    <w:t>6</w:t>
                  </w:r>
                </w:p>
              </w:tc>
              <w:tc>
                <w:tcPr>
                  <w:tcW w:w="123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r w:rsidRPr="00106E74">
                    <w:rPr>
                      <w:rFonts w:ascii="Times New Roman" w:hAnsi="Times New Roman"/>
                    </w:rPr>
                    <w:t>0.3</w:t>
                  </w:r>
                </w:p>
              </w:tc>
            </w:tr>
            <w:tr w:rsidR="002F1D06" w:rsidRPr="00106E74">
              <w:trPr>
                <w:cantSplit/>
                <w:jc w:val="center"/>
              </w:trPr>
              <w:tc>
                <w:tcPr>
                  <w:tcW w:w="1416"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p>
              </w:tc>
              <w:tc>
                <w:tcPr>
                  <w:tcW w:w="200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r w:rsidRPr="00106E74">
                    <w:rPr>
                      <w:rFonts w:ascii="Times New Roman" w:hAnsi="Times New Roman" w:hint="eastAsia"/>
                    </w:rPr>
                    <w:t>标准指数</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r w:rsidRPr="00106E74">
                    <w:rPr>
                      <w:rFonts w:ascii="Times New Roman" w:hAnsi="Times New Roman"/>
                    </w:rPr>
                    <w:t>1.03-1.2</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r w:rsidRPr="00106E74">
                    <w:rPr>
                      <w:rFonts w:ascii="Times New Roman" w:hAnsi="Times New Roman"/>
                    </w:rPr>
                    <w:t>0.87-0.90</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r w:rsidRPr="00106E74">
                    <w:rPr>
                      <w:rFonts w:ascii="Times New Roman" w:hAnsi="Times New Roman"/>
                    </w:rPr>
                    <w:t>1.78-1.85</w:t>
                  </w:r>
                </w:p>
              </w:tc>
              <w:tc>
                <w:tcPr>
                  <w:tcW w:w="123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r w:rsidRPr="00106E74">
                    <w:rPr>
                      <w:rFonts w:ascii="Times New Roman" w:hAnsi="Times New Roman"/>
                    </w:rPr>
                    <w:t>1.03-1.05</w:t>
                  </w:r>
                </w:p>
              </w:tc>
            </w:tr>
            <w:tr w:rsidR="002F1D06" w:rsidRPr="00106E74">
              <w:trPr>
                <w:cantSplit/>
                <w:jc w:val="center"/>
              </w:trPr>
              <w:tc>
                <w:tcPr>
                  <w:tcW w:w="1416"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p>
              </w:tc>
              <w:tc>
                <w:tcPr>
                  <w:tcW w:w="200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r w:rsidRPr="00106E74">
                    <w:rPr>
                      <w:rFonts w:ascii="Times New Roman" w:hAnsi="Times New Roman" w:hint="eastAsia"/>
                    </w:rPr>
                    <w:t>超标率（</w:t>
                  </w:r>
                  <w:r w:rsidRPr="00106E74">
                    <w:rPr>
                      <w:rFonts w:ascii="Times New Roman" w:hAnsi="Times New Roman"/>
                    </w:rPr>
                    <w:t>%</w:t>
                  </w:r>
                  <w:r w:rsidRPr="00106E74">
                    <w:rPr>
                      <w:rFonts w:ascii="Times New Roman" w:hAnsi="Times New Roman" w:hint="eastAsia"/>
                    </w:rPr>
                    <w:t>）</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r w:rsidRPr="00106E74">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r w:rsidRPr="00106E74">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r w:rsidRPr="00106E74">
                    <w:rPr>
                      <w:rFonts w:ascii="Times New Roman" w:hAnsi="Times New Roman"/>
                    </w:rPr>
                    <w:t>100</w:t>
                  </w:r>
                </w:p>
              </w:tc>
              <w:tc>
                <w:tcPr>
                  <w:tcW w:w="123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r w:rsidRPr="00106E74">
                    <w:rPr>
                      <w:rFonts w:ascii="Times New Roman" w:hAnsi="Times New Roman"/>
                    </w:rPr>
                    <w:t>100</w:t>
                  </w:r>
                </w:p>
              </w:tc>
            </w:tr>
            <w:tr w:rsidR="002F1D06" w:rsidRPr="00106E74">
              <w:trPr>
                <w:cantSplit/>
                <w:jc w:val="center"/>
              </w:trPr>
              <w:tc>
                <w:tcPr>
                  <w:tcW w:w="1416"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p>
              </w:tc>
              <w:tc>
                <w:tcPr>
                  <w:tcW w:w="200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r w:rsidRPr="00106E74">
                    <w:rPr>
                      <w:rFonts w:ascii="Times New Roman" w:hAnsi="Times New Roman" w:hint="eastAsia"/>
                    </w:rPr>
                    <w:t>最大值超标倍数</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r w:rsidRPr="00106E74">
                    <w:rPr>
                      <w:rFonts w:ascii="Times New Roman" w:hAnsi="Times New Roman"/>
                    </w:rPr>
                    <w:t>0.2</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r w:rsidRPr="00106E74">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r w:rsidRPr="00106E74">
                    <w:rPr>
                      <w:rFonts w:ascii="Times New Roman" w:hAnsi="Times New Roman"/>
                    </w:rPr>
                    <w:t>0.85</w:t>
                  </w:r>
                </w:p>
              </w:tc>
              <w:tc>
                <w:tcPr>
                  <w:tcW w:w="123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a6"/>
                    <w:rPr>
                      <w:rFonts w:ascii="Times New Roman" w:hAnsi="Times New Roman"/>
                    </w:rPr>
                  </w:pPr>
                  <w:r w:rsidRPr="00106E74">
                    <w:rPr>
                      <w:rFonts w:ascii="Times New Roman" w:hAnsi="Times New Roman"/>
                    </w:rPr>
                    <w:t>0.05</w:t>
                  </w:r>
                </w:p>
              </w:tc>
            </w:tr>
          </w:tbl>
          <w:p w:rsidR="002F1D06" w:rsidRPr="00106E74" w:rsidRDefault="002F1D06" w:rsidP="002F1D06">
            <w:pPr>
              <w:spacing w:line="520" w:lineRule="exact"/>
              <w:ind w:firstLineChars="200" w:firstLine="31680"/>
              <w:rPr>
                <w:sz w:val="24"/>
              </w:rPr>
            </w:pPr>
            <w:r w:rsidRPr="00106E74">
              <w:rPr>
                <w:rFonts w:hint="eastAsia"/>
                <w:sz w:val="24"/>
              </w:rPr>
              <w:t>监测数据显示，污水处理厂排水入通惠渠下游</w:t>
            </w:r>
            <w:r w:rsidRPr="00106E74">
              <w:rPr>
                <w:sz w:val="24"/>
              </w:rPr>
              <w:t>200m</w:t>
            </w:r>
            <w:r w:rsidRPr="00106E74">
              <w:rPr>
                <w:rFonts w:hint="eastAsia"/>
                <w:sz w:val="24"/>
              </w:rPr>
              <w:t>处断面</w:t>
            </w:r>
            <w:r w:rsidRPr="00106E74">
              <w:rPr>
                <w:sz w:val="24"/>
              </w:rPr>
              <w:t>COD</w:t>
            </w:r>
            <w:r w:rsidRPr="00106E74">
              <w:rPr>
                <w:rFonts w:hint="eastAsia"/>
                <w:sz w:val="24"/>
              </w:rPr>
              <w:t>、</w:t>
            </w:r>
            <w:r w:rsidRPr="00106E74">
              <w:rPr>
                <w:sz w:val="24"/>
              </w:rPr>
              <w:t>BOD</w:t>
            </w:r>
            <w:r w:rsidRPr="00106E74">
              <w:rPr>
                <w:rFonts w:hint="eastAsia"/>
                <w:sz w:val="24"/>
              </w:rPr>
              <w:t>、</w:t>
            </w:r>
            <w:r w:rsidRPr="00106E74">
              <w:rPr>
                <w:sz w:val="24"/>
              </w:rPr>
              <w:t>TP</w:t>
            </w:r>
            <w:r w:rsidRPr="00106E74">
              <w:rPr>
                <w:rFonts w:hint="eastAsia"/>
                <w:sz w:val="24"/>
              </w:rPr>
              <w:t>均超标，超标率均为</w:t>
            </w:r>
            <w:r w:rsidRPr="00106E74">
              <w:rPr>
                <w:sz w:val="24"/>
              </w:rPr>
              <w:t>100%</w:t>
            </w:r>
            <w:r w:rsidRPr="00106E74">
              <w:rPr>
                <w:rFonts w:hint="eastAsia"/>
                <w:sz w:val="24"/>
              </w:rPr>
              <w:t>。根据调查，超标原因可能为通惠渠没有天然径流、沿线有城镇居民存在，上游来水接纳生活废水，水质比较差。通惠渠水质不能满足《地表水环境质量标准》（</w:t>
            </w:r>
            <w:r w:rsidRPr="00106E74">
              <w:rPr>
                <w:sz w:val="24"/>
              </w:rPr>
              <w:t>GB3838-2002</w:t>
            </w:r>
            <w:r w:rsidRPr="00106E74">
              <w:rPr>
                <w:rFonts w:hint="eastAsia"/>
                <w:sz w:val="24"/>
              </w:rPr>
              <w:t>）</w:t>
            </w:r>
            <w:r w:rsidRPr="00106E74">
              <w:rPr>
                <w:sz w:val="24"/>
              </w:rPr>
              <w:t>IV</w:t>
            </w:r>
            <w:r w:rsidRPr="00106E74">
              <w:rPr>
                <w:rFonts w:hint="eastAsia"/>
                <w:sz w:val="24"/>
              </w:rPr>
              <w:t>类标准限值要求。</w:t>
            </w:r>
            <w:r w:rsidRPr="00106E74">
              <w:rPr>
                <w:sz w:val="24"/>
              </w:rPr>
              <w:t xml:space="preserve"> </w:t>
            </w:r>
          </w:p>
          <w:p w:rsidR="002F1D06" w:rsidRPr="00106E74" w:rsidRDefault="002F1D06" w:rsidP="002F1D06">
            <w:pPr>
              <w:spacing w:line="520" w:lineRule="exact"/>
              <w:ind w:firstLineChars="200" w:firstLine="31680"/>
              <w:rPr>
                <w:rFonts w:eastAsia="黑体"/>
                <w:sz w:val="24"/>
              </w:rPr>
            </w:pPr>
            <w:r w:rsidRPr="00106E74">
              <w:rPr>
                <w:rFonts w:eastAsia="黑体" w:hint="eastAsia"/>
                <w:sz w:val="24"/>
              </w:rPr>
              <w:t>三、声环境</w:t>
            </w:r>
          </w:p>
          <w:p w:rsidR="002F1D06" w:rsidRDefault="002F1D06" w:rsidP="002F1D06">
            <w:pPr>
              <w:spacing w:line="520" w:lineRule="exact"/>
              <w:ind w:firstLineChars="200" w:firstLine="31680"/>
              <w:rPr>
                <w:sz w:val="24"/>
              </w:rPr>
            </w:pPr>
            <w:r w:rsidRPr="00106E74">
              <w:rPr>
                <w:rFonts w:hint="eastAsia"/>
                <w:sz w:val="24"/>
              </w:rPr>
              <w:t>根据睢县环境保护局出具的执行标准，本项目所在区域执行《声环境质量标准》（</w:t>
            </w:r>
            <w:r w:rsidRPr="00106E74">
              <w:rPr>
                <w:sz w:val="24"/>
              </w:rPr>
              <w:t>GB3096-2008</w:t>
            </w:r>
            <w:r w:rsidRPr="00106E74">
              <w:rPr>
                <w:rFonts w:hint="eastAsia"/>
                <w:sz w:val="24"/>
              </w:rPr>
              <w:t>）</w:t>
            </w:r>
            <w:r w:rsidRPr="00106E74">
              <w:rPr>
                <w:sz w:val="24"/>
              </w:rPr>
              <w:t>2</w:t>
            </w:r>
            <w:r w:rsidRPr="00106E74">
              <w:rPr>
                <w:rFonts w:hint="eastAsia"/>
                <w:sz w:val="24"/>
              </w:rPr>
              <w:t>类标准。本项目于</w:t>
            </w:r>
            <w:r w:rsidRPr="00106E74">
              <w:rPr>
                <w:sz w:val="24"/>
              </w:rPr>
              <w:t>2018</w:t>
            </w:r>
            <w:r w:rsidRPr="00106E74">
              <w:rPr>
                <w:rFonts w:hint="eastAsia"/>
                <w:sz w:val="24"/>
              </w:rPr>
              <w:t>年</w:t>
            </w:r>
            <w:r w:rsidRPr="00106E74">
              <w:rPr>
                <w:sz w:val="24"/>
              </w:rPr>
              <w:t>4</w:t>
            </w:r>
            <w:r w:rsidRPr="00106E74">
              <w:rPr>
                <w:rFonts w:hint="eastAsia"/>
                <w:sz w:val="24"/>
              </w:rPr>
              <w:t>月</w:t>
            </w:r>
            <w:r w:rsidRPr="00106E74">
              <w:rPr>
                <w:sz w:val="24"/>
              </w:rPr>
              <w:t>26</w:t>
            </w:r>
            <w:r w:rsidRPr="00106E74">
              <w:rPr>
                <w:rFonts w:hint="eastAsia"/>
                <w:sz w:val="24"/>
              </w:rPr>
              <w:t>日</w:t>
            </w:r>
            <w:r w:rsidRPr="00106E74">
              <w:rPr>
                <w:sz w:val="24"/>
              </w:rPr>
              <w:t>-2018</w:t>
            </w:r>
            <w:r w:rsidRPr="00106E74">
              <w:rPr>
                <w:rFonts w:hint="eastAsia"/>
                <w:sz w:val="24"/>
              </w:rPr>
              <w:t>年</w:t>
            </w:r>
            <w:r w:rsidRPr="00106E74">
              <w:rPr>
                <w:sz w:val="24"/>
              </w:rPr>
              <w:t>4</w:t>
            </w:r>
            <w:r w:rsidRPr="00106E74">
              <w:rPr>
                <w:rFonts w:hint="eastAsia"/>
                <w:sz w:val="24"/>
              </w:rPr>
              <w:t>月</w:t>
            </w:r>
            <w:r w:rsidRPr="00106E74">
              <w:rPr>
                <w:sz w:val="24"/>
              </w:rPr>
              <w:t>27</w:t>
            </w:r>
            <w:r w:rsidRPr="00106E74">
              <w:rPr>
                <w:rFonts w:hint="eastAsia"/>
                <w:sz w:val="24"/>
              </w:rPr>
              <w:t>日委托河南思源环境检测有限公司对厂界四周和敏感点噪声监测结果见表</w:t>
            </w:r>
            <w:r w:rsidRPr="00106E74">
              <w:rPr>
                <w:sz w:val="24"/>
              </w:rPr>
              <w:t>1</w:t>
            </w:r>
            <w:r>
              <w:rPr>
                <w:sz w:val="24"/>
              </w:rPr>
              <w:t>5</w:t>
            </w:r>
            <w:r w:rsidRPr="00106E74">
              <w:rPr>
                <w:rFonts w:hint="eastAsia"/>
                <w:sz w:val="24"/>
              </w:rPr>
              <w:t>，检测报告见附件四。</w:t>
            </w:r>
          </w:p>
          <w:p w:rsidR="002F1D06" w:rsidRDefault="002F1D06" w:rsidP="002F1D06">
            <w:pPr>
              <w:spacing w:line="520" w:lineRule="exact"/>
              <w:ind w:firstLineChars="200" w:firstLine="31680"/>
              <w:rPr>
                <w:sz w:val="24"/>
              </w:rPr>
            </w:pPr>
          </w:p>
          <w:p w:rsidR="002F1D06" w:rsidRPr="00106E74" w:rsidRDefault="002F1D06" w:rsidP="002F1D06">
            <w:pPr>
              <w:spacing w:line="520" w:lineRule="exact"/>
              <w:ind w:firstLineChars="200" w:firstLine="31680"/>
              <w:rPr>
                <w:sz w:val="24"/>
              </w:rPr>
            </w:pPr>
          </w:p>
          <w:p w:rsidR="002F1D06" w:rsidRPr="00106E74" w:rsidRDefault="002F1D06" w:rsidP="002F1D06">
            <w:pPr>
              <w:adjustRightInd w:val="0"/>
              <w:spacing w:line="360" w:lineRule="exact"/>
              <w:ind w:firstLineChars="200" w:firstLine="31680"/>
              <w:jc w:val="center"/>
              <w:rPr>
                <w:rFonts w:eastAsia="黑体"/>
                <w:sz w:val="24"/>
              </w:rPr>
            </w:pPr>
            <w:r w:rsidRPr="00106E74">
              <w:rPr>
                <w:rFonts w:eastAsia="黑体" w:hint="eastAsia"/>
                <w:sz w:val="24"/>
              </w:rPr>
              <w:t>表</w:t>
            </w:r>
            <w:r w:rsidRPr="00106E74">
              <w:rPr>
                <w:rFonts w:eastAsia="黑体"/>
                <w:sz w:val="24"/>
              </w:rPr>
              <w:t>1</w:t>
            </w:r>
            <w:r>
              <w:rPr>
                <w:rFonts w:eastAsia="黑体"/>
                <w:sz w:val="24"/>
              </w:rPr>
              <w:t>5</w:t>
            </w:r>
            <w:r w:rsidRPr="00106E74">
              <w:rPr>
                <w:rFonts w:eastAsia="黑体"/>
                <w:sz w:val="24"/>
              </w:rPr>
              <w:t xml:space="preserve">            </w:t>
            </w:r>
            <w:r w:rsidRPr="00106E74">
              <w:rPr>
                <w:rFonts w:eastAsia="黑体" w:hint="eastAsia"/>
                <w:sz w:val="24"/>
              </w:rPr>
              <w:t>声环境现状监测结果一览表</w:t>
            </w:r>
            <w:r w:rsidRPr="00106E74">
              <w:rPr>
                <w:rFonts w:eastAsia="黑体"/>
                <w:sz w:val="24"/>
              </w:rPr>
              <w:t xml:space="preserve">           </w:t>
            </w:r>
            <w:r w:rsidRPr="00106E74">
              <w:rPr>
                <w:rFonts w:eastAsia="黑体" w:hint="eastAsia"/>
                <w:sz w:val="24"/>
              </w:rPr>
              <w:t>单位：</w:t>
            </w:r>
            <w:r w:rsidRPr="00106E74">
              <w:rPr>
                <w:rFonts w:eastAsia="黑体"/>
                <w:sz w:val="24"/>
              </w:rPr>
              <w:t>dB(A)</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94"/>
              <w:gridCol w:w="1243"/>
              <w:gridCol w:w="1243"/>
              <w:gridCol w:w="1378"/>
              <w:gridCol w:w="1379"/>
              <w:gridCol w:w="1068"/>
              <w:gridCol w:w="1069"/>
            </w:tblGrid>
            <w:tr w:rsidR="002F1D06" w:rsidRPr="00106E74">
              <w:trPr>
                <w:jc w:val="center"/>
              </w:trPr>
              <w:tc>
                <w:tcPr>
                  <w:tcW w:w="1094" w:type="dxa"/>
                  <w:vMerge w:val="restart"/>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rPr>
                      <w:bCs/>
                      <w:szCs w:val="21"/>
                    </w:rPr>
                  </w:pPr>
                  <w:r w:rsidRPr="00106E74">
                    <w:rPr>
                      <w:rFonts w:cs="宋体" w:hint="eastAsia"/>
                      <w:bCs/>
                      <w:szCs w:val="21"/>
                    </w:rPr>
                    <w:t>监测点位</w:t>
                  </w:r>
                </w:p>
              </w:tc>
              <w:tc>
                <w:tcPr>
                  <w:tcW w:w="2486" w:type="dxa"/>
                  <w:gridSpan w:val="2"/>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sz w:val="24"/>
                    </w:rPr>
                    <w:t>4</w:t>
                  </w:r>
                  <w:r w:rsidRPr="00106E74">
                    <w:rPr>
                      <w:rFonts w:hint="eastAsia"/>
                      <w:sz w:val="24"/>
                    </w:rPr>
                    <w:t>月</w:t>
                  </w:r>
                  <w:r w:rsidRPr="00106E74">
                    <w:rPr>
                      <w:sz w:val="24"/>
                    </w:rPr>
                    <w:t>26</w:t>
                  </w:r>
                  <w:r w:rsidRPr="00106E74">
                    <w:rPr>
                      <w:rFonts w:hint="eastAsia"/>
                      <w:sz w:val="24"/>
                    </w:rPr>
                    <w:t>日</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sz w:val="24"/>
                    </w:rPr>
                    <w:t>4</w:t>
                  </w:r>
                  <w:r w:rsidRPr="00106E74">
                    <w:rPr>
                      <w:rFonts w:hint="eastAsia"/>
                      <w:sz w:val="24"/>
                    </w:rPr>
                    <w:t>月</w:t>
                  </w:r>
                  <w:r w:rsidRPr="00106E74">
                    <w:rPr>
                      <w:sz w:val="24"/>
                    </w:rPr>
                    <w:t>27</w:t>
                  </w:r>
                  <w:r w:rsidRPr="00106E74">
                    <w:rPr>
                      <w:rFonts w:hint="eastAsia"/>
                      <w:sz w:val="24"/>
                    </w:rPr>
                    <w:t>日</w:t>
                  </w:r>
                </w:p>
              </w:tc>
              <w:tc>
                <w:tcPr>
                  <w:tcW w:w="2137" w:type="dxa"/>
                  <w:gridSpan w:val="2"/>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bCs/>
                      <w:szCs w:val="21"/>
                    </w:rPr>
                  </w:pPr>
                  <w:r w:rsidRPr="00106E74">
                    <w:rPr>
                      <w:rFonts w:hint="eastAsia"/>
                      <w:bCs/>
                      <w:szCs w:val="21"/>
                    </w:rPr>
                    <w:t>标准值</w:t>
                  </w:r>
                </w:p>
              </w:tc>
            </w:tr>
            <w:tr w:rsidR="002F1D06" w:rsidRPr="00106E74">
              <w:trPr>
                <w:jc w:val="center"/>
              </w:trPr>
              <w:tc>
                <w:tcPr>
                  <w:tcW w:w="1094"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2"/>
                    </w:rPr>
                  </w:pPr>
                </w:p>
              </w:tc>
              <w:tc>
                <w:tcPr>
                  <w:tcW w:w="124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rFonts w:hint="eastAsia"/>
                      <w:bCs/>
                      <w:szCs w:val="21"/>
                    </w:rPr>
                    <w:t>昼间</w:t>
                  </w:r>
                </w:p>
              </w:tc>
              <w:tc>
                <w:tcPr>
                  <w:tcW w:w="124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rFonts w:hint="eastAsia"/>
                      <w:bCs/>
                      <w:szCs w:val="21"/>
                    </w:rPr>
                    <w:t>夜间</w:t>
                  </w:r>
                </w:p>
              </w:tc>
              <w:tc>
                <w:tcPr>
                  <w:tcW w:w="137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rFonts w:hint="eastAsia"/>
                      <w:bCs/>
                      <w:szCs w:val="21"/>
                    </w:rPr>
                    <w:t>昼间</w:t>
                  </w:r>
                </w:p>
              </w:tc>
              <w:tc>
                <w:tcPr>
                  <w:tcW w:w="137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rFonts w:hint="eastAsia"/>
                      <w:bCs/>
                      <w:szCs w:val="21"/>
                    </w:rPr>
                    <w:t>夜间</w:t>
                  </w:r>
                </w:p>
              </w:tc>
              <w:tc>
                <w:tcPr>
                  <w:tcW w:w="106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rFonts w:hint="eastAsia"/>
                      <w:bCs/>
                      <w:szCs w:val="21"/>
                    </w:rPr>
                    <w:t>昼间</w:t>
                  </w:r>
                </w:p>
              </w:tc>
              <w:tc>
                <w:tcPr>
                  <w:tcW w:w="1069" w:type="dxa"/>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bCs/>
                      <w:szCs w:val="21"/>
                    </w:rPr>
                  </w:pPr>
                  <w:r w:rsidRPr="00106E74">
                    <w:rPr>
                      <w:rFonts w:hint="eastAsia"/>
                      <w:bCs/>
                      <w:szCs w:val="21"/>
                    </w:rPr>
                    <w:t>夜间</w:t>
                  </w:r>
                </w:p>
              </w:tc>
            </w:tr>
            <w:tr w:rsidR="002F1D06" w:rsidRPr="00106E74">
              <w:trPr>
                <w:jc w:val="center"/>
              </w:trPr>
              <w:tc>
                <w:tcPr>
                  <w:tcW w:w="109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2"/>
                    </w:rPr>
                  </w:pPr>
                  <w:r w:rsidRPr="00106E74">
                    <w:rPr>
                      <w:rFonts w:hint="eastAsia"/>
                      <w:szCs w:val="22"/>
                    </w:rPr>
                    <w:t>东边界</w:t>
                  </w:r>
                </w:p>
              </w:tc>
              <w:tc>
                <w:tcPr>
                  <w:tcW w:w="124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bCs/>
                      <w:szCs w:val="21"/>
                    </w:rPr>
                    <w:t>57.2</w:t>
                  </w:r>
                </w:p>
              </w:tc>
              <w:tc>
                <w:tcPr>
                  <w:tcW w:w="124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bCs/>
                      <w:szCs w:val="21"/>
                    </w:rPr>
                    <w:t>48.1</w:t>
                  </w:r>
                </w:p>
              </w:tc>
              <w:tc>
                <w:tcPr>
                  <w:tcW w:w="137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bCs/>
                      <w:szCs w:val="21"/>
                    </w:rPr>
                    <w:t>56.8</w:t>
                  </w:r>
                </w:p>
              </w:tc>
              <w:tc>
                <w:tcPr>
                  <w:tcW w:w="137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bCs/>
                      <w:szCs w:val="21"/>
                    </w:rPr>
                    <w:t>47.5</w:t>
                  </w:r>
                </w:p>
              </w:tc>
              <w:tc>
                <w:tcPr>
                  <w:tcW w:w="1068" w:type="dxa"/>
                  <w:vMerge w:val="restart"/>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bCs/>
                      <w:szCs w:val="21"/>
                    </w:rPr>
                    <w:t>60</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bCs/>
                      <w:szCs w:val="21"/>
                    </w:rPr>
                    <w:t>50</w:t>
                  </w:r>
                </w:p>
              </w:tc>
            </w:tr>
            <w:tr w:rsidR="002F1D06" w:rsidRPr="00106E74">
              <w:trPr>
                <w:jc w:val="center"/>
              </w:trPr>
              <w:tc>
                <w:tcPr>
                  <w:tcW w:w="109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2"/>
                    </w:rPr>
                  </w:pPr>
                  <w:r w:rsidRPr="00106E74">
                    <w:rPr>
                      <w:rFonts w:hint="eastAsia"/>
                      <w:szCs w:val="22"/>
                    </w:rPr>
                    <w:t>南边界</w:t>
                  </w:r>
                </w:p>
              </w:tc>
              <w:tc>
                <w:tcPr>
                  <w:tcW w:w="124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bCs/>
                      <w:szCs w:val="21"/>
                    </w:rPr>
                    <w:t>56.5</w:t>
                  </w:r>
                </w:p>
              </w:tc>
              <w:tc>
                <w:tcPr>
                  <w:tcW w:w="124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bCs/>
                      <w:szCs w:val="21"/>
                    </w:rPr>
                    <w:t>47.3</w:t>
                  </w:r>
                </w:p>
              </w:tc>
              <w:tc>
                <w:tcPr>
                  <w:tcW w:w="137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bCs/>
                      <w:szCs w:val="21"/>
                    </w:rPr>
                    <w:t>56.3</w:t>
                  </w:r>
                </w:p>
              </w:tc>
              <w:tc>
                <w:tcPr>
                  <w:tcW w:w="137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bCs/>
                      <w:szCs w:val="21"/>
                    </w:rPr>
                    <w:t>46.9</w:t>
                  </w:r>
                </w:p>
              </w:tc>
              <w:tc>
                <w:tcPr>
                  <w:tcW w:w="1068" w:type="dxa"/>
                  <w:vMerge/>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bCs/>
                      <w:szCs w:val="21"/>
                    </w:rPr>
                  </w:pPr>
                </w:p>
              </w:tc>
              <w:tc>
                <w:tcPr>
                  <w:tcW w:w="1069" w:type="dxa"/>
                  <w:vMerge/>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bCs/>
                      <w:szCs w:val="21"/>
                    </w:rPr>
                  </w:pPr>
                </w:p>
              </w:tc>
            </w:tr>
            <w:tr w:rsidR="002F1D06" w:rsidRPr="00106E74">
              <w:trPr>
                <w:jc w:val="center"/>
              </w:trPr>
              <w:tc>
                <w:tcPr>
                  <w:tcW w:w="109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2"/>
                    </w:rPr>
                  </w:pPr>
                  <w:r w:rsidRPr="00106E74">
                    <w:rPr>
                      <w:rFonts w:hint="eastAsia"/>
                      <w:szCs w:val="22"/>
                    </w:rPr>
                    <w:t>西边界</w:t>
                  </w:r>
                </w:p>
              </w:tc>
              <w:tc>
                <w:tcPr>
                  <w:tcW w:w="124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bCs/>
                      <w:szCs w:val="21"/>
                    </w:rPr>
                    <w:t>56.0</w:t>
                  </w:r>
                </w:p>
              </w:tc>
              <w:tc>
                <w:tcPr>
                  <w:tcW w:w="124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bCs/>
                      <w:szCs w:val="21"/>
                    </w:rPr>
                    <w:t>47.6</w:t>
                  </w:r>
                </w:p>
              </w:tc>
              <w:tc>
                <w:tcPr>
                  <w:tcW w:w="137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bCs/>
                      <w:szCs w:val="21"/>
                    </w:rPr>
                    <w:t>57.2</w:t>
                  </w:r>
                </w:p>
              </w:tc>
              <w:tc>
                <w:tcPr>
                  <w:tcW w:w="137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bCs/>
                      <w:szCs w:val="21"/>
                    </w:rPr>
                    <w:t>47.8</w:t>
                  </w:r>
                </w:p>
              </w:tc>
              <w:tc>
                <w:tcPr>
                  <w:tcW w:w="1068" w:type="dxa"/>
                  <w:vMerge/>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bCs/>
                      <w:szCs w:val="21"/>
                    </w:rPr>
                  </w:pPr>
                </w:p>
              </w:tc>
              <w:tc>
                <w:tcPr>
                  <w:tcW w:w="1069" w:type="dxa"/>
                  <w:vMerge/>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bCs/>
                      <w:szCs w:val="21"/>
                    </w:rPr>
                  </w:pPr>
                </w:p>
              </w:tc>
            </w:tr>
            <w:tr w:rsidR="002F1D06" w:rsidRPr="00106E74">
              <w:trPr>
                <w:jc w:val="center"/>
              </w:trPr>
              <w:tc>
                <w:tcPr>
                  <w:tcW w:w="109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2"/>
                    </w:rPr>
                  </w:pPr>
                  <w:r w:rsidRPr="00106E74">
                    <w:rPr>
                      <w:rFonts w:hint="eastAsia"/>
                      <w:szCs w:val="22"/>
                    </w:rPr>
                    <w:t>北边界</w:t>
                  </w:r>
                </w:p>
              </w:tc>
              <w:tc>
                <w:tcPr>
                  <w:tcW w:w="124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bCs/>
                      <w:szCs w:val="21"/>
                    </w:rPr>
                    <w:t>57.7</w:t>
                  </w:r>
                </w:p>
              </w:tc>
              <w:tc>
                <w:tcPr>
                  <w:tcW w:w="124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bCs/>
                      <w:szCs w:val="21"/>
                    </w:rPr>
                    <w:t>47.1</w:t>
                  </w:r>
                </w:p>
              </w:tc>
              <w:tc>
                <w:tcPr>
                  <w:tcW w:w="137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bCs/>
                      <w:szCs w:val="21"/>
                    </w:rPr>
                    <w:t>57.5</w:t>
                  </w:r>
                </w:p>
              </w:tc>
              <w:tc>
                <w:tcPr>
                  <w:tcW w:w="137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bCs/>
                      <w:szCs w:val="21"/>
                    </w:rPr>
                    <w:t>48.2</w:t>
                  </w:r>
                </w:p>
              </w:tc>
              <w:tc>
                <w:tcPr>
                  <w:tcW w:w="1068" w:type="dxa"/>
                  <w:vMerge/>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bCs/>
                      <w:szCs w:val="21"/>
                    </w:rPr>
                  </w:pPr>
                </w:p>
              </w:tc>
              <w:tc>
                <w:tcPr>
                  <w:tcW w:w="1069" w:type="dxa"/>
                  <w:vMerge/>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bCs/>
                      <w:szCs w:val="21"/>
                    </w:rPr>
                  </w:pPr>
                </w:p>
              </w:tc>
            </w:tr>
            <w:tr w:rsidR="002F1D06" w:rsidRPr="00106E74">
              <w:trPr>
                <w:jc w:val="center"/>
              </w:trPr>
              <w:tc>
                <w:tcPr>
                  <w:tcW w:w="109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2"/>
                    </w:rPr>
                  </w:pPr>
                  <w:r w:rsidRPr="00106E74">
                    <w:rPr>
                      <w:rFonts w:hint="eastAsia"/>
                      <w:bCs/>
                      <w:szCs w:val="21"/>
                    </w:rPr>
                    <w:t>惠安小区</w:t>
                  </w:r>
                </w:p>
              </w:tc>
              <w:tc>
                <w:tcPr>
                  <w:tcW w:w="124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bCs/>
                      <w:szCs w:val="21"/>
                    </w:rPr>
                    <w:t>53.6</w:t>
                  </w:r>
                </w:p>
              </w:tc>
              <w:tc>
                <w:tcPr>
                  <w:tcW w:w="124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bCs/>
                      <w:szCs w:val="21"/>
                    </w:rPr>
                    <w:t>44.2</w:t>
                  </w:r>
                </w:p>
              </w:tc>
              <w:tc>
                <w:tcPr>
                  <w:tcW w:w="137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bCs/>
                      <w:szCs w:val="21"/>
                    </w:rPr>
                    <w:t>54.1</w:t>
                  </w:r>
                </w:p>
              </w:tc>
              <w:tc>
                <w:tcPr>
                  <w:tcW w:w="137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Cs/>
                      <w:szCs w:val="21"/>
                    </w:rPr>
                  </w:pPr>
                  <w:r w:rsidRPr="00106E74">
                    <w:rPr>
                      <w:bCs/>
                      <w:szCs w:val="21"/>
                    </w:rPr>
                    <w:t>44.5</w:t>
                  </w:r>
                </w:p>
              </w:tc>
              <w:tc>
                <w:tcPr>
                  <w:tcW w:w="1068" w:type="dxa"/>
                  <w:vMerge/>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bCs/>
                      <w:szCs w:val="21"/>
                    </w:rPr>
                  </w:pPr>
                </w:p>
              </w:tc>
              <w:tc>
                <w:tcPr>
                  <w:tcW w:w="1069" w:type="dxa"/>
                  <w:vMerge/>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bCs/>
                      <w:szCs w:val="21"/>
                    </w:rPr>
                  </w:pPr>
                </w:p>
              </w:tc>
            </w:tr>
          </w:tbl>
          <w:p w:rsidR="002F1D06" w:rsidRPr="00106E74" w:rsidRDefault="002F1D06" w:rsidP="002F1D06">
            <w:pPr>
              <w:spacing w:line="520" w:lineRule="atLeast"/>
              <w:ind w:firstLineChars="200" w:firstLine="31680"/>
              <w:rPr>
                <w:rFonts w:cs="宋体"/>
                <w:bCs/>
                <w:sz w:val="24"/>
              </w:rPr>
            </w:pPr>
            <w:r w:rsidRPr="00106E74">
              <w:rPr>
                <w:rFonts w:cs="宋体" w:hint="eastAsia"/>
                <w:bCs/>
                <w:sz w:val="24"/>
              </w:rPr>
              <w:t>从上述监测结果表明，项目周边昼间、夜间和敏感点噪声值能满足《声环境质量标准》（</w:t>
            </w:r>
            <w:r w:rsidRPr="00106E74">
              <w:rPr>
                <w:bCs/>
                <w:sz w:val="24"/>
              </w:rPr>
              <w:t>GB3096-2008</w:t>
            </w:r>
            <w:r w:rsidRPr="00106E74">
              <w:rPr>
                <w:rFonts w:cs="宋体" w:hint="eastAsia"/>
                <w:bCs/>
                <w:sz w:val="24"/>
              </w:rPr>
              <w:t>）</w:t>
            </w:r>
            <w:r w:rsidRPr="00106E74">
              <w:rPr>
                <w:rFonts w:cs="宋体"/>
                <w:bCs/>
                <w:sz w:val="24"/>
              </w:rPr>
              <w:t>2</w:t>
            </w:r>
            <w:r w:rsidRPr="00106E74">
              <w:rPr>
                <w:rFonts w:cs="宋体" w:hint="eastAsia"/>
                <w:bCs/>
                <w:sz w:val="24"/>
              </w:rPr>
              <w:t>类标准要求。</w:t>
            </w:r>
          </w:p>
          <w:p w:rsidR="002F1D06" w:rsidRPr="00106E74" w:rsidRDefault="002F1D06" w:rsidP="002F1D06">
            <w:pPr>
              <w:spacing w:line="520" w:lineRule="atLeast"/>
              <w:ind w:firstLineChars="200" w:firstLine="31680"/>
            </w:pPr>
          </w:p>
        </w:tc>
      </w:tr>
      <w:tr w:rsidR="002F1D06" w:rsidRPr="00106E74">
        <w:tc>
          <w:tcPr>
            <w:tcW w:w="8700" w:type="dxa"/>
            <w:tcBorders>
              <w:top w:val="single" w:sz="6" w:space="0" w:color="auto"/>
            </w:tcBorders>
          </w:tcPr>
          <w:p w:rsidR="002F1D06" w:rsidRPr="00106E74" w:rsidRDefault="002F1D06">
            <w:pPr>
              <w:spacing w:line="480" w:lineRule="auto"/>
              <w:rPr>
                <w:b/>
                <w:sz w:val="24"/>
              </w:rPr>
            </w:pPr>
            <w:r w:rsidRPr="00106E74">
              <w:rPr>
                <w:rFonts w:hint="eastAsia"/>
                <w:b/>
                <w:sz w:val="24"/>
              </w:rPr>
              <w:t>主要环境保护目标</w:t>
            </w:r>
            <w:r w:rsidRPr="00106E74">
              <w:rPr>
                <w:b/>
                <w:sz w:val="24"/>
              </w:rPr>
              <w:t>(</w:t>
            </w:r>
            <w:r w:rsidRPr="00106E74">
              <w:rPr>
                <w:rFonts w:hint="eastAsia"/>
                <w:b/>
                <w:sz w:val="24"/>
              </w:rPr>
              <w:t>列出名单及保护级别</w:t>
            </w:r>
            <w:r w:rsidRPr="00106E74">
              <w:rPr>
                <w:b/>
                <w:sz w:val="24"/>
              </w:rPr>
              <w:t>)</w:t>
            </w:r>
            <w:r w:rsidRPr="00106E74">
              <w:rPr>
                <w:rFonts w:hint="eastAsia"/>
                <w:b/>
                <w:sz w:val="24"/>
              </w:rPr>
              <w:t>：</w:t>
            </w:r>
          </w:p>
          <w:p w:rsidR="002F1D06" w:rsidRPr="00106E74" w:rsidRDefault="002F1D06" w:rsidP="002F1D06">
            <w:pPr>
              <w:spacing w:line="520" w:lineRule="exact"/>
              <w:ind w:firstLineChars="200" w:firstLine="31680"/>
              <w:rPr>
                <w:sz w:val="24"/>
              </w:rPr>
            </w:pPr>
            <w:r w:rsidRPr="00106E74">
              <w:rPr>
                <w:rFonts w:hint="eastAsia"/>
                <w:sz w:val="24"/>
              </w:rPr>
              <w:t>根据工程污染物的排放特点及其对外界环境的影响程度和环境功能区划的要求，确定主要环境保护目标如下：</w:t>
            </w:r>
          </w:p>
          <w:p w:rsidR="002F1D06" w:rsidRPr="00106E74" w:rsidRDefault="002F1D06" w:rsidP="002F1D06">
            <w:pPr>
              <w:adjustRightInd w:val="0"/>
              <w:spacing w:line="360" w:lineRule="exact"/>
              <w:ind w:firstLineChars="200" w:firstLine="31680"/>
              <w:jc w:val="left"/>
              <w:rPr>
                <w:rFonts w:eastAsia="黑体"/>
                <w:sz w:val="24"/>
              </w:rPr>
            </w:pPr>
            <w:r w:rsidRPr="00106E74">
              <w:rPr>
                <w:rFonts w:eastAsia="黑体" w:hint="eastAsia"/>
                <w:sz w:val="24"/>
              </w:rPr>
              <w:t>表</w:t>
            </w:r>
            <w:r w:rsidRPr="00106E74">
              <w:rPr>
                <w:rFonts w:eastAsia="黑体"/>
                <w:sz w:val="24"/>
              </w:rPr>
              <w:t>1</w:t>
            </w:r>
            <w:r>
              <w:rPr>
                <w:rFonts w:eastAsia="黑体"/>
                <w:sz w:val="24"/>
              </w:rPr>
              <w:t>6</w:t>
            </w:r>
            <w:r w:rsidRPr="00106E74">
              <w:rPr>
                <w:rFonts w:eastAsia="黑体"/>
                <w:sz w:val="24"/>
              </w:rPr>
              <w:t xml:space="preserve">         </w:t>
            </w:r>
            <w:r w:rsidRPr="00106E74">
              <w:rPr>
                <w:rFonts w:eastAsia="黑体" w:hint="eastAsia"/>
                <w:sz w:val="24"/>
              </w:rPr>
              <w:t>项目厂区周边主要环境保护目标及保护级别</w:t>
            </w:r>
          </w:p>
          <w:tbl>
            <w:tblPr>
              <w:tblW w:w="8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3"/>
              <w:gridCol w:w="1607"/>
              <w:gridCol w:w="875"/>
              <w:gridCol w:w="812"/>
              <w:gridCol w:w="1524"/>
              <w:gridCol w:w="2513"/>
            </w:tblGrid>
            <w:tr w:rsidR="002F1D06" w:rsidRPr="00106E74">
              <w:trPr>
                <w:trHeight w:val="406"/>
              </w:trPr>
              <w:tc>
                <w:tcPr>
                  <w:tcW w:w="1143" w:type="dxa"/>
                  <w:vMerge w:val="restar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rFonts w:hint="eastAsia"/>
                      <w:szCs w:val="21"/>
                    </w:rPr>
                    <w:t>项目</w:t>
                  </w:r>
                </w:p>
              </w:tc>
              <w:tc>
                <w:tcPr>
                  <w:tcW w:w="2482" w:type="dxa"/>
                  <w:gridSpan w:val="2"/>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rFonts w:hint="eastAsia"/>
                      <w:szCs w:val="21"/>
                    </w:rPr>
                    <w:t>保护目标</w:t>
                  </w:r>
                </w:p>
              </w:tc>
              <w:tc>
                <w:tcPr>
                  <w:tcW w:w="2336" w:type="dxa"/>
                  <w:gridSpan w:val="2"/>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rFonts w:hint="eastAsia"/>
                      <w:szCs w:val="21"/>
                    </w:rPr>
                    <w:t>与本项目相对位置</w:t>
                  </w:r>
                </w:p>
              </w:tc>
              <w:tc>
                <w:tcPr>
                  <w:tcW w:w="2513" w:type="dxa"/>
                  <w:vMerge w:val="restar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rFonts w:hint="eastAsia"/>
                      <w:szCs w:val="21"/>
                    </w:rPr>
                    <w:t>保护级别</w:t>
                  </w:r>
                </w:p>
              </w:tc>
            </w:tr>
            <w:tr w:rsidR="002F1D06" w:rsidRPr="00106E74">
              <w:trPr>
                <w:trHeight w:val="287"/>
              </w:trPr>
              <w:tc>
                <w:tcPr>
                  <w:tcW w:w="1143"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rFonts w:hint="eastAsia"/>
                      <w:szCs w:val="21"/>
                    </w:rPr>
                    <w:t>名称</w:t>
                  </w:r>
                </w:p>
              </w:tc>
              <w:tc>
                <w:tcPr>
                  <w:tcW w:w="875"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rFonts w:hint="eastAsia"/>
                      <w:szCs w:val="21"/>
                    </w:rPr>
                    <w:t>性质</w:t>
                  </w:r>
                </w:p>
              </w:tc>
              <w:tc>
                <w:tcPr>
                  <w:tcW w:w="81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rFonts w:hint="eastAsia"/>
                      <w:szCs w:val="21"/>
                    </w:rPr>
                    <w:t>方位</w:t>
                  </w:r>
                </w:p>
              </w:tc>
              <w:tc>
                <w:tcPr>
                  <w:tcW w:w="152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rFonts w:hint="eastAsia"/>
                      <w:szCs w:val="21"/>
                    </w:rPr>
                    <w:t>距离</w:t>
                  </w:r>
                </w:p>
              </w:tc>
              <w:tc>
                <w:tcPr>
                  <w:tcW w:w="2513"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p>
              </w:tc>
            </w:tr>
            <w:tr w:rsidR="002F1D06" w:rsidRPr="00106E74">
              <w:trPr>
                <w:trHeight w:val="302"/>
              </w:trPr>
              <w:tc>
                <w:tcPr>
                  <w:tcW w:w="1143" w:type="dxa"/>
                  <w:vMerge w:val="restar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rFonts w:hint="eastAsia"/>
                      <w:szCs w:val="21"/>
                    </w:rPr>
                    <w:t>环境空气</w:t>
                  </w:r>
                </w:p>
              </w:tc>
              <w:tc>
                <w:tcPr>
                  <w:tcW w:w="160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rFonts w:hint="eastAsia"/>
                      <w:bCs/>
                      <w:szCs w:val="21"/>
                    </w:rPr>
                    <w:t>豆子营</w:t>
                  </w:r>
                </w:p>
              </w:tc>
              <w:tc>
                <w:tcPr>
                  <w:tcW w:w="875"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rFonts w:hint="eastAsia"/>
                      <w:szCs w:val="21"/>
                    </w:rPr>
                    <w:t>村庄</w:t>
                  </w:r>
                </w:p>
              </w:tc>
              <w:tc>
                <w:tcPr>
                  <w:tcW w:w="81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szCs w:val="21"/>
                    </w:rPr>
                    <w:t>N</w:t>
                  </w:r>
                </w:p>
              </w:tc>
              <w:tc>
                <w:tcPr>
                  <w:tcW w:w="152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szCs w:val="21"/>
                    </w:rPr>
                    <w:t>1003m</w:t>
                  </w:r>
                </w:p>
              </w:tc>
              <w:tc>
                <w:tcPr>
                  <w:tcW w:w="2513"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2F1D06" w:rsidRPr="00106E74" w:rsidRDefault="002F1D06" w:rsidP="00D708AF">
                  <w:pPr>
                    <w:pStyle w:val="10"/>
                    <w:rPr>
                      <w:szCs w:val="21"/>
                    </w:rPr>
                  </w:pPr>
                  <w:r w:rsidRPr="00106E74">
                    <w:rPr>
                      <w:rFonts w:hint="eastAsia"/>
                      <w:szCs w:val="21"/>
                    </w:rPr>
                    <w:t>《环境空气质量标准》</w:t>
                  </w:r>
                  <w:r w:rsidRPr="00106E74">
                    <w:rPr>
                      <w:szCs w:val="21"/>
                    </w:rPr>
                    <w:t xml:space="preserve">GB3095-2012) </w:t>
                  </w:r>
                  <w:r w:rsidRPr="00106E74">
                    <w:rPr>
                      <w:rFonts w:hint="eastAsia"/>
                      <w:szCs w:val="21"/>
                    </w:rPr>
                    <w:t>及其修改单二级</w:t>
                  </w:r>
                </w:p>
              </w:tc>
            </w:tr>
            <w:tr w:rsidR="002F1D06" w:rsidRPr="00106E74">
              <w:trPr>
                <w:trHeight w:val="272"/>
              </w:trPr>
              <w:tc>
                <w:tcPr>
                  <w:tcW w:w="1143"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rFonts w:hint="eastAsia"/>
                      <w:szCs w:val="21"/>
                    </w:rPr>
                    <w:t>田孙庄村</w:t>
                  </w:r>
                </w:p>
              </w:tc>
              <w:tc>
                <w:tcPr>
                  <w:tcW w:w="875"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rFonts w:hint="eastAsia"/>
                      <w:szCs w:val="21"/>
                    </w:rPr>
                    <w:t>村庄</w:t>
                  </w:r>
                </w:p>
              </w:tc>
              <w:tc>
                <w:tcPr>
                  <w:tcW w:w="81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szCs w:val="21"/>
                    </w:rPr>
                    <w:t>NW</w:t>
                  </w:r>
                </w:p>
              </w:tc>
              <w:tc>
                <w:tcPr>
                  <w:tcW w:w="152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szCs w:val="21"/>
                    </w:rPr>
                    <w:t>924m</w:t>
                  </w:r>
                </w:p>
              </w:tc>
              <w:tc>
                <w:tcPr>
                  <w:tcW w:w="2513"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F1D06" w:rsidRPr="00106E74" w:rsidRDefault="002F1D06">
                  <w:pPr>
                    <w:pStyle w:val="10"/>
                    <w:rPr>
                      <w:szCs w:val="21"/>
                    </w:rPr>
                  </w:pPr>
                </w:p>
              </w:tc>
            </w:tr>
            <w:tr w:rsidR="002F1D06" w:rsidRPr="00106E74">
              <w:trPr>
                <w:trHeight w:val="287"/>
              </w:trPr>
              <w:tc>
                <w:tcPr>
                  <w:tcW w:w="1143"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rFonts w:hint="eastAsia"/>
                      <w:bCs/>
                      <w:szCs w:val="21"/>
                    </w:rPr>
                    <w:t>陈漫芝村</w:t>
                  </w:r>
                </w:p>
              </w:tc>
              <w:tc>
                <w:tcPr>
                  <w:tcW w:w="875"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rFonts w:hint="eastAsia"/>
                      <w:szCs w:val="21"/>
                    </w:rPr>
                    <w:t>村庄</w:t>
                  </w:r>
                </w:p>
              </w:tc>
              <w:tc>
                <w:tcPr>
                  <w:tcW w:w="81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szCs w:val="21"/>
                    </w:rPr>
                    <w:t>NW</w:t>
                  </w:r>
                </w:p>
              </w:tc>
              <w:tc>
                <w:tcPr>
                  <w:tcW w:w="152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szCs w:val="21"/>
                    </w:rPr>
                    <w:t>1426m</w:t>
                  </w:r>
                </w:p>
              </w:tc>
              <w:tc>
                <w:tcPr>
                  <w:tcW w:w="2513"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F1D06" w:rsidRPr="00106E74" w:rsidRDefault="002F1D06">
                  <w:pPr>
                    <w:pStyle w:val="10"/>
                    <w:rPr>
                      <w:szCs w:val="21"/>
                    </w:rPr>
                  </w:pPr>
                </w:p>
              </w:tc>
            </w:tr>
            <w:tr w:rsidR="002F1D06" w:rsidRPr="00106E74">
              <w:trPr>
                <w:trHeight w:val="242"/>
              </w:trPr>
              <w:tc>
                <w:tcPr>
                  <w:tcW w:w="1143"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rFonts w:hint="eastAsia"/>
                      <w:bCs/>
                      <w:szCs w:val="21"/>
                    </w:rPr>
                    <w:t>赵堂村</w:t>
                  </w:r>
                </w:p>
              </w:tc>
              <w:tc>
                <w:tcPr>
                  <w:tcW w:w="875"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rFonts w:hint="eastAsia"/>
                      <w:szCs w:val="21"/>
                    </w:rPr>
                    <w:t>村庄</w:t>
                  </w:r>
                </w:p>
              </w:tc>
              <w:tc>
                <w:tcPr>
                  <w:tcW w:w="81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szCs w:val="21"/>
                    </w:rPr>
                    <w:t>NE</w:t>
                  </w:r>
                </w:p>
              </w:tc>
              <w:tc>
                <w:tcPr>
                  <w:tcW w:w="152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szCs w:val="21"/>
                    </w:rPr>
                    <w:t>855m</w:t>
                  </w:r>
                </w:p>
              </w:tc>
              <w:tc>
                <w:tcPr>
                  <w:tcW w:w="2513"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F1D06" w:rsidRPr="00106E74" w:rsidRDefault="002F1D06">
                  <w:pPr>
                    <w:pStyle w:val="10"/>
                    <w:rPr>
                      <w:szCs w:val="21"/>
                    </w:rPr>
                  </w:pPr>
                </w:p>
              </w:tc>
            </w:tr>
            <w:tr w:rsidR="002F1D06" w:rsidRPr="00106E74">
              <w:trPr>
                <w:trHeight w:val="272"/>
              </w:trPr>
              <w:tc>
                <w:tcPr>
                  <w:tcW w:w="1143"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rFonts w:hint="eastAsia"/>
                      <w:bCs/>
                      <w:szCs w:val="21"/>
                    </w:rPr>
                    <w:t>汤郭村</w:t>
                  </w:r>
                </w:p>
              </w:tc>
              <w:tc>
                <w:tcPr>
                  <w:tcW w:w="875"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rFonts w:hint="eastAsia"/>
                      <w:szCs w:val="21"/>
                    </w:rPr>
                    <w:t>村庄</w:t>
                  </w:r>
                </w:p>
              </w:tc>
              <w:tc>
                <w:tcPr>
                  <w:tcW w:w="81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szCs w:val="21"/>
                    </w:rPr>
                    <w:t>NE</w:t>
                  </w:r>
                </w:p>
              </w:tc>
              <w:tc>
                <w:tcPr>
                  <w:tcW w:w="152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szCs w:val="21"/>
                    </w:rPr>
                    <w:t>738m</w:t>
                  </w:r>
                </w:p>
              </w:tc>
              <w:tc>
                <w:tcPr>
                  <w:tcW w:w="2513"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F1D06" w:rsidRPr="00106E74" w:rsidRDefault="002F1D06">
                  <w:pPr>
                    <w:pStyle w:val="10"/>
                    <w:rPr>
                      <w:szCs w:val="21"/>
                    </w:rPr>
                  </w:pPr>
                </w:p>
              </w:tc>
            </w:tr>
            <w:tr w:rsidR="002F1D06" w:rsidRPr="00106E74">
              <w:trPr>
                <w:trHeight w:val="182"/>
              </w:trPr>
              <w:tc>
                <w:tcPr>
                  <w:tcW w:w="1143"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rFonts w:hint="eastAsia"/>
                      <w:bCs/>
                      <w:szCs w:val="21"/>
                    </w:rPr>
                    <w:t>惠安小区</w:t>
                  </w:r>
                </w:p>
              </w:tc>
              <w:tc>
                <w:tcPr>
                  <w:tcW w:w="875"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rFonts w:hint="eastAsia"/>
                      <w:szCs w:val="21"/>
                    </w:rPr>
                    <w:t>居住</w:t>
                  </w:r>
                </w:p>
              </w:tc>
              <w:tc>
                <w:tcPr>
                  <w:tcW w:w="81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szCs w:val="21"/>
                    </w:rPr>
                    <w:t>S</w:t>
                  </w:r>
                </w:p>
              </w:tc>
              <w:tc>
                <w:tcPr>
                  <w:tcW w:w="152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szCs w:val="21"/>
                    </w:rPr>
                    <w:t>150m</w:t>
                  </w:r>
                </w:p>
              </w:tc>
              <w:tc>
                <w:tcPr>
                  <w:tcW w:w="2513"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F1D06" w:rsidRPr="00106E74" w:rsidRDefault="002F1D06">
                  <w:pPr>
                    <w:pStyle w:val="10"/>
                    <w:rPr>
                      <w:szCs w:val="21"/>
                    </w:rPr>
                  </w:pPr>
                </w:p>
              </w:tc>
            </w:tr>
            <w:tr w:rsidR="002F1D06" w:rsidRPr="00106E74">
              <w:trPr>
                <w:trHeight w:val="287"/>
              </w:trPr>
              <w:tc>
                <w:tcPr>
                  <w:tcW w:w="1143"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bCs/>
                      <w:szCs w:val="21"/>
                    </w:rPr>
                  </w:pPr>
                  <w:r w:rsidRPr="00106E74">
                    <w:rPr>
                      <w:rFonts w:hint="eastAsia"/>
                      <w:bCs/>
                      <w:szCs w:val="21"/>
                    </w:rPr>
                    <w:t>北苑社区</w:t>
                  </w:r>
                </w:p>
              </w:tc>
              <w:tc>
                <w:tcPr>
                  <w:tcW w:w="875"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rFonts w:hint="eastAsia"/>
                      <w:szCs w:val="21"/>
                    </w:rPr>
                    <w:t>居住</w:t>
                  </w:r>
                </w:p>
              </w:tc>
              <w:tc>
                <w:tcPr>
                  <w:tcW w:w="81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szCs w:val="21"/>
                    </w:rPr>
                    <w:t>S</w:t>
                  </w:r>
                </w:p>
              </w:tc>
              <w:tc>
                <w:tcPr>
                  <w:tcW w:w="152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szCs w:val="21"/>
                    </w:rPr>
                    <w:t>469m</w:t>
                  </w:r>
                </w:p>
              </w:tc>
              <w:tc>
                <w:tcPr>
                  <w:tcW w:w="2513"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F1D06" w:rsidRPr="00106E74" w:rsidRDefault="002F1D06">
                  <w:pPr>
                    <w:pStyle w:val="10"/>
                    <w:rPr>
                      <w:szCs w:val="21"/>
                    </w:rPr>
                  </w:pPr>
                </w:p>
              </w:tc>
            </w:tr>
            <w:tr w:rsidR="002F1D06" w:rsidRPr="00106E74">
              <w:trPr>
                <w:trHeight w:val="257"/>
              </w:trPr>
              <w:tc>
                <w:tcPr>
                  <w:tcW w:w="1143"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bCs/>
                      <w:szCs w:val="21"/>
                    </w:rPr>
                  </w:pPr>
                  <w:r w:rsidRPr="00106E74">
                    <w:rPr>
                      <w:rFonts w:hint="eastAsia"/>
                      <w:bCs/>
                      <w:szCs w:val="21"/>
                    </w:rPr>
                    <w:t>邹楼</w:t>
                  </w:r>
                </w:p>
              </w:tc>
              <w:tc>
                <w:tcPr>
                  <w:tcW w:w="875"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rFonts w:hint="eastAsia"/>
                      <w:szCs w:val="21"/>
                    </w:rPr>
                    <w:t>村庄</w:t>
                  </w:r>
                </w:p>
              </w:tc>
              <w:tc>
                <w:tcPr>
                  <w:tcW w:w="81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szCs w:val="21"/>
                    </w:rPr>
                    <w:t>W</w:t>
                  </w:r>
                </w:p>
              </w:tc>
              <w:tc>
                <w:tcPr>
                  <w:tcW w:w="152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szCs w:val="21"/>
                    </w:rPr>
                    <w:t>1093m</w:t>
                  </w:r>
                </w:p>
              </w:tc>
              <w:tc>
                <w:tcPr>
                  <w:tcW w:w="2513"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F1D06" w:rsidRPr="00106E74" w:rsidRDefault="002F1D06">
                  <w:pPr>
                    <w:pStyle w:val="10"/>
                    <w:rPr>
                      <w:szCs w:val="21"/>
                    </w:rPr>
                  </w:pPr>
                </w:p>
              </w:tc>
            </w:tr>
            <w:tr w:rsidR="002F1D06" w:rsidRPr="00106E74">
              <w:trPr>
                <w:trHeight w:val="122"/>
              </w:trPr>
              <w:tc>
                <w:tcPr>
                  <w:tcW w:w="1143"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bCs/>
                      <w:szCs w:val="21"/>
                    </w:rPr>
                  </w:pPr>
                  <w:r w:rsidRPr="00106E74">
                    <w:rPr>
                      <w:rFonts w:hint="eastAsia"/>
                      <w:bCs/>
                      <w:szCs w:val="21"/>
                    </w:rPr>
                    <w:t>程寨村</w:t>
                  </w:r>
                </w:p>
              </w:tc>
              <w:tc>
                <w:tcPr>
                  <w:tcW w:w="875"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rFonts w:hint="eastAsia"/>
                      <w:szCs w:val="21"/>
                    </w:rPr>
                    <w:t>村庄</w:t>
                  </w:r>
                </w:p>
              </w:tc>
              <w:tc>
                <w:tcPr>
                  <w:tcW w:w="81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szCs w:val="21"/>
                    </w:rPr>
                    <w:t>SW</w:t>
                  </w:r>
                </w:p>
              </w:tc>
              <w:tc>
                <w:tcPr>
                  <w:tcW w:w="152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szCs w:val="21"/>
                    </w:rPr>
                    <w:t>864m</w:t>
                  </w:r>
                </w:p>
              </w:tc>
              <w:tc>
                <w:tcPr>
                  <w:tcW w:w="2513"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F1D06" w:rsidRPr="00106E74" w:rsidRDefault="002F1D06">
                  <w:pPr>
                    <w:pStyle w:val="10"/>
                    <w:rPr>
                      <w:szCs w:val="21"/>
                    </w:rPr>
                  </w:pPr>
                </w:p>
              </w:tc>
            </w:tr>
            <w:tr w:rsidR="002F1D06" w:rsidRPr="00106E74">
              <w:trPr>
                <w:trHeight w:val="377"/>
              </w:trPr>
              <w:tc>
                <w:tcPr>
                  <w:tcW w:w="1143"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bCs/>
                      <w:szCs w:val="21"/>
                    </w:rPr>
                  </w:pPr>
                  <w:r w:rsidRPr="00106E74">
                    <w:rPr>
                      <w:rFonts w:hint="eastAsia"/>
                      <w:bCs/>
                      <w:szCs w:val="21"/>
                    </w:rPr>
                    <w:t>周油房</w:t>
                  </w:r>
                </w:p>
              </w:tc>
              <w:tc>
                <w:tcPr>
                  <w:tcW w:w="875"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rFonts w:hint="eastAsia"/>
                      <w:szCs w:val="21"/>
                    </w:rPr>
                    <w:t>村庄</w:t>
                  </w:r>
                </w:p>
              </w:tc>
              <w:tc>
                <w:tcPr>
                  <w:tcW w:w="81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szCs w:val="21"/>
                    </w:rPr>
                    <w:t>SW</w:t>
                  </w:r>
                </w:p>
              </w:tc>
              <w:tc>
                <w:tcPr>
                  <w:tcW w:w="152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szCs w:val="21"/>
                    </w:rPr>
                    <w:t>1559m</w:t>
                  </w:r>
                </w:p>
              </w:tc>
              <w:tc>
                <w:tcPr>
                  <w:tcW w:w="2513"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F1D06" w:rsidRPr="00106E74" w:rsidRDefault="002F1D06">
                  <w:pPr>
                    <w:pStyle w:val="10"/>
                    <w:rPr>
                      <w:szCs w:val="21"/>
                    </w:rPr>
                  </w:pPr>
                </w:p>
              </w:tc>
            </w:tr>
            <w:tr w:rsidR="002F1D06" w:rsidRPr="00106E74">
              <w:trPr>
                <w:trHeight w:val="567"/>
              </w:trPr>
              <w:tc>
                <w:tcPr>
                  <w:tcW w:w="114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rFonts w:hint="eastAsia"/>
                      <w:szCs w:val="21"/>
                    </w:rPr>
                    <w:t>地表水</w:t>
                  </w:r>
                </w:p>
                <w:p w:rsidR="002F1D06" w:rsidRPr="00106E74" w:rsidRDefault="002F1D06">
                  <w:pPr>
                    <w:pStyle w:val="10"/>
                    <w:rPr>
                      <w:szCs w:val="21"/>
                    </w:rPr>
                  </w:pPr>
                  <w:r w:rsidRPr="00106E74">
                    <w:rPr>
                      <w:rFonts w:hint="eastAsia"/>
                      <w:szCs w:val="21"/>
                    </w:rPr>
                    <w:t>环境</w:t>
                  </w:r>
                </w:p>
              </w:tc>
              <w:tc>
                <w:tcPr>
                  <w:tcW w:w="160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rFonts w:hint="eastAsia"/>
                      <w:szCs w:val="21"/>
                    </w:rPr>
                    <w:t>涧岗沟</w:t>
                  </w:r>
                </w:p>
              </w:tc>
              <w:tc>
                <w:tcPr>
                  <w:tcW w:w="875"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rFonts w:hint="eastAsia"/>
                      <w:szCs w:val="21"/>
                    </w:rPr>
                    <w:t>地表水体</w:t>
                  </w:r>
                </w:p>
              </w:tc>
              <w:tc>
                <w:tcPr>
                  <w:tcW w:w="81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szCs w:val="21"/>
                    </w:rPr>
                    <w:t>W</w:t>
                  </w:r>
                </w:p>
              </w:tc>
              <w:tc>
                <w:tcPr>
                  <w:tcW w:w="152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szCs w:val="21"/>
                    </w:rPr>
                    <w:t>4.5km</w:t>
                  </w:r>
                </w:p>
              </w:tc>
              <w:tc>
                <w:tcPr>
                  <w:tcW w:w="251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10"/>
                    <w:rPr>
                      <w:szCs w:val="21"/>
                    </w:rPr>
                  </w:pPr>
                  <w:r w:rsidRPr="00106E74">
                    <w:rPr>
                      <w:rFonts w:hint="eastAsia"/>
                      <w:szCs w:val="21"/>
                    </w:rPr>
                    <w:t>《地表水环境质量标准》（</w:t>
                  </w:r>
                  <w:r w:rsidRPr="00106E74">
                    <w:rPr>
                      <w:szCs w:val="21"/>
                    </w:rPr>
                    <w:t>GB3838-2002</w:t>
                  </w:r>
                  <w:r w:rsidRPr="00106E74">
                    <w:rPr>
                      <w:rFonts w:hint="eastAsia"/>
                      <w:szCs w:val="21"/>
                    </w:rPr>
                    <w:t>）</w:t>
                  </w:r>
                  <w:r w:rsidRPr="00106E74">
                    <w:rPr>
                      <w:szCs w:val="21"/>
                    </w:rPr>
                    <w:t>IV</w:t>
                  </w:r>
                  <w:r w:rsidRPr="00106E74">
                    <w:rPr>
                      <w:rFonts w:hint="eastAsia"/>
                      <w:szCs w:val="21"/>
                    </w:rPr>
                    <w:t>类</w:t>
                  </w:r>
                </w:p>
              </w:tc>
            </w:tr>
          </w:tbl>
          <w:p w:rsidR="002F1D06" w:rsidRPr="00106E74" w:rsidRDefault="002F1D06">
            <w:pPr>
              <w:spacing w:line="100" w:lineRule="exact"/>
              <w:rPr>
                <w:sz w:val="24"/>
              </w:rPr>
            </w:pPr>
          </w:p>
          <w:p w:rsidR="002F1D06" w:rsidRPr="00106E74" w:rsidRDefault="002F1D06">
            <w:pPr>
              <w:pStyle w:val="BlockText"/>
            </w:pPr>
          </w:p>
          <w:p w:rsidR="002F1D06" w:rsidRPr="00106E74" w:rsidRDefault="002F1D06">
            <w:pPr>
              <w:pStyle w:val="BlockText"/>
              <w:ind w:left="0" w:firstLine="0"/>
            </w:pPr>
          </w:p>
        </w:tc>
      </w:tr>
    </w:tbl>
    <w:p w:rsidR="002F1D06" w:rsidRPr="00106E74" w:rsidRDefault="002F1D06">
      <w:pPr>
        <w:spacing w:line="360" w:lineRule="auto"/>
        <w:rPr>
          <w:rFonts w:eastAsia="黑体"/>
          <w:b/>
          <w:sz w:val="30"/>
        </w:rPr>
        <w:sectPr w:rsidR="002F1D06" w:rsidRPr="00106E74">
          <w:pgSz w:w="11906" w:h="16838"/>
          <w:pgMar w:top="1701" w:right="1588" w:bottom="1985" w:left="1588" w:header="851" w:footer="992" w:gutter="0"/>
          <w:cols w:space="720"/>
          <w:docGrid w:type="lines" w:linePitch="312"/>
        </w:sectPr>
      </w:pPr>
    </w:p>
    <w:p w:rsidR="002F1D06" w:rsidRPr="00106E74" w:rsidRDefault="002F1D06">
      <w:pPr>
        <w:pStyle w:val="Heading1"/>
      </w:pPr>
      <w:r w:rsidRPr="00106E74">
        <w:rPr>
          <w:rFonts w:hint="eastAsia"/>
        </w:rPr>
        <w:t>评价适用标准</w:t>
      </w:r>
    </w:p>
    <w:tbl>
      <w:tblPr>
        <w:tblW w:w="8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786"/>
        <w:gridCol w:w="7988"/>
      </w:tblGrid>
      <w:tr w:rsidR="002F1D06" w:rsidRPr="00106E74">
        <w:trPr>
          <w:trHeight w:val="4037"/>
        </w:trPr>
        <w:tc>
          <w:tcPr>
            <w:tcW w:w="786" w:type="dxa"/>
            <w:tcBorders>
              <w:top w:val="single" w:sz="12" w:space="0" w:color="auto"/>
            </w:tcBorders>
            <w:vAlign w:val="center"/>
          </w:tcPr>
          <w:p w:rsidR="002F1D06" w:rsidRPr="00106E74" w:rsidRDefault="002F1D06">
            <w:pPr>
              <w:spacing w:line="520" w:lineRule="exact"/>
              <w:jc w:val="center"/>
              <w:rPr>
                <w:sz w:val="24"/>
              </w:rPr>
            </w:pPr>
            <w:r w:rsidRPr="00106E74">
              <w:rPr>
                <w:rFonts w:hint="eastAsia"/>
                <w:sz w:val="24"/>
              </w:rPr>
              <w:t>环</w:t>
            </w:r>
          </w:p>
          <w:p w:rsidR="002F1D06" w:rsidRPr="00106E74" w:rsidRDefault="002F1D06">
            <w:pPr>
              <w:spacing w:line="520" w:lineRule="exact"/>
              <w:jc w:val="center"/>
              <w:rPr>
                <w:sz w:val="24"/>
              </w:rPr>
            </w:pPr>
            <w:r w:rsidRPr="00106E74">
              <w:rPr>
                <w:rFonts w:hint="eastAsia"/>
                <w:sz w:val="24"/>
              </w:rPr>
              <w:t>境</w:t>
            </w:r>
          </w:p>
          <w:p w:rsidR="002F1D06" w:rsidRPr="00106E74" w:rsidRDefault="002F1D06">
            <w:pPr>
              <w:spacing w:line="520" w:lineRule="exact"/>
              <w:jc w:val="center"/>
              <w:rPr>
                <w:sz w:val="24"/>
              </w:rPr>
            </w:pPr>
            <w:r w:rsidRPr="00106E74">
              <w:rPr>
                <w:rFonts w:hint="eastAsia"/>
                <w:sz w:val="24"/>
              </w:rPr>
              <w:t>质</w:t>
            </w:r>
          </w:p>
          <w:p w:rsidR="002F1D06" w:rsidRPr="00106E74" w:rsidRDefault="002F1D06">
            <w:pPr>
              <w:spacing w:line="520" w:lineRule="exact"/>
              <w:jc w:val="center"/>
              <w:rPr>
                <w:sz w:val="24"/>
              </w:rPr>
            </w:pPr>
            <w:r w:rsidRPr="00106E74">
              <w:rPr>
                <w:rFonts w:hint="eastAsia"/>
                <w:sz w:val="24"/>
              </w:rPr>
              <w:t>量</w:t>
            </w:r>
          </w:p>
          <w:p w:rsidR="002F1D06" w:rsidRPr="00106E74" w:rsidRDefault="002F1D06">
            <w:pPr>
              <w:spacing w:line="520" w:lineRule="exact"/>
              <w:jc w:val="center"/>
              <w:rPr>
                <w:sz w:val="24"/>
              </w:rPr>
            </w:pPr>
            <w:r w:rsidRPr="00106E74">
              <w:rPr>
                <w:rFonts w:hint="eastAsia"/>
                <w:sz w:val="24"/>
              </w:rPr>
              <w:t>标</w:t>
            </w:r>
          </w:p>
          <w:p w:rsidR="002F1D06" w:rsidRPr="00106E74" w:rsidRDefault="002F1D06">
            <w:pPr>
              <w:spacing w:line="520" w:lineRule="exact"/>
              <w:jc w:val="center"/>
              <w:rPr>
                <w:sz w:val="24"/>
              </w:rPr>
            </w:pPr>
            <w:r w:rsidRPr="00106E74">
              <w:rPr>
                <w:rFonts w:hint="eastAsia"/>
                <w:sz w:val="24"/>
              </w:rPr>
              <w:t>准</w:t>
            </w:r>
          </w:p>
        </w:tc>
        <w:tc>
          <w:tcPr>
            <w:tcW w:w="7988" w:type="dxa"/>
            <w:tcBorders>
              <w:top w:val="single" w:sz="12" w:space="0" w:color="auto"/>
            </w:tcBorders>
            <w:vAlign w:val="center"/>
          </w:tcPr>
          <w:p w:rsidR="002F1D06" w:rsidRPr="00106E74" w:rsidRDefault="002F1D06">
            <w:pPr>
              <w:spacing w:line="360" w:lineRule="exact"/>
              <w:rPr>
                <w:b/>
                <w:bCs/>
                <w:szCs w:val="21"/>
              </w:rPr>
            </w:pPr>
            <w:r w:rsidRPr="00106E74">
              <w:rPr>
                <w:b/>
                <w:bCs/>
                <w:szCs w:val="21"/>
              </w:rPr>
              <w:t>1</w:t>
            </w:r>
            <w:r w:rsidRPr="00106E74">
              <w:rPr>
                <w:rFonts w:hint="eastAsia"/>
                <w:b/>
                <w:bCs/>
                <w:szCs w:val="21"/>
              </w:rPr>
              <w:t>、《环境空气质量标准》（</w:t>
            </w:r>
            <w:r w:rsidRPr="00106E74">
              <w:rPr>
                <w:b/>
                <w:bCs/>
                <w:szCs w:val="21"/>
              </w:rPr>
              <w:t>GB3095-2012</w:t>
            </w:r>
            <w:r w:rsidRPr="00106E74">
              <w:rPr>
                <w:rFonts w:hint="eastAsia"/>
                <w:b/>
                <w:bCs/>
                <w:szCs w:val="21"/>
              </w:rPr>
              <w:t>）及其修改单</w:t>
            </w:r>
            <w:r w:rsidRPr="00106E74">
              <w:rPr>
                <w:b/>
                <w:bCs/>
                <w:szCs w:val="21"/>
              </w:rPr>
              <w:t xml:space="preserve">  </w:t>
            </w:r>
            <w:r w:rsidRPr="00106E74">
              <w:rPr>
                <w:rFonts w:hint="eastAsia"/>
                <w:b/>
                <w:bCs/>
                <w:szCs w:val="21"/>
              </w:rPr>
              <w:t>二级</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92"/>
              <w:gridCol w:w="1157"/>
              <w:gridCol w:w="998"/>
              <w:gridCol w:w="1310"/>
              <w:gridCol w:w="1139"/>
              <w:gridCol w:w="1366"/>
            </w:tblGrid>
            <w:tr w:rsidR="002F1D06" w:rsidRPr="00106E74">
              <w:trPr>
                <w:trHeight w:val="249"/>
                <w:jc w:val="center"/>
              </w:trPr>
              <w:tc>
                <w:tcPr>
                  <w:tcW w:w="179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污染物名称</w:t>
                  </w:r>
                </w:p>
              </w:tc>
              <w:tc>
                <w:tcPr>
                  <w:tcW w:w="115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SO</w:t>
                  </w:r>
                  <w:r w:rsidRPr="00106E74">
                    <w:rPr>
                      <w:szCs w:val="21"/>
                      <w:vertAlign w:val="subscript"/>
                    </w:rPr>
                    <w:t>2</w:t>
                  </w:r>
                </w:p>
              </w:tc>
              <w:tc>
                <w:tcPr>
                  <w:tcW w:w="99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NO</w:t>
                  </w:r>
                  <w:r w:rsidRPr="00106E74">
                    <w:rPr>
                      <w:szCs w:val="21"/>
                      <w:vertAlign w:val="subscript"/>
                    </w:rPr>
                    <w:t>2</w:t>
                  </w:r>
                </w:p>
              </w:tc>
              <w:tc>
                <w:tcPr>
                  <w:tcW w:w="131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PM</w:t>
                  </w:r>
                  <w:r w:rsidRPr="00106E74">
                    <w:rPr>
                      <w:szCs w:val="21"/>
                      <w:vertAlign w:val="subscript"/>
                    </w:rPr>
                    <w:t>10</w:t>
                  </w:r>
                </w:p>
              </w:tc>
              <w:tc>
                <w:tcPr>
                  <w:tcW w:w="113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kern w:val="24"/>
                      <w:szCs w:val="21"/>
                    </w:rPr>
                    <w:t>TSP</w:t>
                  </w:r>
                </w:p>
              </w:tc>
              <w:tc>
                <w:tcPr>
                  <w:tcW w:w="1366" w:type="dxa"/>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kern w:val="24"/>
                      <w:szCs w:val="21"/>
                    </w:rPr>
                  </w:pPr>
                  <w:r w:rsidRPr="00106E74">
                    <w:rPr>
                      <w:rFonts w:hint="eastAsia"/>
                      <w:kern w:val="24"/>
                      <w:szCs w:val="21"/>
                    </w:rPr>
                    <w:t>非甲烷总烃</w:t>
                  </w:r>
                </w:p>
              </w:tc>
            </w:tr>
            <w:tr w:rsidR="002F1D06" w:rsidRPr="00106E74">
              <w:trPr>
                <w:trHeight w:val="249"/>
                <w:jc w:val="center"/>
              </w:trPr>
              <w:tc>
                <w:tcPr>
                  <w:tcW w:w="179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取值时间</w:t>
                  </w:r>
                </w:p>
              </w:tc>
              <w:tc>
                <w:tcPr>
                  <w:tcW w:w="4604" w:type="dxa"/>
                  <w:gridSpan w:val="4"/>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kern w:val="24"/>
                      <w:szCs w:val="21"/>
                    </w:rPr>
                  </w:pPr>
                  <w:r w:rsidRPr="00106E74">
                    <w:rPr>
                      <w:szCs w:val="21"/>
                    </w:rPr>
                    <w:t>24</w:t>
                  </w:r>
                  <w:r w:rsidRPr="00106E74">
                    <w:rPr>
                      <w:rFonts w:hint="eastAsia"/>
                      <w:szCs w:val="21"/>
                    </w:rPr>
                    <w:t>小时平均（</w:t>
                  </w:r>
                  <w:r w:rsidRPr="00106E74">
                    <w:rPr>
                      <w:szCs w:val="21"/>
                    </w:rPr>
                    <w:t>μg/m</w:t>
                  </w:r>
                  <w:r w:rsidRPr="00106E74">
                    <w:rPr>
                      <w:szCs w:val="21"/>
                      <w:vertAlign w:val="superscript"/>
                    </w:rPr>
                    <w:t>3</w:t>
                  </w:r>
                  <w:r w:rsidRPr="00106E74">
                    <w:rPr>
                      <w:rFonts w:hint="eastAsia"/>
                      <w:szCs w:val="21"/>
                    </w:rPr>
                    <w:t>）</w:t>
                  </w:r>
                </w:p>
              </w:tc>
              <w:tc>
                <w:tcPr>
                  <w:tcW w:w="1366" w:type="dxa"/>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kern w:val="24"/>
                      <w:szCs w:val="21"/>
                    </w:rPr>
                  </w:pPr>
                  <w:r w:rsidRPr="00106E74">
                    <w:rPr>
                      <w:rFonts w:hint="eastAsia"/>
                      <w:kern w:val="24"/>
                      <w:szCs w:val="21"/>
                    </w:rPr>
                    <w:t>一次值</w:t>
                  </w:r>
                </w:p>
              </w:tc>
            </w:tr>
            <w:tr w:rsidR="002F1D06" w:rsidRPr="00106E74">
              <w:trPr>
                <w:trHeight w:val="231"/>
                <w:jc w:val="center"/>
              </w:trPr>
              <w:tc>
                <w:tcPr>
                  <w:tcW w:w="179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w:t>
                  </w:r>
                </w:p>
              </w:tc>
              <w:tc>
                <w:tcPr>
                  <w:tcW w:w="115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150</w:t>
                  </w:r>
                </w:p>
              </w:tc>
              <w:tc>
                <w:tcPr>
                  <w:tcW w:w="99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80</w:t>
                  </w:r>
                </w:p>
              </w:tc>
              <w:tc>
                <w:tcPr>
                  <w:tcW w:w="131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150</w:t>
                  </w:r>
                </w:p>
              </w:tc>
              <w:tc>
                <w:tcPr>
                  <w:tcW w:w="113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300</w:t>
                  </w:r>
                </w:p>
              </w:tc>
              <w:tc>
                <w:tcPr>
                  <w:tcW w:w="1366" w:type="dxa"/>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szCs w:val="21"/>
                    </w:rPr>
                  </w:pPr>
                  <w:r w:rsidRPr="00106E74">
                    <w:rPr>
                      <w:szCs w:val="21"/>
                    </w:rPr>
                    <w:t>2.0</w:t>
                  </w:r>
                  <w:r w:rsidRPr="00106E74">
                    <w:t>mg/m</w:t>
                  </w:r>
                  <w:r w:rsidRPr="00106E74">
                    <w:rPr>
                      <w:vertAlign w:val="superscript"/>
                    </w:rPr>
                    <w:t>3</w:t>
                  </w:r>
                </w:p>
              </w:tc>
            </w:tr>
          </w:tbl>
          <w:p w:rsidR="002F1D06" w:rsidRPr="00106E74" w:rsidRDefault="002F1D06">
            <w:pPr>
              <w:spacing w:line="360" w:lineRule="exact"/>
              <w:rPr>
                <w:b/>
                <w:szCs w:val="21"/>
              </w:rPr>
            </w:pPr>
            <w:r w:rsidRPr="00106E74">
              <w:rPr>
                <w:rFonts w:hint="eastAsia"/>
                <w:szCs w:val="21"/>
              </w:rPr>
              <w:t>注：根据</w:t>
            </w:r>
            <w:r w:rsidRPr="00106E74">
              <w:rPr>
                <w:rFonts w:hint="eastAsia"/>
              </w:rPr>
              <w:t>《大气污染物综合排放标准详解》推算得到</w:t>
            </w:r>
          </w:p>
          <w:p w:rsidR="002F1D06" w:rsidRPr="00106E74" w:rsidRDefault="002F1D06">
            <w:pPr>
              <w:spacing w:line="360" w:lineRule="exact"/>
              <w:rPr>
                <w:b/>
                <w:szCs w:val="21"/>
              </w:rPr>
            </w:pPr>
            <w:r w:rsidRPr="00106E74">
              <w:rPr>
                <w:b/>
                <w:szCs w:val="21"/>
              </w:rPr>
              <w:t>2</w:t>
            </w:r>
            <w:r w:rsidRPr="00106E74">
              <w:rPr>
                <w:rFonts w:hint="eastAsia"/>
                <w:b/>
                <w:szCs w:val="21"/>
              </w:rPr>
              <w:t>、《地表水环境质量标准》（</w:t>
            </w:r>
            <w:r w:rsidRPr="00106E74">
              <w:rPr>
                <w:b/>
                <w:szCs w:val="21"/>
              </w:rPr>
              <w:t>GB3838</w:t>
            </w:r>
            <w:r w:rsidRPr="00106E74">
              <w:rPr>
                <w:bCs/>
                <w:sz w:val="24"/>
              </w:rPr>
              <w:t>-</w:t>
            </w:r>
            <w:r w:rsidRPr="00106E74">
              <w:rPr>
                <w:b/>
                <w:szCs w:val="21"/>
              </w:rPr>
              <w:t>2002</w:t>
            </w:r>
            <w:r w:rsidRPr="00106E74">
              <w:rPr>
                <w:rFonts w:hint="eastAsia"/>
                <w:b/>
                <w:szCs w:val="21"/>
              </w:rPr>
              <w:t>）</w:t>
            </w:r>
            <w:r w:rsidRPr="00106E74">
              <w:rPr>
                <w:b/>
                <w:szCs w:val="21"/>
              </w:rPr>
              <w:t xml:space="preserve">  </w:t>
            </w:r>
            <w:r w:rsidRPr="00106E74">
              <w:rPr>
                <w:rFonts w:hint="eastAsia"/>
                <w:b/>
                <w:szCs w:val="21"/>
              </w:rPr>
              <w:t>表</w:t>
            </w:r>
            <w:r w:rsidRPr="00106E74">
              <w:rPr>
                <w:b/>
                <w:szCs w:val="21"/>
              </w:rPr>
              <w:t xml:space="preserve">1  </w:t>
            </w:r>
            <w:r w:rsidRPr="00106E74">
              <w:rPr>
                <w:rFonts w:hint="eastAsia"/>
                <w:b/>
                <w:szCs w:val="21"/>
              </w:rPr>
              <w:t>Ⅳ类</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79"/>
              <w:gridCol w:w="1183"/>
              <w:gridCol w:w="1119"/>
              <w:gridCol w:w="1150"/>
              <w:gridCol w:w="888"/>
              <w:gridCol w:w="1243"/>
            </w:tblGrid>
            <w:tr w:rsidR="002F1D06" w:rsidRPr="00106E74">
              <w:trPr>
                <w:trHeight w:val="227"/>
              </w:trPr>
              <w:tc>
                <w:tcPr>
                  <w:tcW w:w="217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
                      <w:bCs/>
                      <w:szCs w:val="21"/>
                    </w:rPr>
                  </w:pPr>
                  <w:r w:rsidRPr="00106E74">
                    <w:rPr>
                      <w:rFonts w:hint="eastAsia"/>
                      <w:szCs w:val="21"/>
                    </w:rPr>
                    <w:t>污染物名称</w:t>
                  </w:r>
                </w:p>
              </w:tc>
              <w:tc>
                <w:tcPr>
                  <w:tcW w:w="118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
                      <w:bCs/>
                      <w:szCs w:val="21"/>
                    </w:rPr>
                  </w:pPr>
                  <w:r w:rsidRPr="00106E74">
                    <w:rPr>
                      <w:szCs w:val="21"/>
                    </w:rPr>
                    <w:t>pH</w:t>
                  </w:r>
                </w:p>
              </w:tc>
              <w:tc>
                <w:tcPr>
                  <w:tcW w:w="111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
                      <w:bCs/>
                      <w:szCs w:val="21"/>
                    </w:rPr>
                  </w:pPr>
                  <w:r w:rsidRPr="00106E74">
                    <w:rPr>
                      <w:szCs w:val="21"/>
                    </w:rPr>
                    <w:t>COD</w:t>
                  </w:r>
                </w:p>
              </w:tc>
              <w:tc>
                <w:tcPr>
                  <w:tcW w:w="115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
                      <w:bCs/>
                      <w:szCs w:val="21"/>
                    </w:rPr>
                  </w:pPr>
                  <w:r w:rsidRPr="00106E74">
                    <w:rPr>
                      <w:szCs w:val="21"/>
                    </w:rPr>
                    <w:t>BOD</w:t>
                  </w:r>
                  <w:r w:rsidRPr="00106E74">
                    <w:rPr>
                      <w:szCs w:val="21"/>
                      <w:vertAlign w:val="subscript"/>
                    </w:rPr>
                    <w:t>5</w:t>
                  </w:r>
                </w:p>
              </w:tc>
              <w:tc>
                <w:tcPr>
                  <w:tcW w:w="88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氨氮</w:t>
                  </w:r>
                </w:p>
              </w:tc>
              <w:tc>
                <w:tcPr>
                  <w:tcW w:w="124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总磷</w:t>
                  </w:r>
                </w:p>
              </w:tc>
            </w:tr>
            <w:tr w:rsidR="002F1D06" w:rsidRPr="00106E74">
              <w:trPr>
                <w:trHeight w:val="227"/>
              </w:trPr>
              <w:tc>
                <w:tcPr>
                  <w:tcW w:w="217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标准值（</w:t>
                  </w:r>
                  <w:r w:rsidRPr="00106E74">
                    <w:rPr>
                      <w:szCs w:val="21"/>
                    </w:rPr>
                    <w:t>mg/L</w:t>
                  </w:r>
                  <w:r w:rsidRPr="00106E74">
                    <w:rPr>
                      <w:rFonts w:hint="eastAsia"/>
                      <w:szCs w:val="21"/>
                    </w:rPr>
                    <w:t>）</w:t>
                  </w:r>
                </w:p>
              </w:tc>
              <w:tc>
                <w:tcPr>
                  <w:tcW w:w="118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pPr>
                  <w:r w:rsidRPr="00106E74">
                    <w:t>6~9</w:t>
                  </w:r>
                </w:p>
              </w:tc>
              <w:tc>
                <w:tcPr>
                  <w:tcW w:w="111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pPr>
                  <w:r w:rsidRPr="00106E74">
                    <w:t>30</w:t>
                  </w:r>
                </w:p>
              </w:tc>
              <w:tc>
                <w:tcPr>
                  <w:tcW w:w="115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pPr>
                  <w:r w:rsidRPr="00106E74">
                    <w:t>6</w:t>
                  </w:r>
                </w:p>
              </w:tc>
              <w:tc>
                <w:tcPr>
                  <w:tcW w:w="88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pPr>
                  <w:r w:rsidRPr="00106E74">
                    <w:t>1.5</w:t>
                  </w:r>
                </w:p>
              </w:tc>
              <w:tc>
                <w:tcPr>
                  <w:tcW w:w="124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pPr>
                  <w:r w:rsidRPr="00106E74">
                    <w:t>0.3</w:t>
                  </w:r>
                </w:p>
              </w:tc>
            </w:tr>
          </w:tbl>
          <w:p w:rsidR="002F1D06" w:rsidRPr="00106E74" w:rsidRDefault="002F1D06">
            <w:pPr>
              <w:spacing w:line="360" w:lineRule="exact"/>
              <w:rPr>
                <w:b/>
                <w:szCs w:val="21"/>
              </w:rPr>
            </w:pPr>
            <w:r w:rsidRPr="00106E74">
              <w:rPr>
                <w:b/>
                <w:szCs w:val="21"/>
              </w:rPr>
              <w:t>3</w:t>
            </w:r>
            <w:r w:rsidRPr="00106E74">
              <w:rPr>
                <w:rFonts w:hint="eastAsia"/>
                <w:b/>
                <w:szCs w:val="21"/>
              </w:rPr>
              <w:t>、《声环境质量标准》（</w:t>
            </w:r>
            <w:r w:rsidRPr="00106E74">
              <w:rPr>
                <w:b/>
                <w:szCs w:val="21"/>
              </w:rPr>
              <w:t>GB3096</w:t>
            </w:r>
            <w:r w:rsidRPr="00106E74">
              <w:rPr>
                <w:bCs/>
                <w:sz w:val="24"/>
              </w:rPr>
              <w:t>-</w:t>
            </w:r>
            <w:r w:rsidRPr="00106E74">
              <w:rPr>
                <w:b/>
                <w:szCs w:val="21"/>
              </w:rPr>
              <w:t>2008</w:t>
            </w:r>
            <w:r w:rsidRPr="00106E74">
              <w:rPr>
                <w:rFonts w:hint="eastAsia"/>
                <w:b/>
                <w:szCs w:val="21"/>
              </w:rPr>
              <w:t>）</w:t>
            </w:r>
            <w:r w:rsidRPr="00106E74">
              <w:rPr>
                <w:b/>
                <w:szCs w:val="21"/>
              </w:rPr>
              <w:t>2</w:t>
            </w:r>
            <w:r w:rsidRPr="00106E74">
              <w:rPr>
                <w:rFonts w:hint="eastAsia"/>
                <w:b/>
                <w:szCs w:val="21"/>
              </w:rPr>
              <w:t>类</w:t>
            </w:r>
            <w:r w:rsidRPr="00106E74">
              <w:rPr>
                <w:b/>
                <w:szCs w:val="21"/>
              </w:rPr>
              <w:t xml:space="preserve"> </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58"/>
              <w:gridCol w:w="2698"/>
              <w:gridCol w:w="2706"/>
            </w:tblGrid>
            <w:tr w:rsidR="002F1D06" w:rsidRPr="00106E74">
              <w:trPr>
                <w:trHeight w:val="340"/>
              </w:trPr>
              <w:tc>
                <w:tcPr>
                  <w:tcW w:w="235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jc w:val="center"/>
                    <w:rPr>
                      <w:szCs w:val="21"/>
                    </w:rPr>
                  </w:pPr>
                  <w:r w:rsidRPr="00106E74">
                    <w:rPr>
                      <w:rFonts w:hint="eastAsia"/>
                      <w:szCs w:val="21"/>
                    </w:rPr>
                    <w:t>类别</w:t>
                  </w:r>
                </w:p>
              </w:tc>
              <w:tc>
                <w:tcPr>
                  <w:tcW w:w="269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jc w:val="center"/>
                    <w:rPr>
                      <w:szCs w:val="21"/>
                    </w:rPr>
                  </w:pPr>
                  <w:r w:rsidRPr="00106E74">
                    <w:rPr>
                      <w:rFonts w:hint="eastAsia"/>
                      <w:szCs w:val="21"/>
                    </w:rPr>
                    <w:t>昼间</w:t>
                  </w:r>
                </w:p>
              </w:tc>
              <w:tc>
                <w:tcPr>
                  <w:tcW w:w="270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jc w:val="center"/>
                    <w:rPr>
                      <w:szCs w:val="21"/>
                    </w:rPr>
                  </w:pPr>
                  <w:r w:rsidRPr="00106E74">
                    <w:rPr>
                      <w:rFonts w:hint="eastAsia"/>
                      <w:szCs w:val="21"/>
                    </w:rPr>
                    <w:t>夜间</w:t>
                  </w:r>
                </w:p>
              </w:tc>
            </w:tr>
            <w:tr w:rsidR="002F1D06" w:rsidRPr="00106E74">
              <w:trPr>
                <w:trHeight w:val="340"/>
              </w:trPr>
              <w:tc>
                <w:tcPr>
                  <w:tcW w:w="235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jc w:val="center"/>
                    <w:rPr>
                      <w:szCs w:val="21"/>
                    </w:rPr>
                  </w:pPr>
                  <w:r w:rsidRPr="00106E74">
                    <w:rPr>
                      <w:szCs w:val="21"/>
                    </w:rPr>
                    <w:t>2</w:t>
                  </w:r>
                  <w:r w:rsidRPr="00106E74">
                    <w:rPr>
                      <w:rFonts w:hint="eastAsia"/>
                      <w:szCs w:val="21"/>
                    </w:rPr>
                    <w:t>类</w:t>
                  </w:r>
                </w:p>
              </w:tc>
              <w:tc>
                <w:tcPr>
                  <w:tcW w:w="269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jc w:val="center"/>
                    <w:rPr>
                      <w:szCs w:val="21"/>
                    </w:rPr>
                  </w:pPr>
                  <w:r w:rsidRPr="00106E74">
                    <w:rPr>
                      <w:szCs w:val="21"/>
                    </w:rPr>
                    <w:t>60</w:t>
                  </w:r>
                </w:p>
              </w:tc>
              <w:tc>
                <w:tcPr>
                  <w:tcW w:w="270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jc w:val="center"/>
                    <w:rPr>
                      <w:szCs w:val="21"/>
                    </w:rPr>
                  </w:pPr>
                  <w:r w:rsidRPr="00106E74">
                    <w:rPr>
                      <w:szCs w:val="21"/>
                    </w:rPr>
                    <w:t>50</w:t>
                  </w:r>
                </w:p>
              </w:tc>
            </w:tr>
          </w:tbl>
          <w:p w:rsidR="002F1D06" w:rsidRPr="00106E74" w:rsidRDefault="002F1D06">
            <w:pPr>
              <w:pStyle w:val="BlockText"/>
              <w:ind w:left="0" w:firstLine="0"/>
            </w:pPr>
          </w:p>
        </w:tc>
      </w:tr>
      <w:tr w:rsidR="002F1D06" w:rsidRPr="00106E74">
        <w:trPr>
          <w:trHeight w:val="6324"/>
        </w:trPr>
        <w:tc>
          <w:tcPr>
            <w:tcW w:w="786" w:type="dxa"/>
            <w:vAlign w:val="center"/>
          </w:tcPr>
          <w:p w:rsidR="002F1D06" w:rsidRPr="00106E74" w:rsidRDefault="002F1D06">
            <w:pPr>
              <w:spacing w:line="520" w:lineRule="exact"/>
              <w:jc w:val="center"/>
              <w:rPr>
                <w:sz w:val="24"/>
              </w:rPr>
            </w:pPr>
            <w:r w:rsidRPr="00106E74">
              <w:rPr>
                <w:rFonts w:hint="eastAsia"/>
                <w:sz w:val="24"/>
              </w:rPr>
              <w:t>污</w:t>
            </w:r>
          </w:p>
          <w:p w:rsidR="002F1D06" w:rsidRPr="00106E74" w:rsidRDefault="002F1D06">
            <w:pPr>
              <w:spacing w:line="520" w:lineRule="exact"/>
              <w:jc w:val="center"/>
              <w:rPr>
                <w:sz w:val="24"/>
              </w:rPr>
            </w:pPr>
            <w:r w:rsidRPr="00106E74">
              <w:rPr>
                <w:rFonts w:hint="eastAsia"/>
                <w:sz w:val="24"/>
              </w:rPr>
              <w:t>染</w:t>
            </w:r>
          </w:p>
          <w:p w:rsidR="002F1D06" w:rsidRPr="00106E74" w:rsidRDefault="002F1D06">
            <w:pPr>
              <w:spacing w:line="520" w:lineRule="exact"/>
              <w:jc w:val="center"/>
              <w:rPr>
                <w:sz w:val="24"/>
              </w:rPr>
            </w:pPr>
            <w:r w:rsidRPr="00106E74">
              <w:rPr>
                <w:rFonts w:hint="eastAsia"/>
                <w:sz w:val="24"/>
              </w:rPr>
              <w:t>物</w:t>
            </w:r>
          </w:p>
          <w:p w:rsidR="002F1D06" w:rsidRPr="00106E74" w:rsidRDefault="002F1D06">
            <w:pPr>
              <w:spacing w:line="520" w:lineRule="exact"/>
              <w:jc w:val="center"/>
              <w:rPr>
                <w:sz w:val="24"/>
              </w:rPr>
            </w:pPr>
            <w:r w:rsidRPr="00106E74">
              <w:rPr>
                <w:rFonts w:hint="eastAsia"/>
                <w:sz w:val="24"/>
              </w:rPr>
              <w:t>排</w:t>
            </w:r>
          </w:p>
          <w:p w:rsidR="002F1D06" w:rsidRPr="00106E74" w:rsidRDefault="002F1D06">
            <w:pPr>
              <w:spacing w:line="520" w:lineRule="exact"/>
              <w:jc w:val="center"/>
              <w:rPr>
                <w:sz w:val="24"/>
              </w:rPr>
            </w:pPr>
            <w:r w:rsidRPr="00106E74">
              <w:rPr>
                <w:rFonts w:hint="eastAsia"/>
                <w:sz w:val="24"/>
              </w:rPr>
              <w:t>放</w:t>
            </w:r>
          </w:p>
          <w:p w:rsidR="002F1D06" w:rsidRPr="00106E74" w:rsidRDefault="002F1D06">
            <w:pPr>
              <w:spacing w:line="520" w:lineRule="exact"/>
              <w:jc w:val="center"/>
              <w:rPr>
                <w:sz w:val="24"/>
              </w:rPr>
            </w:pPr>
            <w:r w:rsidRPr="00106E74">
              <w:rPr>
                <w:rFonts w:hint="eastAsia"/>
                <w:sz w:val="24"/>
              </w:rPr>
              <w:t>标</w:t>
            </w:r>
          </w:p>
          <w:p w:rsidR="002F1D06" w:rsidRPr="00106E74" w:rsidRDefault="002F1D06">
            <w:pPr>
              <w:spacing w:line="520" w:lineRule="exact"/>
              <w:jc w:val="center"/>
              <w:rPr>
                <w:sz w:val="24"/>
              </w:rPr>
            </w:pPr>
            <w:r w:rsidRPr="00106E74">
              <w:rPr>
                <w:rFonts w:hint="eastAsia"/>
                <w:sz w:val="24"/>
              </w:rPr>
              <w:t>准</w:t>
            </w:r>
          </w:p>
        </w:tc>
        <w:tc>
          <w:tcPr>
            <w:tcW w:w="7988" w:type="dxa"/>
          </w:tcPr>
          <w:p w:rsidR="002F1D06" w:rsidRPr="00106E74" w:rsidRDefault="002F1D06">
            <w:pPr>
              <w:spacing w:line="360" w:lineRule="exact"/>
              <w:rPr>
                <w:b/>
                <w:szCs w:val="21"/>
              </w:rPr>
            </w:pPr>
            <w:r w:rsidRPr="00106E74">
              <w:rPr>
                <w:b/>
                <w:szCs w:val="21"/>
              </w:rPr>
              <w:t>1</w:t>
            </w:r>
            <w:r w:rsidRPr="00106E74">
              <w:rPr>
                <w:rFonts w:hint="eastAsia"/>
                <w:b/>
                <w:szCs w:val="21"/>
              </w:rPr>
              <w:t>、《大气污染物综合排放标准》（</w:t>
            </w:r>
            <w:r w:rsidRPr="00106E74">
              <w:rPr>
                <w:b/>
                <w:szCs w:val="21"/>
              </w:rPr>
              <w:t>GB16297-1996</w:t>
            </w:r>
            <w:r w:rsidRPr="00106E74">
              <w:rPr>
                <w:rFonts w:hint="eastAsia"/>
                <w:b/>
                <w:szCs w:val="21"/>
              </w:rPr>
              <w:t>）表</w:t>
            </w:r>
            <w:r w:rsidRPr="00106E74">
              <w:rPr>
                <w:b/>
                <w:szCs w:val="21"/>
              </w:rPr>
              <w:t xml:space="preserve">2 </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5"/>
              <w:gridCol w:w="1283"/>
              <w:gridCol w:w="908"/>
              <w:gridCol w:w="1001"/>
              <w:gridCol w:w="1984"/>
              <w:gridCol w:w="1221"/>
            </w:tblGrid>
            <w:tr w:rsidR="002F1D06" w:rsidRPr="00106E74">
              <w:trPr>
                <w:trHeight w:val="331"/>
                <w:jc w:val="center"/>
              </w:trPr>
              <w:tc>
                <w:tcPr>
                  <w:tcW w:w="1365" w:type="dxa"/>
                  <w:vMerge w:val="restart"/>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污染物名称</w:t>
                  </w:r>
                </w:p>
              </w:tc>
              <w:tc>
                <w:tcPr>
                  <w:tcW w:w="1283"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F1D06" w:rsidRPr="00106E74" w:rsidRDefault="002F1D06">
                  <w:pPr>
                    <w:spacing w:line="360" w:lineRule="exact"/>
                    <w:jc w:val="center"/>
                    <w:rPr>
                      <w:szCs w:val="21"/>
                    </w:rPr>
                  </w:pPr>
                  <w:r w:rsidRPr="00106E74">
                    <w:rPr>
                      <w:rFonts w:hint="eastAsia"/>
                      <w:szCs w:val="21"/>
                    </w:rPr>
                    <w:t>最高允许排放浓度</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rPr>
                    <w:t>最高允许排放速率</w:t>
                  </w:r>
                </w:p>
              </w:tc>
              <w:tc>
                <w:tcPr>
                  <w:tcW w:w="3205" w:type="dxa"/>
                  <w:gridSpan w:val="2"/>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无组织排放监控浓度限值</w:t>
                  </w:r>
                </w:p>
              </w:tc>
            </w:tr>
            <w:tr w:rsidR="002F1D06" w:rsidRPr="00106E74">
              <w:trPr>
                <w:trHeight w:val="79"/>
                <w:jc w:val="center"/>
              </w:trPr>
              <w:tc>
                <w:tcPr>
                  <w:tcW w:w="1365"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p>
              </w:tc>
              <w:tc>
                <w:tcPr>
                  <w:tcW w:w="1283"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rPr>
                    <w:t>排气筒</w:t>
                  </w:r>
                </w:p>
              </w:tc>
              <w:tc>
                <w:tcPr>
                  <w:tcW w:w="1001"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rPr>
                    <w:t>速率</w:t>
                  </w:r>
                </w:p>
              </w:tc>
              <w:tc>
                <w:tcPr>
                  <w:tcW w:w="198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监控点</w:t>
                  </w:r>
                </w:p>
              </w:tc>
              <w:tc>
                <w:tcPr>
                  <w:tcW w:w="1221"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浓度</w:t>
                  </w:r>
                </w:p>
              </w:tc>
            </w:tr>
            <w:tr w:rsidR="002F1D06" w:rsidRPr="00106E74">
              <w:trPr>
                <w:trHeight w:val="331"/>
                <w:jc w:val="center"/>
              </w:trPr>
              <w:tc>
                <w:tcPr>
                  <w:tcW w:w="1365"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非甲烷总烃</w:t>
                  </w:r>
                </w:p>
              </w:tc>
              <w:tc>
                <w:tcPr>
                  <w:tcW w:w="128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120 mg/m</w:t>
                  </w:r>
                  <w:r w:rsidRPr="00106E74">
                    <w:rPr>
                      <w:szCs w:val="21"/>
                      <w:vertAlign w:val="superscript"/>
                    </w:rPr>
                    <w:t>3</w:t>
                  </w:r>
                </w:p>
              </w:tc>
              <w:tc>
                <w:tcPr>
                  <w:tcW w:w="90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t>15 m</w:t>
                  </w:r>
                </w:p>
              </w:tc>
              <w:tc>
                <w:tcPr>
                  <w:tcW w:w="1001"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t>10 kg/h</w:t>
                  </w:r>
                </w:p>
              </w:tc>
              <w:tc>
                <w:tcPr>
                  <w:tcW w:w="198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rPr>
                    <w:t>周界外浓度最高点</w:t>
                  </w:r>
                </w:p>
              </w:tc>
              <w:tc>
                <w:tcPr>
                  <w:tcW w:w="1221"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4.0 mg/m</w:t>
                  </w:r>
                  <w:r w:rsidRPr="00106E74">
                    <w:rPr>
                      <w:szCs w:val="21"/>
                      <w:vertAlign w:val="superscript"/>
                    </w:rPr>
                    <w:t>3</w:t>
                  </w:r>
                </w:p>
              </w:tc>
            </w:tr>
          </w:tbl>
          <w:p w:rsidR="002F1D06" w:rsidRPr="00106E74" w:rsidRDefault="002F1D06">
            <w:pPr>
              <w:spacing w:line="360" w:lineRule="exact"/>
              <w:rPr>
                <w:b/>
                <w:szCs w:val="21"/>
              </w:rPr>
            </w:pPr>
            <w:r w:rsidRPr="00106E74">
              <w:rPr>
                <w:b/>
                <w:szCs w:val="21"/>
              </w:rPr>
              <w:t>2</w:t>
            </w:r>
            <w:r w:rsidRPr="00106E74">
              <w:rPr>
                <w:rFonts w:hint="eastAsia"/>
                <w:b/>
                <w:szCs w:val="21"/>
              </w:rPr>
              <w:t>、关于全省开展工业企业挥发性有机物专项治理工作中排放建议值的通知</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3"/>
              <w:gridCol w:w="1394"/>
              <w:gridCol w:w="2173"/>
              <w:gridCol w:w="1534"/>
              <w:gridCol w:w="1788"/>
            </w:tblGrid>
            <w:tr w:rsidR="002F1D06" w:rsidRPr="00106E74">
              <w:trPr>
                <w:trHeight w:val="340"/>
                <w:jc w:val="center"/>
              </w:trPr>
              <w:tc>
                <w:tcPr>
                  <w:tcW w:w="873" w:type="dxa"/>
                  <w:vMerge w:val="restart"/>
                  <w:tcBorders>
                    <w:top w:val="single" w:sz="4" w:space="0" w:color="auto"/>
                    <w:left w:val="single" w:sz="4" w:space="0" w:color="auto"/>
                    <w:bottom w:val="single" w:sz="4" w:space="0" w:color="auto"/>
                    <w:right w:val="single" w:sz="4" w:space="0" w:color="auto"/>
                  </w:tcBorders>
                  <w:vAlign w:val="center"/>
                </w:tcPr>
                <w:p w:rsidR="002F1D06" w:rsidRPr="00106E74" w:rsidRDefault="002F1D06" w:rsidP="002F1D06">
                  <w:pPr>
                    <w:ind w:rightChars="10" w:right="31680"/>
                    <w:jc w:val="center"/>
                    <w:rPr>
                      <w:szCs w:val="21"/>
                    </w:rPr>
                  </w:pPr>
                  <w:r w:rsidRPr="00106E74">
                    <w:rPr>
                      <w:rFonts w:hint="eastAsia"/>
                      <w:szCs w:val="21"/>
                    </w:rPr>
                    <w:t>行业</w:t>
                  </w:r>
                </w:p>
              </w:tc>
              <w:tc>
                <w:tcPr>
                  <w:tcW w:w="1394" w:type="dxa"/>
                  <w:vMerge w:val="restart"/>
                  <w:tcBorders>
                    <w:top w:val="single" w:sz="4" w:space="0" w:color="auto"/>
                    <w:left w:val="single" w:sz="4" w:space="0" w:color="auto"/>
                    <w:bottom w:val="single" w:sz="4" w:space="0" w:color="auto"/>
                    <w:right w:val="single" w:sz="4" w:space="0" w:color="auto"/>
                  </w:tcBorders>
                  <w:vAlign w:val="center"/>
                </w:tcPr>
                <w:p w:rsidR="002F1D06" w:rsidRPr="00106E74" w:rsidRDefault="002F1D06" w:rsidP="002F1D06">
                  <w:pPr>
                    <w:ind w:rightChars="10" w:right="31680"/>
                    <w:jc w:val="center"/>
                    <w:rPr>
                      <w:szCs w:val="21"/>
                    </w:rPr>
                  </w:pPr>
                  <w:r w:rsidRPr="00106E74">
                    <w:rPr>
                      <w:rFonts w:hint="eastAsia"/>
                      <w:szCs w:val="21"/>
                    </w:rPr>
                    <w:t>污染物</w:t>
                  </w:r>
                </w:p>
              </w:tc>
              <w:tc>
                <w:tcPr>
                  <w:tcW w:w="3707" w:type="dxa"/>
                  <w:gridSpan w:val="2"/>
                  <w:tcBorders>
                    <w:top w:val="single" w:sz="4" w:space="0" w:color="auto"/>
                    <w:left w:val="single" w:sz="4" w:space="0" w:color="auto"/>
                    <w:bottom w:val="single" w:sz="4" w:space="0" w:color="auto"/>
                    <w:right w:val="single" w:sz="4" w:space="0" w:color="auto"/>
                  </w:tcBorders>
                  <w:vAlign w:val="center"/>
                </w:tcPr>
                <w:p w:rsidR="002F1D06" w:rsidRPr="00106E74" w:rsidRDefault="002F1D06" w:rsidP="002F1D06">
                  <w:pPr>
                    <w:ind w:rightChars="10" w:right="31680"/>
                    <w:jc w:val="center"/>
                    <w:rPr>
                      <w:szCs w:val="21"/>
                    </w:rPr>
                  </w:pPr>
                  <w:r w:rsidRPr="00106E74">
                    <w:rPr>
                      <w:rFonts w:hint="eastAsia"/>
                      <w:szCs w:val="21"/>
                    </w:rPr>
                    <w:t>有组织</w:t>
                  </w:r>
                </w:p>
              </w:tc>
              <w:tc>
                <w:tcPr>
                  <w:tcW w:w="178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rsidP="002F1D06">
                  <w:pPr>
                    <w:ind w:rightChars="10" w:right="31680"/>
                    <w:jc w:val="center"/>
                    <w:rPr>
                      <w:szCs w:val="21"/>
                    </w:rPr>
                  </w:pPr>
                  <w:r w:rsidRPr="00106E74">
                    <w:rPr>
                      <w:rFonts w:hint="eastAsia"/>
                      <w:szCs w:val="21"/>
                    </w:rPr>
                    <w:t>无组织</w:t>
                  </w:r>
                </w:p>
              </w:tc>
            </w:tr>
            <w:tr w:rsidR="002F1D06" w:rsidRPr="00106E74">
              <w:trPr>
                <w:trHeight w:val="340"/>
                <w:jc w:val="center"/>
              </w:trPr>
              <w:tc>
                <w:tcPr>
                  <w:tcW w:w="873"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rsidP="002F1D06">
                  <w:pPr>
                    <w:ind w:rightChars="10" w:right="31680"/>
                    <w:jc w:val="center"/>
                    <w:rPr>
                      <w:szCs w:val="21"/>
                    </w:rPr>
                  </w:pPr>
                </w:p>
              </w:tc>
              <w:tc>
                <w:tcPr>
                  <w:tcW w:w="1394"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rsidP="002F1D06">
                  <w:pPr>
                    <w:ind w:rightChars="10" w:right="31680"/>
                    <w:jc w:val="center"/>
                    <w:rPr>
                      <w:szCs w:val="21"/>
                    </w:rPr>
                  </w:pPr>
                </w:p>
              </w:tc>
              <w:tc>
                <w:tcPr>
                  <w:tcW w:w="217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rsidP="002F1D06">
                  <w:pPr>
                    <w:spacing w:line="240" w:lineRule="exact"/>
                    <w:ind w:rightChars="10" w:right="31680"/>
                    <w:jc w:val="center"/>
                    <w:rPr>
                      <w:szCs w:val="21"/>
                    </w:rPr>
                  </w:pPr>
                  <w:r w:rsidRPr="00106E74">
                    <w:rPr>
                      <w:rFonts w:hint="eastAsia"/>
                      <w:szCs w:val="21"/>
                    </w:rPr>
                    <w:t>建议排放浓度</w:t>
                  </w:r>
                </w:p>
              </w:tc>
              <w:tc>
                <w:tcPr>
                  <w:tcW w:w="153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rsidP="002F1D06">
                  <w:pPr>
                    <w:spacing w:line="240" w:lineRule="exact"/>
                    <w:ind w:rightChars="10" w:right="31680"/>
                    <w:jc w:val="center"/>
                    <w:rPr>
                      <w:szCs w:val="21"/>
                    </w:rPr>
                  </w:pPr>
                  <w:r w:rsidRPr="00106E74">
                    <w:rPr>
                      <w:rFonts w:hint="eastAsia"/>
                      <w:szCs w:val="21"/>
                    </w:rPr>
                    <w:t>建议去除效率</w:t>
                  </w:r>
                </w:p>
              </w:tc>
              <w:tc>
                <w:tcPr>
                  <w:tcW w:w="178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rsidP="002F1D06">
                  <w:pPr>
                    <w:spacing w:line="240" w:lineRule="exact"/>
                    <w:ind w:rightChars="10" w:right="31680"/>
                    <w:jc w:val="center"/>
                    <w:rPr>
                      <w:szCs w:val="21"/>
                    </w:rPr>
                  </w:pPr>
                  <w:r w:rsidRPr="00106E74">
                    <w:rPr>
                      <w:rFonts w:hint="eastAsia"/>
                      <w:szCs w:val="21"/>
                    </w:rPr>
                    <w:t>厂界排放建议值</w:t>
                  </w:r>
                </w:p>
              </w:tc>
            </w:tr>
            <w:tr w:rsidR="002F1D06" w:rsidRPr="00106E74">
              <w:trPr>
                <w:trHeight w:val="340"/>
                <w:jc w:val="center"/>
              </w:trPr>
              <w:tc>
                <w:tcPr>
                  <w:tcW w:w="873"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rsidP="002F1D06">
                  <w:pPr>
                    <w:ind w:rightChars="10" w:right="31680"/>
                    <w:jc w:val="center"/>
                    <w:rPr>
                      <w:szCs w:val="21"/>
                    </w:rPr>
                  </w:pPr>
                </w:p>
              </w:tc>
              <w:tc>
                <w:tcPr>
                  <w:tcW w:w="139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rsidP="002F1D06">
                  <w:pPr>
                    <w:ind w:rightChars="10" w:right="31680"/>
                    <w:jc w:val="center"/>
                    <w:rPr>
                      <w:szCs w:val="21"/>
                    </w:rPr>
                  </w:pPr>
                  <w:r w:rsidRPr="00106E74">
                    <w:rPr>
                      <w:rFonts w:hint="eastAsia"/>
                      <w:szCs w:val="21"/>
                    </w:rPr>
                    <w:t>非甲烷总烃</w:t>
                  </w:r>
                </w:p>
              </w:tc>
              <w:tc>
                <w:tcPr>
                  <w:tcW w:w="217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rsidP="002F1D06">
                  <w:pPr>
                    <w:ind w:rightChars="10" w:right="31680"/>
                    <w:jc w:val="center"/>
                    <w:rPr>
                      <w:szCs w:val="21"/>
                    </w:rPr>
                  </w:pPr>
                  <w:r w:rsidRPr="00106E74">
                    <w:rPr>
                      <w:szCs w:val="21"/>
                    </w:rPr>
                    <w:t>80 mg/m</w:t>
                  </w:r>
                  <w:r w:rsidRPr="00106E74">
                    <w:rPr>
                      <w:szCs w:val="21"/>
                      <w:vertAlign w:val="superscript"/>
                    </w:rPr>
                    <w:t>3</w:t>
                  </w:r>
                </w:p>
              </w:tc>
              <w:tc>
                <w:tcPr>
                  <w:tcW w:w="153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rsidP="002F1D06">
                  <w:pPr>
                    <w:ind w:rightChars="10" w:right="31680"/>
                    <w:jc w:val="center"/>
                    <w:rPr>
                      <w:szCs w:val="21"/>
                    </w:rPr>
                  </w:pPr>
                  <w:r w:rsidRPr="00106E74">
                    <w:rPr>
                      <w:szCs w:val="21"/>
                    </w:rPr>
                    <w:t>70%</w:t>
                  </w:r>
                </w:p>
              </w:tc>
              <w:tc>
                <w:tcPr>
                  <w:tcW w:w="178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rsidP="002F1D06">
                  <w:pPr>
                    <w:ind w:rightChars="10" w:right="31680"/>
                    <w:jc w:val="center"/>
                    <w:rPr>
                      <w:szCs w:val="21"/>
                    </w:rPr>
                  </w:pPr>
                  <w:r w:rsidRPr="00106E74">
                    <w:rPr>
                      <w:szCs w:val="21"/>
                    </w:rPr>
                    <w:t>2.0 mg/m</w:t>
                  </w:r>
                  <w:r w:rsidRPr="00106E74">
                    <w:rPr>
                      <w:szCs w:val="21"/>
                      <w:vertAlign w:val="superscript"/>
                    </w:rPr>
                    <w:t>3</w:t>
                  </w:r>
                </w:p>
              </w:tc>
            </w:tr>
          </w:tbl>
          <w:p w:rsidR="002F1D06" w:rsidRPr="00106E74" w:rsidRDefault="002F1D06">
            <w:pPr>
              <w:spacing w:line="360" w:lineRule="exact"/>
              <w:rPr>
                <w:b/>
                <w:bCs/>
                <w:szCs w:val="21"/>
              </w:rPr>
            </w:pPr>
            <w:r w:rsidRPr="00106E74">
              <w:rPr>
                <w:b/>
                <w:bCs/>
                <w:szCs w:val="21"/>
              </w:rPr>
              <w:t>3</w:t>
            </w:r>
            <w:r w:rsidRPr="00106E74">
              <w:rPr>
                <w:rFonts w:hint="eastAsia"/>
                <w:b/>
                <w:bCs/>
                <w:szCs w:val="21"/>
              </w:rPr>
              <w:t>、《污水综合排放标准》（</w:t>
            </w:r>
            <w:r w:rsidRPr="00106E74">
              <w:rPr>
                <w:b/>
                <w:bCs/>
                <w:szCs w:val="21"/>
              </w:rPr>
              <w:t>GB8978-1996</w:t>
            </w:r>
            <w:r w:rsidRPr="00106E74">
              <w:rPr>
                <w:rFonts w:hint="eastAsia"/>
                <w:b/>
                <w:bCs/>
                <w:szCs w:val="21"/>
              </w:rPr>
              <w:t>）三级</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94"/>
              <w:gridCol w:w="1295"/>
              <w:gridCol w:w="1293"/>
              <w:gridCol w:w="1295"/>
              <w:gridCol w:w="1295"/>
              <w:gridCol w:w="1290"/>
            </w:tblGrid>
            <w:tr w:rsidR="002F1D06" w:rsidRPr="00106E74">
              <w:tc>
                <w:tcPr>
                  <w:tcW w:w="1294" w:type="dxa"/>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rPr>
                      <w:szCs w:val="21"/>
                    </w:rPr>
                  </w:pPr>
                  <w:r w:rsidRPr="00106E74">
                    <w:rPr>
                      <w:rFonts w:hint="eastAsia"/>
                      <w:szCs w:val="21"/>
                    </w:rPr>
                    <w:t>污染物名称</w:t>
                  </w:r>
                </w:p>
              </w:tc>
              <w:tc>
                <w:tcPr>
                  <w:tcW w:w="1295" w:type="dxa"/>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szCs w:val="21"/>
                    </w:rPr>
                  </w:pPr>
                  <w:r w:rsidRPr="00106E74">
                    <w:rPr>
                      <w:szCs w:val="21"/>
                    </w:rPr>
                    <w:t>pH</w:t>
                  </w:r>
                </w:p>
              </w:tc>
              <w:tc>
                <w:tcPr>
                  <w:tcW w:w="129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
                      <w:bCs/>
                      <w:szCs w:val="21"/>
                    </w:rPr>
                  </w:pPr>
                  <w:r w:rsidRPr="00106E74">
                    <w:rPr>
                      <w:szCs w:val="21"/>
                    </w:rPr>
                    <w:t>COD</w:t>
                  </w:r>
                </w:p>
              </w:tc>
              <w:tc>
                <w:tcPr>
                  <w:tcW w:w="1295"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
                      <w:bCs/>
                      <w:szCs w:val="21"/>
                    </w:rPr>
                  </w:pPr>
                  <w:r w:rsidRPr="00106E74">
                    <w:rPr>
                      <w:szCs w:val="21"/>
                    </w:rPr>
                    <w:t>BOD</w:t>
                  </w:r>
                  <w:r w:rsidRPr="00106E74">
                    <w:rPr>
                      <w:szCs w:val="21"/>
                      <w:vertAlign w:val="subscript"/>
                    </w:rPr>
                    <w:t>5</w:t>
                  </w:r>
                </w:p>
              </w:tc>
              <w:tc>
                <w:tcPr>
                  <w:tcW w:w="1295"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氨氮</w:t>
                  </w:r>
                </w:p>
              </w:tc>
              <w:tc>
                <w:tcPr>
                  <w:tcW w:w="129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SS</w:t>
                  </w:r>
                </w:p>
              </w:tc>
            </w:tr>
            <w:tr w:rsidR="002F1D06" w:rsidRPr="00106E74">
              <w:tc>
                <w:tcPr>
                  <w:tcW w:w="1294" w:type="dxa"/>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szCs w:val="21"/>
                    </w:rPr>
                  </w:pPr>
                  <w:r w:rsidRPr="00106E74">
                    <w:rPr>
                      <w:rFonts w:hint="eastAsia"/>
                      <w:szCs w:val="21"/>
                    </w:rPr>
                    <w:t>标准值</w:t>
                  </w:r>
                </w:p>
              </w:tc>
              <w:tc>
                <w:tcPr>
                  <w:tcW w:w="1295" w:type="dxa"/>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szCs w:val="21"/>
                    </w:rPr>
                  </w:pPr>
                  <w:r w:rsidRPr="00106E74">
                    <w:rPr>
                      <w:szCs w:val="21"/>
                    </w:rPr>
                    <w:t>6-9</w:t>
                  </w:r>
                </w:p>
              </w:tc>
              <w:tc>
                <w:tcPr>
                  <w:tcW w:w="1293" w:type="dxa"/>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szCs w:val="21"/>
                    </w:rPr>
                  </w:pPr>
                  <w:r w:rsidRPr="00106E74">
                    <w:rPr>
                      <w:szCs w:val="21"/>
                    </w:rPr>
                    <w:t>500</w:t>
                  </w:r>
                </w:p>
              </w:tc>
              <w:tc>
                <w:tcPr>
                  <w:tcW w:w="1295" w:type="dxa"/>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szCs w:val="21"/>
                    </w:rPr>
                  </w:pPr>
                  <w:r w:rsidRPr="00106E74">
                    <w:rPr>
                      <w:szCs w:val="21"/>
                    </w:rPr>
                    <w:t>300</w:t>
                  </w:r>
                </w:p>
              </w:tc>
              <w:tc>
                <w:tcPr>
                  <w:tcW w:w="1295" w:type="dxa"/>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szCs w:val="21"/>
                    </w:rPr>
                  </w:pPr>
                  <w:r w:rsidRPr="00106E74">
                    <w:rPr>
                      <w:szCs w:val="21"/>
                    </w:rPr>
                    <w:t>45*</w:t>
                  </w:r>
                </w:p>
              </w:tc>
              <w:tc>
                <w:tcPr>
                  <w:tcW w:w="1290" w:type="dxa"/>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szCs w:val="21"/>
                    </w:rPr>
                  </w:pPr>
                  <w:r w:rsidRPr="00106E74">
                    <w:rPr>
                      <w:szCs w:val="21"/>
                    </w:rPr>
                    <w:t>400</w:t>
                  </w:r>
                </w:p>
              </w:tc>
            </w:tr>
          </w:tbl>
          <w:p w:rsidR="002F1D06" w:rsidRPr="00106E74" w:rsidRDefault="002F1D06">
            <w:pPr>
              <w:spacing w:line="240" w:lineRule="exact"/>
              <w:rPr>
                <w:bCs/>
                <w:sz w:val="18"/>
                <w:szCs w:val="18"/>
              </w:rPr>
            </w:pPr>
            <w:r w:rsidRPr="00106E74">
              <w:rPr>
                <w:rFonts w:hint="eastAsia"/>
                <w:bCs/>
                <w:sz w:val="18"/>
                <w:szCs w:val="18"/>
              </w:rPr>
              <w:t>注</w:t>
            </w:r>
            <w:r w:rsidRPr="00106E74">
              <w:rPr>
                <w:bCs/>
                <w:sz w:val="18"/>
                <w:szCs w:val="18"/>
              </w:rPr>
              <w:t>:</w:t>
            </w:r>
            <w:r w:rsidRPr="00106E74">
              <w:rPr>
                <w:rFonts w:hint="eastAsia"/>
                <w:bCs/>
                <w:sz w:val="18"/>
                <w:szCs w:val="18"/>
              </w:rPr>
              <w:t>氨氮排放标准执行《污水排入城镇下水道水质标准》</w:t>
            </w:r>
            <w:r w:rsidRPr="00106E74">
              <w:rPr>
                <w:bCs/>
                <w:sz w:val="18"/>
                <w:szCs w:val="18"/>
              </w:rPr>
              <w:t>(GB/T 31962-2015)</w:t>
            </w:r>
            <w:r w:rsidRPr="00106E74">
              <w:rPr>
                <w:rFonts w:hint="eastAsia"/>
                <w:bCs/>
                <w:sz w:val="18"/>
                <w:szCs w:val="18"/>
              </w:rPr>
              <w:t>中</w:t>
            </w:r>
            <w:r w:rsidRPr="00106E74">
              <w:rPr>
                <w:bCs/>
                <w:sz w:val="18"/>
                <w:szCs w:val="18"/>
              </w:rPr>
              <w:t>B</w:t>
            </w:r>
            <w:r w:rsidRPr="00106E74">
              <w:rPr>
                <w:rFonts w:hint="eastAsia"/>
                <w:bCs/>
                <w:sz w:val="18"/>
                <w:szCs w:val="18"/>
              </w:rPr>
              <w:t>级标准限值。</w:t>
            </w:r>
          </w:p>
          <w:p w:rsidR="002F1D06" w:rsidRPr="00106E74" w:rsidRDefault="002F1D06">
            <w:pPr>
              <w:spacing w:line="360" w:lineRule="exact"/>
              <w:rPr>
                <w:b/>
                <w:bCs/>
                <w:szCs w:val="21"/>
              </w:rPr>
            </w:pPr>
            <w:r w:rsidRPr="00106E74">
              <w:rPr>
                <w:b/>
                <w:bCs/>
                <w:szCs w:val="21"/>
              </w:rPr>
              <w:t>4</w:t>
            </w:r>
            <w:r w:rsidRPr="00106E74">
              <w:rPr>
                <w:rFonts w:hint="eastAsia"/>
                <w:b/>
                <w:bCs/>
                <w:szCs w:val="21"/>
              </w:rPr>
              <w:t>、《睢县产业集聚区污水处理厂（即睢县第二污水处理厂）进出水水质要求》</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87"/>
              <w:gridCol w:w="933"/>
              <w:gridCol w:w="1108"/>
              <w:gridCol w:w="1110"/>
              <w:gridCol w:w="1110"/>
              <w:gridCol w:w="1107"/>
              <w:gridCol w:w="1107"/>
            </w:tblGrid>
            <w:tr w:rsidR="002F1D06" w:rsidRPr="00106E74">
              <w:trPr>
                <w:trHeight w:val="365"/>
              </w:trPr>
              <w:tc>
                <w:tcPr>
                  <w:tcW w:w="1287" w:type="dxa"/>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rPr>
                      <w:szCs w:val="21"/>
                    </w:rPr>
                  </w:pPr>
                  <w:r w:rsidRPr="00106E74">
                    <w:rPr>
                      <w:rFonts w:hint="eastAsia"/>
                      <w:szCs w:val="21"/>
                    </w:rPr>
                    <w:t>污染物名称</w:t>
                  </w:r>
                </w:p>
              </w:tc>
              <w:tc>
                <w:tcPr>
                  <w:tcW w:w="933" w:type="dxa"/>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szCs w:val="21"/>
                    </w:rPr>
                  </w:pPr>
                  <w:r w:rsidRPr="00106E74">
                    <w:rPr>
                      <w:szCs w:val="21"/>
                    </w:rPr>
                    <w:t>pH</w:t>
                  </w:r>
                </w:p>
              </w:tc>
              <w:tc>
                <w:tcPr>
                  <w:tcW w:w="110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
                      <w:bCs/>
                      <w:szCs w:val="21"/>
                    </w:rPr>
                  </w:pPr>
                  <w:r w:rsidRPr="00106E74">
                    <w:rPr>
                      <w:szCs w:val="21"/>
                    </w:rPr>
                    <w:t>COD</w:t>
                  </w:r>
                </w:p>
              </w:tc>
              <w:tc>
                <w:tcPr>
                  <w:tcW w:w="111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b/>
                      <w:bCs/>
                      <w:szCs w:val="21"/>
                    </w:rPr>
                  </w:pPr>
                  <w:r w:rsidRPr="00106E74">
                    <w:rPr>
                      <w:szCs w:val="21"/>
                    </w:rPr>
                    <w:t>BOD</w:t>
                  </w:r>
                  <w:r w:rsidRPr="00106E74">
                    <w:rPr>
                      <w:szCs w:val="21"/>
                      <w:vertAlign w:val="subscript"/>
                    </w:rPr>
                    <w:t>5</w:t>
                  </w:r>
                </w:p>
              </w:tc>
              <w:tc>
                <w:tcPr>
                  <w:tcW w:w="111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氨氮</w:t>
                  </w:r>
                </w:p>
              </w:tc>
              <w:tc>
                <w:tcPr>
                  <w:tcW w:w="1107" w:type="dxa"/>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szCs w:val="21"/>
                    </w:rPr>
                  </w:pPr>
                  <w:r w:rsidRPr="00106E74">
                    <w:rPr>
                      <w:szCs w:val="21"/>
                    </w:rPr>
                    <w:t>TP</w:t>
                  </w:r>
                </w:p>
              </w:tc>
              <w:tc>
                <w:tcPr>
                  <w:tcW w:w="110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SS</w:t>
                  </w:r>
                </w:p>
              </w:tc>
            </w:tr>
            <w:tr w:rsidR="002F1D06" w:rsidRPr="00106E74">
              <w:trPr>
                <w:trHeight w:val="365"/>
              </w:trPr>
              <w:tc>
                <w:tcPr>
                  <w:tcW w:w="1287" w:type="dxa"/>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szCs w:val="21"/>
                    </w:rPr>
                  </w:pPr>
                  <w:r w:rsidRPr="00106E74">
                    <w:rPr>
                      <w:rFonts w:hint="eastAsia"/>
                      <w:szCs w:val="21"/>
                    </w:rPr>
                    <w:t>进水</w:t>
                  </w:r>
                </w:p>
              </w:tc>
              <w:tc>
                <w:tcPr>
                  <w:tcW w:w="933" w:type="dxa"/>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szCs w:val="21"/>
                    </w:rPr>
                  </w:pPr>
                  <w:r w:rsidRPr="00106E74">
                    <w:rPr>
                      <w:szCs w:val="21"/>
                    </w:rPr>
                    <w:t>6-9</w:t>
                  </w:r>
                </w:p>
              </w:tc>
              <w:tc>
                <w:tcPr>
                  <w:tcW w:w="1108" w:type="dxa"/>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szCs w:val="21"/>
                    </w:rPr>
                  </w:pPr>
                  <w:r w:rsidRPr="00106E74">
                    <w:rPr>
                      <w:szCs w:val="21"/>
                    </w:rPr>
                    <w:t>400</w:t>
                  </w:r>
                </w:p>
              </w:tc>
              <w:tc>
                <w:tcPr>
                  <w:tcW w:w="1110" w:type="dxa"/>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szCs w:val="21"/>
                    </w:rPr>
                  </w:pPr>
                  <w:r w:rsidRPr="00106E74">
                    <w:rPr>
                      <w:szCs w:val="21"/>
                    </w:rPr>
                    <w:t>150</w:t>
                  </w:r>
                </w:p>
              </w:tc>
              <w:tc>
                <w:tcPr>
                  <w:tcW w:w="1110" w:type="dxa"/>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szCs w:val="21"/>
                    </w:rPr>
                  </w:pPr>
                  <w:r w:rsidRPr="00106E74">
                    <w:rPr>
                      <w:szCs w:val="21"/>
                    </w:rPr>
                    <w:t>35</w:t>
                  </w:r>
                </w:p>
              </w:tc>
              <w:tc>
                <w:tcPr>
                  <w:tcW w:w="1107" w:type="dxa"/>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szCs w:val="21"/>
                    </w:rPr>
                  </w:pPr>
                  <w:r w:rsidRPr="00106E74">
                    <w:rPr>
                      <w:szCs w:val="21"/>
                    </w:rPr>
                    <w:t>3</w:t>
                  </w:r>
                </w:p>
              </w:tc>
              <w:tc>
                <w:tcPr>
                  <w:tcW w:w="1107" w:type="dxa"/>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szCs w:val="21"/>
                    </w:rPr>
                  </w:pPr>
                  <w:r w:rsidRPr="00106E74">
                    <w:rPr>
                      <w:szCs w:val="21"/>
                    </w:rPr>
                    <w:t>200</w:t>
                  </w:r>
                </w:p>
              </w:tc>
            </w:tr>
            <w:tr w:rsidR="002F1D06" w:rsidRPr="00106E74">
              <w:trPr>
                <w:trHeight w:val="381"/>
              </w:trPr>
              <w:tc>
                <w:tcPr>
                  <w:tcW w:w="1287" w:type="dxa"/>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szCs w:val="21"/>
                    </w:rPr>
                  </w:pPr>
                  <w:r w:rsidRPr="00106E74">
                    <w:rPr>
                      <w:rFonts w:hint="eastAsia"/>
                      <w:szCs w:val="21"/>
                    </w:rPr>
                    <w:t>出水</w:t>
                  </w:r>
                </w:p>
              </w:tc>
              <w:tc>
                <w:tcPr>
                  <w:tcW w:w="933" w:type="dxa"/>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szCs w:val="21"/>
                    </w:rPr>
                  </w:pPr>
                  <w:r w:rsidRPr="00106E74">
                    <w:rPr>
                      <w:szCs w:val="21"/>
                    </w:rPr>
                    <w:t>6-9</w:t>
                  </w:r>
                </w:p>
              </w:tc>
              <w:tc>
                <w:tcPr>
                  <w:tcW w:w="1108" w:type="dxa"/>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szCs w:val="21"/>
                    </w:rPr>
                  </w:pPr>
                  <w:r w:rsidRPr="00106E74">
                    <w:rPr>
                      <w:szCs w:val="21"/>
                    </w:rPr>
                    <w:t>50</w:t>
                  </w:r>
                </w:p>
              </w:tc>
              <w:tc>
                <w:tcPr>
                  <w:tcW w:w="1110" w:type="dxa"/>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szCs w:val="21"/>
                    </w:rPr>
                  </w:pPr>
                  <w:r w:rsidRPr="00106E74">
                    <w:rPr>
                      <w:szCs w:val="21"/>
                    </w:rPr>
                    <w:t>10</w:t>
                  </w:r>
                </w:p>
              </w:tc>
              <w:tc>
                <w:tcPr>
                  <w:tcW w:w="1110" w:type="dxa"/>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szCs w:val="21"/>
                    </w:rPr>
                  </w:pPr>
                  <w:r w:rsidRPr="00106E74">
                    <w:rPr>
                      <w:szCs w:val="21"/>
                    </w:rPr>
                    <w:t>5</w:t>
                  </w:r>
                </w:p>
              </w:tc>
              <w:tc>
                <w:tcPr>
                  <w:tcW w:w="1107" w:type="dxa"/>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szCs w:val="21"/>
                    </w:rPr>
                  </w:pPr>
                  <w:r w:rsidRPr="00106E74">
                    <w:rPr>
                      <w:szCs w:val="21"/>
                    </w:rPr>
                    <w:t>0.5</w:t>
                  </w:r>
                </w:p>
              </w:tc>
              <w:tc>
                <w:tcPr>
                  <w:tcW w:w="1107" w:type="dxa"/>
                  <w:tcBorders>
                    <w:top w:val="single" w:sz="4" w:space="0" w:color="auto"/>
                    <w:left w:val="single" w:sz="4" w:space="0" w:color="auto"/>
                    <w:bottom w:val="single" w:sz="4" w:space="0" w:color="auto"/>
                    <w:right w:val="single" w:sz="4" w:space="0" w:color="auto"/>
                  </w:tcBorders>
                </w:tcPr>
                <w:p w:rsidR="002F1D06" w:rsidRPr="00106E74" w:rsidRDefault="002F1D06">
                  <w:pPr>
                    <w:spacing w:line="360" w:lineRule="exact"/>
                    <w:jc w:val="center"/>
                    <w:rPr>
                      <w:szCs w:val="21"/>
                    </w:rPr>
                  </w:pPr>
                  <w:r w:rsidRPr="00106E74">
                    <w:rPr>
                      <w:szCs w:val="21"/>
                    </w:rPr>
                    <w:t>10</w:t>
                  </w:r>
                </w:p>
              </w:tc>
            </w:tr>
          </w:tbl>
          <w:p w:rsidR="002F1D06" w:rsidRPr="00106E74" w:rsidRDefault="002F1D06">
            <w:pPr>
              <w:spacing w:line="360" w:lineRule="exact"/>
              <w:rPr>
                <w:szCs w:val="21"/>
              </w:rPr>
            </w:pPr>
            <w:r w:rsidRPr="00106E74">
              <w:rPr>
                <w:b/>
                <w:bCs/>
                <w:szCs w:val="21"/>
              </w:rPr>
              <w:t>5</w:t>
            </w:r>
            <w:r w:rsidRPr="00106E74">
              <w:rPr>
                <w:rFonts w:hint="eastAsia"/>
                <w:bCs/>
                <w:szCs w:val="21"/>
              </w:rPr>
              <w:t>、</w:t>
            </w:r>
            <w:r w:rsidRPr="00106E74">
              <w:rPr>
                <w:rFonts w:hint="eastAsia"/>
                <w:b/>
                <w:szCs w:val="21"/>
              </w:rPr>
              <w:t>《工业企业厂界环境噪声排放标准》（</w:t>
            </w:r>
            <w:r w:rsidRPr="00106E74">
              <w:rPr>
                <w:b/>
                <w:szCs w:val="21"/>
              </w:rPr>
              <w:t>GB12348-2008</w:t>
            </w:r>
            <w:r w:rsidRPr="00106E74">
              <w:rPr>
                <w:rFonts w:hint="eastAsia"/>
                <w:b/>
                <w:szCs w:val="21"/>
              </w:rPr>
              <w:t>）</w:t>
            </w:r>
            <w:r w:rsidRPr="00106E74">
              <w:rPr>
                <w:b/>
                <w:szCs w:val="21"/>
              </w:rPr>
              <w:t>2</w:t>
            </w:r>
            <w:r w:rsidRPr="00106E74">
              <w:rPr>
                <w:rFonts w:hint="eastAsia"/>
                <w:b/>
                <w:szCs w:val="21"/>
              </w:rPr>
              <w:t>类</w:t>
            </w:r>
            <w:r w:rsidRPr="00106E74">
              <w:rPr>
                <w:szCs w:val="21"/>
              </w:rPr>
              <w:t xml:space="preserve"> </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8"/>
              <w:gridCol w:w="2790"/>
              <w:gridCol w:w="3834"/>
            </w:tblGrid>
            <w:tr w:rsidR="002F1D06" w:rsidRPr="00106E74">
              <w:trPr>
                <w:trHeight w:val="218"/>
                <w:jc w:val="center"/>
              </w:trPr>
              <w:tc>
                <w:tcPr>
                  <w:tcW w:w="113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类别</w:t>
                  </w:r>
                </w:p>
              </w:tc>
              <w:tc>
                <w:tcPr>
                  <w:tcW w:w="279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昼间</w:t>
                  </w:r>
                  <w:r w:rsidRPr="00106E74">
                    <w:rPr>
                      <w:rFonts w:hint="eastAsia"/>
                    </w:rPr>
                    <w:t>（</w:t>
                  </w:r>
                  <w:r w:rsidRPr="00106E74">
                    <w:rPr>
                      <w:szCs w:val="21"/>
                    </w:rPr>
                    <w:t>dB</w:t>
                  </w:r>
                  <w:r w:rsidRPr="00106E74">
                    <w:rPr>
                      <w:rFonts w:hint="eastAsia"/>
                      <w:szCs w:val="21"/>
                    </w:rPr>
                    <w:t>﹙</w:t>
                  </w:r>
                  <w:r w:rsidRPr="00106E74">
                    <w:rPr>
                      <w:szCs w:val="21"/>
                    </w:rPr>
                    <w:t>A</w:t>
                  </w:r>
                  <w:r w:rsidRPr="00106E74">
                    <w:rPr>
                      <w:rFonts w:hint="eastAsia"/>
                      <w:szCs w:val="21"/>
                    </w:rPr>
                    <w:t>）</w:t>
                  </w:r>
                  <w:r w:rsidRPr="00106E74">
                    <w:rPr>
                      <w:rFonts w:hint="eastAsia"/>
                    </w:rPr>
                    <w:t>）</w:t>
                  </w:r>
                </w:p>
              </w:tc>
              <w:tc>
                <w:tcPr>
                  <w:tcW w:w="383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夜间</w:t>
                  </w:r>
                  <w:r w:rsidRPr="00106E74">
                    <w:rPr>
                      <w:rFonts w:hint="eastAsia"/>
                    </w:rPr>
                    <w:t>（</w:t>
                  </w:r>
                  <w:r w:rsidRPr="00106E74">
                    <w:rPr>
                      <w:szCs w:val="21"/>
                    </w:rPr>
                    <w:t>dB</w:t>
                  </w:r>
                  <w:r w:rsidRPr="00106E74">
                    <w:rPr>
                      <w:rFonts w:hint="eastAsia"/>
                      <w:szCs w:val="21"/>
                    </w:rPr>
                    <w:t>﹙</w:t>
                  </w:r>
                  <w:r w:rsidRPr="00106E74">
                    <w:rPr>
                      <w:szCs w:val="21"/>
                    </w:rPr>
                    <w:t>A</w:t>
                  </w:r>
                  <w:r w:rsidRPr="00106E74">
                    <w:rPr>
                      <w:rFonts w:hint="eastAsia"/>
                      <w:szCs w:val="21"/>
                    </w:rPr>
                    <w:t>）</w:t>
                  </w:r>
                  <w:r w:rsidRPr="00106E74">
                    <w:rPr>
                      <w:rFonts w:hint="eastAsia"/>
                    </w:rPr>
                    <w:t>）</w:t>
                  </w:r>
                </w:p>
              </w:tc>
            </w:tr>
            <w:tr w:rsidR="002F1D06" w:rsidRPr="00106E74">
              <w:trPr>
                <w:trHeight w:val="156"/>
                <w:jc w:val="center"/>
              </w:trPr>
              <w:tc>
                <w:tcPr>
                  <w:tcW w:w="113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2</w:t>
                  </w:r>
                  <w:r w:rsidRPr="00106E74">
                    <w:rPr>
                      <w:rFonts w:hint="eastAsia"/>
                      <w:szCs w:val="21"/>
                    </w:rPr>
                    <w:t>类</w:t>
                  </w:r>
                </w:p>
              </w:tc>
              <w:tc>
                <w:tcPr>
                  <w:tcW w:w="2790"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60</w:t>
                  </w:r>
                </w:p>
              </w:tc>
              <w:tc>
                <w:tcPr>
                  <w:tcW w:w="383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55</w:t>
                  </w:r>
                </w:p>
              </w:tc>
            </w:tr>
          </w:tbl>
          <w:p w:rsidR="002F1D06" w:rsidRPr="00106E74" w:rsidRDefault="002F1D06">
            <w:pPr>
              <w:spacing w:line="360" w:lineRule="exact"/>
              <w:jc w:val="left"/>
              <w:rPr>
                <w:b/>
                <w:bCs/>
                <w:szCs w:val="21"/>
              </w:rPr>
            </w:pPr>
            <w:r w:rsidRPr="00106E74">
              <w:rPr>
                <w:b/>
                <w:bCs/>
                <w:szCs w:val="21"/>
              </w:rPr>
              <w:t>6</w:t>
            </w:r>
            <w:r w:rsidRPr="00106E74">
              <w:rPr>
                <w:rFonts w:hint="eastAsia"/>
                <w:b/>
                <w:bCs/>
                <w:szCs w:val="21"/>
              </w:rPr>
              <w:t>、《一般工业固体废物贮存、处置场污染控制标准》（</w:t>
            </w:r>
            <w:r w:rsidRPr="00106E74">
              <w:rPr>
                <w:b/>
                <w:bCs/>
                <w:szCs w:val="21"/>
              </w:rPr>
              <w:t>GB18599-2001</w:t>
            </w:r>
            <w:r w:rsidRPr="00106E74">
              <w:rPr>
                <w:rFonts w:hint="eastAsia"/>
                <w:b/>
                <w:bCs/>
                <w:szCs w:val="21"/>
              </w:rPr>
              <w:t>）及其修改单</w:t>
            </w:r>
          </w:p>
          <w:p w:rsidR="002F1D06" w:rsidRPr="00106E74" w:rsidRDefault="002F1D06">
            <w:pPr>
              <w:spacing w:line="360" w:lineRule="exact"/>
              <w:jc w:val="left"/>
            </w:pPr>
            <w:r w:rsidRPr="00106E74">
              <w:rPr>
                <w:b/>
                <w:bCs/>
                <w:szCs w:val="21"/>
              </w:rPr>
              <w:t>7</w:t>
            </w:r>
            <w:r w:rsidRPr="00106E74">
              <w:rPr>
                <w:rFonts w:hint="eastAsia"/>
                <w:b/>
                <w:bCs/>
                <w:szCs w:val="21"/>
              </w:rPr>
              <w:t>、危险废物贮存执行《危险废物贮存污染控制标准》（</w:t>
            </w:r>
            <w:r w:rsidRPr="00106E74">
              <w:rPr>
                <w:b/>
                <w:bCs/>
                <w:szCs w:val="21"/>
              </w:rPr>
              <w:t>GB18597-2001</w:t>
            </w:r>
            <w:r w:rsidRPr="00106E74">
              <w:rPr>
                <w:rFonts w:hint="eastAsia"/>
                <w:b/>
                <w:bCs/>
                <w:szCs w:val="21"/>
              </w:rPr>
              <w:t>）及修改单</w:t>
            </w:r>
          </w:p>
        </w:tc>
      </w:tr>
      <w:tr w:rsidR="002F1D06" w:rsidRPr="00106E74">
        <w:trPr>
          <w:trHeight w:val="767"/>
        </w:trPr>
        <w:tc>
          <w:tcPr>
            <w:tcW w:w="786" w:type="dxa"/>
            <w:tcBorders>
              <w:bottom w:val="single" w:sz="12" w:space="0" w:color="auto"/>
            </w:tcBorders>
            <w:vAlign w:val="center"/>
          </w:tcPr>
          <w:p w:rsidR="002F1D06" w:rsidRPr="00106E74" w:rsidRDefault="002F1D06">
            <w:pPr>
              <w:jc w:val="center"/>
              <w:rPr>
                <w:sz w:val="24"/>
              </w:rPr>
            </w:pPr>
            <w:r w:rsidRPr="00106E74">
              <w:rPr>
                <w:rFonts w:hint="eastAsia"/>
                <w:sz w:val="24"/>
              </w:rPr>
              <w:t>总量指标</w:t>
            </w:r>
          </w:p>
        </w:tc>
        <w:tc>
          <w:tcPr>
            <w:tcW w:w="7988" w:type="dxa"/>
            <w:tcBorders>
              <w:bottom w:val="single" w:sz="12" w:space="0" w:color="auto"/>
            </w:tcBorders>
            <w:vAlign w:val="center"/>
          </w:tcPr>
          <w:p w:rsidR="002F1D06" w:rsidRPr="00106E74" w:rsidRDefault="002F1D06">
            <w:pPr>
              <w:ind w:firstLine="480"/>
            </w:pPr>
            <w:r w:rsidRPr="00106E74">
              <w:rPr>
                <w:rFonts w:hint="eastAsia"/>
              </w:rPr>
              <w:t>本项目建设完成后，全厂污染物总量控制指标建议如下：</w:t>
            </w:r>
          </w:p>
          <w:p w:rsidR="002F1D06" w:rsidRPr="00106E74" w:rsidRDefault="002F1D06" w:rsidP="002F1D06">
            <w:pPr>
              <w:spacing w:line="360" w:lineRule="exact"/>
              <w:ind w:firstLineChars="150" w:firstLine="31680"/>
              <w:rPr>
                <w:kern w:val="0"/>
                <w:szCs w:val="21"/>
              </w:rPr>
            </w:pPr>
            <w:r w:rsidRPr="00106E74">
              <w:t>COD</w:t>
            </w:r>
            <w:r w:rsidRPr="00106E74">
              <w:rPr>
                <w:rFonts w:hint="eastAsia"/>
              </w:rPr>
              <w:t>：</w:t>
            </w:r>
            <w:r w:rsidRPr="00106E74">
              <w:t>0.18t/a</w:t>
            </w:r>
            <w:r w:rsidRPr="00106E74">
              <w:rPr>
                <w:rFonts w:hint="eastAsia"/>
              </w:rPr>
              <w:t>、氨氮：</w:t>
            </w:r>
            <w:r w:rsidRPr="00106E74">
              <w:t>0.018t/a</w:t>
            </w:r>
            <w:r w:rsidRPr="00106E74">
              <w:rPr>
                <w:rFonts w:hint="eastAsia"/>
              </w:rPr>
              <w:t>、非甲烷总烃：</w:t>
            </w:r>
            <w:r w:rsidRPr="00106E74">
              <w:t>0.333t/a</w:t>
            </w:r>
          </w:p>
        </w:tc>
      </w:tr>
    </w:tbl>
    <w:p w:rsidR="002F1D06" w:rsidRPr="00106E74" w:rsidRDefault="002F1D06">
      <w:pPr>
        <w:pStyle w:val="BlockText"/>
        <w:sectPr w:rsidR="002F1D06" w:rsidRPr="00106E74">
          <w:pgSz w:w="11906" w:h="16838"/>
          <w:pgMar w:top="1701" w:right="1588" w:bottom="1985" w:left="1588" w:header="851" w:footer="992" w:gutter="0"/>
          <w:cols w:space="720"/>
          <w:docGrid w:type="lines" w:linePitch="312"/>
        </w:sectPr>
      </w:pPr>
    </w:p>
    <w:p w:rsidR="002F1D06" w:rsidRPr="00106E74" w:rsidRDefault="002F1D06">
      <w:pPr>
        <w:pStyle w:val="Heading1"/>
      </w:pPr>
      <w:r w:rsidRPr="00106E74">
        <w:rPr>
          <w:rFonts w:hint="eastAsia"/>
        </w:rPr>
        <w:t>建设项目工程分析</w:t>
      </w:r>
    </w:p>
    <w:tbl>
      <w:tblPr>
        <w:tblW w:w="8946" w:type="dxa"/>
        <w:tblBorders>
          <w:top w:val="single" w:sz="12" w:space="0" w:color="auto"/>
          <w:left w:val="single" w:sz="12" w:space="0" w:color="auto"/>
          <w:bottom w:val="single" w:sz="12" w:space="0" w:color="auto"/>
          <w:right w:val="single" w:sz="12" w:space="0" w:color="auto"/>
        </w:tblBorders>
        <w:tblLook w:val="00A0"/>
      </w:tblPr>
      <w:tblGrid>
        <w:gridCol w:w="9055"/>
      </w:tblGrid>
      <w:tr w:rsidR="002F1D06" w:rsidRPr="00106E74" w:rsidTr="00DA5D84">
        <w:tc>
          <w:tcPr>
            <w:tcW w:w="8946" w:type="dxa"/>
            <w:tcBorders>
              <w:top w:val="single" w:sz="12" w:space="0" w:color="auto"/>
              <w:bottom w:val="single" w:sz="6" w:space="0" w:color="auto"/>
            </w:tcBorders>
          </w:tcPr>
          <w:p w:rsidR="002F1D06" w:rsidRPr="00823C4F" w:rsidRDefault="002F1D06">
            <w:pPr>
              <w:pStyle w:val="Heading1"/>
              <w:rPr>
                <w:b w:val="0"/>
                <w:bCs w:val="0"/>
                <w:sz w:val="24"/>
                <w:szCs w:val="24"/>
              </w:rPr>
            </w:pPr>
            <w:bookmarkStart w:id="1" w:name="_Toc511934974"/>
            <w:r w:rsidRPr="00823C4F">
              <w:rPr>
                <w:rFonts w:hint="eastAsia"/>
                <w:b w:val="0"/>
                <w:bCs w:val="0"/>
                <w:sz w:val="24"/>
                <w:szCs w:val="24"/>
              </w:rPr>
              <w:t>一、施工期工程分析及产污环节分析</w:t>
            </w:r>
            <w:bookmarkEnd w:id="1"/>
          </w:p>
          <w:p w:rsidR="002F1D06" w:rsidRPr="00E43CA2" w:rsidRDefault="002F1D06" w:rsidP="002F1D06">
            <w:pPr>
              <w:spacing w:line="520" w:lineRule="exact"/>
              <w:ind w:firstLineChars="200" w:firstLine="31680"/>
              <w:jc w:val="left"/>
              <w:rPr>
                <w:sz w:val="24"/>
              </w:rPr>
            </w:pPr>
            <w:r w:rsidRPr="00E43CA2">
              <w:rPr>
                <w:rFonts w:hint="eastAsia"/>
                <w:sz w:val="24"/>
              </w:rPr>
              <w:t>本项目位于睢县产业集聚区，租赁已建成厂房，施工期已结束，因此本次评价不再对施工期进行分析。</w:t>
            </w:r>
          </w:p>
          <w:p w:rsidR="002F1D06" w:rsidRPr="00823C4F" w:rsidRDefault="002F1D06">
            <w:pPr>
              <w:pStyle w:val="Heading1"/>
              <w:rPr>
                <w:b w:val="0"/>
                <w:bCs w:val="0"/>
                <w:sz w:val="24"/>
                <w:szCs w:val="24"/>
              </w:rPr>
            </w:pPr>
            <w:r w:rsidRPr="00823C4F">
              <w:rPr>
                <w:rFonts w:hint="eastAsia"/>
                <w:b w:val="0"/>
                <w:bCs w:val="0"/>
                <w:sz w:val="24"/>
                <w:szCs w:val="24"/>
              </w:rPr>
              <w:t>二、运营期工程分析及产污环节分析</w:t>
            </w:r>
          </w:p>
          <w:p w:rsidR="002F1D06" w:rsidRPr="00823C4F" w:rsidRDefault="002F1D06" w:rsidP="002F1D06">
            <w:pPr>
              <w:pStyle w:val="Heading2"/>
              <w:numPr>
                <w:ilvl w:val="1"/>
                <w:numId w:val="0"/>
              </w:numPr>
              <w:tabs>
                <w:tab w:val="clear" w:pos="1322"/>
              </w:tabs>
              <w:spacing w:line="520" w:lineRule="exact"/>
              <w:ind w:firstLineChars="200" w:firstLine="31680"/>
              <w:rPr>
                <w:rFonts w:ascii="Times New Roman"/>
                <w:b w:val="0"/>
                <w:bCs/>
                <w:szCs w:val="24"/>
              </w:rPr>
            </w:pPr>
            <w:r w:rsidRPr="00823C4F">
              <w:rPr>
                <w:rFonts w:ascii="Times New Roman" w:hint="eastAsia"/>
                <w:b w:val="0"/>
                <w:bCs/>
                <w:szCs w:val="24"/>
              </w:rPr>
              <w:t>（</w:t>
            </w:r>
            <w:r w:rsidRPr="00823C4F">
              <w:rPr>
                <w:rFonts w:ascii="Times New Roman"/>
                <w:b w:val="0"/>
                <w:bCs/>
                <w:szCs w:val="24"/>
              </w:rPr>
              <w:t>1</w:t>
            </w:r>
            <w:r w:rsidRPr="00823C4F">
              <w:rPr>
                <w:rFonts w:ascii="Times New Roman" w:hint="eastAsia"/>
                <w:b w:val="0"/>
                <w:bCs/>
                <w:szCs w:val="24"/>
              </w:rPr>
              <w:t>）职工办公生活产污环节</w:t>
            </w:r>
          </w:p>
          <w:p w:rsidR="002F1D06" w:rsidRPr="00823C4F" w:rsidRDefault="002F1D06" w:rsidP="002F1D06">
            <w:pPr>
              <w:pStyle w:val="Heading2"/>
              <w:numPr>
                <w:ilvl w:val="1"/>
                <w:numId w:val="0"/>
              </w:numPr>
              <w:tabs>
                <w:tab w:val="clear" w:pos="1322"/>
              </w:tabs>
              <w:spacing w:line="520" w:lineRule="exact"/>
              <w:ind w:firstLineChars="200" w:firstLine="31680"/>
              <w:rPr>
                <w:rFonts w:ascii="Times New Roman"/>
                <w:b w:val="0"/>
                <w:bCs/>
              </w:rPr>
            </w:pPr>
            <w:r w:rsidRPr="00823C4F">
              <w:rPr>
                <w:rFonts w:ascii="Times New Roman" w:hint="eastAsia"/>
                <w:b w:val="0"/>
                <w:bCs/>
              </w:rPr>
              <w:t>职工办公生活产污环节见下图：</w:t>
            </w:r>
          </w:p>
          <w:p w:rsidR="002F1D06" w:rsidRPr="00E43CA2" w:rsidRDefault="002F1D06" w:rsidP="00E43CA2">
            <w:pPr>
              <w:ind w:firstLine="480"/>
              <w:jc w:val="center"/>
            </w:pPr>
            <w:r w:rsidRPr="00DB4666">
              <w:rPr>
                <w:rFonts w:eastAsia="黑体"/>
                <w:szCs w:val="20"/>
              </w:rPr>
              <w:pict>
                <v:shape id="Picture 1" o:spid="_x0000_i1026" type="#_x0000_t75" style="width:279pt;height:25.5pt">
                  <v:imagedata r:id="rId15" o:title=""/>
                </v:shape>
              </w:pict>
            </w:r>
            <w:bookmarkStart w:id="2" w:name="OLE_LINK1"/>
            <w:bookmarkStart w:id="3" w:name="OLE_LINK2"/>
          </w:p>
          <w:p w:rsidR="002F1D06" w:rsidRPr="00106E74" w:rsidRDefault="002F1D06">
            <w:pPr>
              <w:pStyle w:val="a"/>
              <w:numPr>
                <w:ilvl w:val="0"/>
                <w:numId w:val="0"/>
              </w:numPr>
              <w:spacing w:line="360" w:lineRule="exact"/>
              <w:rPr>
                <w:sz w:val="24"/>
              </w:rPr>
            </w:pPr>
            <w:r w:rsidRPr="00106E74">
              <w:rPr>
                <w:rFonts w:hint="eastAsia"/>
                <w:sz w:val="24"/>
              </w:rPr>
              <w:t>图</w:t>
            </w:r>
            <w:r w:rsidRPr="00106E74">
              <w:rPr>
                <w:sz w:val="24"/>
              </w:rPr>
              <w:t xml:space="preserve">2    </w:t>
            </w:r>
            <w:r w:rsidRPr="00106E74">
              <w:rPr>
                <w:rFonts w:hint="eastAsia"/>
                <w:sz w:val="24"/>
              </w:rPr>
              <w:t>职工办公生活产污环节图</w:t>
            </w:r>
          </w:p>
          <w:p w:rsidR="002F1D06" w:rsidRPr="00823C4F" w:rsidRDefault="002F1D06" w:rsidP="002F1D06">
            <w:pPr>
              <w:pStyle w:val="Heading2"/>
              <w:numPr>
                <w:ilvl w:val="1"/>
                <w:numId w:val="0"/>
              </w:numPr>
              <w:tabs>
                <w:tab w:val="clear" w:pos="1322"/>
              </w:tabs>
              <w:spacing w:line="520" w:lineRule="exact"/>
              <w:ind w:firstLineChars="200" w:firstLine="31680"/>
              <w:rPr>
                <w:rFonts w:ascii="Times New Roman"/>
                <w:b w:val="0"/>
                <w:bCs/>
                <w:szCs w:val="24"/>
              </w:rPr>
            </w:pPr>
            <w:bookmarkStart w:id="4" w:name="_Toc511934977"/>
            <w:bookmarkEnd w:id="2"/>
            <w:bookmarkEnd w:id="3"/>
            <w:r w:rsidRPr="00823C4F">
              <w:rPr>
                <w:rFonts w:ascii="Times New Roman" w:hint="eastAsia"/>
                <w:b w:val="0"/>
                <w:bCs/>
                <w:szCs w:val="24"/>
              </w:rPr>
              <w:t>（</w:t>
            </w:r>
            <w:r w:rsidRPr="00823C4F">
              <w:rPr>
                <w:rFonts w:ascii="Times New Roman"/>
                <w:b w:val="0"/>
                <w:bCs/>
                <w:szCs w:val="24"/>
              </w:rPr>
              <w:t>2</w:t>
            </w:r>
            <w:r w:rsidRPr="00823C4F">
              <w:rPr>
                <w:rFonts w:ascii="Times New Roman" w:hint="eastAsia"/>
                <w:b w:val="0"/>
                <w:bCs/>
                <w:szCs w:val="24"/>
              </w:rPr>
              <w:t>）生产工艺流程及产污环节</w:t>
            </w:r>
            <w:bookmarkEnd w:id="4"/>
          </w:p>
          <w:p w:rsidR="002F1D06" w:rsidRPr="00823C4F" w:rsidRDefault="002F1D06" w:rsidP="002F1D06">
            <w:pPr>
              <w:pStyle w:val="Heading2"/>
              <w:numPr>
                <w:ilvl w:val="1"/>
                <w:numId w:val="0"/>
              </w:numPr>
              <w:tabs>
                <w:tab w:val="clear" w:pos="1322"/>
              </w:tabs>
              <w:spacing w:line="520" w:lineRule="exact"/>
              <w:ind w:firstLineChars="200" w:firstLine="31680"/>
              <w:rPr>
                <w:rFonts w:ascii="Times New Roman"/>
                <w:b w:val="0"/>
                <w:bCs/>
                <w:szCs w:val="24"/>
              </w:rPr>
            </w:pPr>
            <w:r w:rsidRPr="00823C4F">
              <w:rPr>
                <w:rFonts w:ascii="Times New Roman" w:hint="eastAsia"/>
                <w:b w:val="0"/>
                <w:bCs/>
                <w:szCs w:val="24"/>
              </w:rPr>
              <w:t>项目产品均为运动鞋系列，生产工艺相同。具体生产工艺及产污环节简介如下：</w:t>
            </w:r>
          </w:p>
          <w:p w:rsidR="002F1D06" w:rsidRPr="00823C4F" w:rsidRDefault="002F1D06" w:rsidP="002F1D06">
            <w:pPr>
              <w:pStyle w:val="Heading2"/>
              <w:numPr>
                <w:ilvl w:val="1"/>
                <w:numId w:val="0"/>
              </w:numPr>
              <w:tabs>
                <w:tab w:val="clear" w:pos="1322"/>
              </w:tabs>
              <w:spacing w:line="520" w:lineRule="exact"/>
              <w:ind w:firstLineChars="200" w:firstLine="31680"/>
              <w:rPr>
                <w:rFonts w:ascii="Times New Roman"/>
                <w:b w:val="0"/>
                <w:bCs/>
                <w:szCs w:val="24"/>
              </w:rPr>
            </w:pPr>
            <w:r w:rsidRPr="00823C4F">
              <w:rPr>
                <w:rFonts w:ascii="Times New Roman"/>
                <w:b w:val="0"/>
                <w:bCs/>
                <w:szCs w:val="24"/>
              </w:rPr>
              <w:fldChar w:fldCharType="begin"/>
            </w:r>
            <w:r w:rsidRPr="00823C4F">
              <w:rPr>
                <w:rFonts w:ascii="Times New Roman"/>
                <w:b w:val="0"/>
                <w:bCs/>
                <w:szCs w:val="24"/>
              </w:rPr>
              <w:instrText xml:space="preserve"> = 1 \* GB3 \* MERGEFORMAT </w:instrText>
            </w:r>
            <w:r w:rsidRPr="00823C4F">
              <w:rPr>
                <w:rFonts w:ascii="Times New Roman"/>
                <w:b w:val="0"/>
                <w:bCs/>
                <w:szCs w:val="24"/>
              </w:rPr>
              <w:fldChar w:fldCharType="separate"/>
            </w:r>
            <w:r w:rsidRPr="00823C4F">
              <w:rPr>
                <w:rFonts w:ascii="Times New Roman" w:hint="eastAsia"/>
              </w:rPr>
              <w:t>①</w:t>
            </w:r>
            <w:r w:rsidRPr="00823C4F">
              <w:rPr>
                <w:rFonts w:ascii="Times New Roman"/>
                <w:b w:val="0"/>
                <w:bCs/>
                <w:szCs w:val="24"/>
              </w:rPr>
              <w:fldChar w:fldCharType="end"/>
            </w:r>
            <w:r w:rsidRPr="00823C4F">
              <w:rPr>
                <w:rFonts w:ascii="Times New Roman" w:hint="eastAsia"/>
                <w:b w:val="0"/>
                <w:bCs/>
                <w:szCs w:val="24"/>
              </w:rPr>
              <w:t>针车线：</w:t>
            </w:r>
          </w:p>
          <w:p w:rsidR="002F1D06" w:rsidRPr="00823C4F" w:rsidRDefault="002F1D06" w:rsidP="002F1D06">
            <w:pPr>
              <w:pStyle w:val="Heading2"/>
              <w:numPr>
                <w:ilvl w:val="1"/>
                <w:numId w:val="0"/>
              </w:numPr>
              <w:tabs>
                <w:tab w:val="clear" w:pos="1322"/>
              </w:tabs>
              <w:spacing w:line="520" w:lineRule="exact"/>
              <w:ind w:firstLineChars="200" w:firstLine="31680"/>
              <w:rPr>
                <w:rFonts w:ascii="Times New Roman"/>
                <w:b w:val="0"/>
                <w:bCs/>
                <w:szCs w:val="24"/>
              </w:rPr>
            </w:pPr>
            <w:r w:rsidRPr="00823C4F">
              <w:rPr>
                <w:rFonts w:ascii="Times New Roman" w:hint="eastAsia"/>
                <w:b w:val="0"/>
                <w:bCs/>
                <w:szCs w:val="24"/>
              </w:rPr>
              <w:t>冲裁、拼缝：</w:t>
            </w:r>
            <w:r w:rsidRPr="00823C4F">
              <w:rPr>
                <w:rFonts w:ascii="Times New Roman"/>
                <w:b w:val="0"/>
                <w:bCs/>
                <w:szCs w:val="24"/>
              </w:rPr>
              <w:t>PU</w:t>
            </w:r>
            <w:r w:rsidRPr="00823C4F">
              <w:rPr>
                <w:rFonts w:ascii="Times New Roman" w:hint="eastAsia"/>
                <w:b w:val="0"/>
                <w:bCs/>
                <w:szCs w:val="24"/>
              </w:rPr>
              <w:t>革、海绵、网布或</w:t>
            </w:r>
            <w:r w:rsidRPr="00823C4F">
              <w:rPr>
                <w:rFonts w:hAnsi="宋体" w:hint="eastAsia"/>
                <w:b w:val="0"/>
                <w:szCs w:val="21"/>
              </w:rPr>
              <w:t>刺带</w:t>
            </w:r>
            <w:r w:rsidRPr="00823C4F">
              <w:rPr>
                <w:rFonts w:ascii="Times New Roman" w:hint="eastAsia"/>
                <w:b w:val="0"/>
                <w:bCs/>
                <w:szCs w:val="24"/>
              </w:rPr>
              <w:t>根据设计图纸使用</w:t>
            </w:r>
            <w:r w:rsidRPr="00106E74">
              <w:rPr>
                <w:rFonts w:ascii="Times New Roman" w:hint="eastAsia"/>
                <w:b w:val="0"/>
                <w:bCs/>
                <w:szCs w:val="24"/>
                <w:lang w:val="zh-CN"/>
              </w:rPr>
              <w:t>裁断机</w:t>
            </w:r>
            <w:r w:rsidRPr="00823C4F">
              <w:rPr>
                <w:rFonts w:ascii="Times New Roman" w:hint="eastAsia"/>
                <w:b w:val="0"/>
                <w:bCs/>
                <w:szCs w:val="24"/>
              </w:rPr>
              <w:t>进行</w:t>
            </w:r>
            <w:r w:rsidRPr="00106E74">
              <w:rPr>
                <w:rFonts w:ascii="Times New Roman" w:hint="eastAsia"/>
                <w:b w:val="0"/>
                <w:bCs/>
                <w:szCs w:val="24"/>
                <w:lang w:val="zh-CN"/>
              </w:rPr>
              <w:t>冲裁</w:t>
            </w:r>
            <w:r w:rsidRPr="00823C4F">
              <w:rPr>
                <w:rFonts w:ascii="Times New Roman" w:hint="eastAsia"/>
                <w:b w:val="0"/>
                <w:bCs/>
                <w:szCs w:val="24"/>
              </w:rPr>
              <w:t>，接着使用</w:t>
            </w:r>
            <w:r w:rsidRPr="00106E74">
              <w:rPr>
                <w:rFonts w:ascii="Times New Roman" w:hint="eastAsia"/>
                <w:b w:val="0"/>
                <w:bCs/>
                <w:szCs w:val="24"/>
                <w:lang w:val="zh-CN"/>
              </w:rPr>
              <w:t>人字拼缝车</w:t>
            </w:r>
            <w:r w:rsidRPr="00823C4F">
              <w:rPr>
                <w:rFonts w:ascii="Times New Roman" w:hint="eastAsia"/>
                <w:b w:val="0"/>
                <w:bCs/>
                <w:szCs w:val="24"/>
              </w:rPr>
              <w:t>进行车缝成设计要求形状形成鞋面、鞋垫；</w:t>
            </w:r>
          </w:p>
          <w:p w:rsidR="002F1D06" w:rsidRPr="00823C4F" w:rsidRDefault="002F1D06" w:rsidP="002F1D06">
            <w:pPr>
              <w:pStyle w:val="Heading2"/>
              <w:numPr>
                <w:ilvl w:val="1"/>
                <w:numId w:val="0"/>
              </w:numPr>
              <w:tabs>
                <w:tab w:val="clear" w:pos="1322"/>
              </w:tabs>
              <w:spacing w:line="520" w:lineRule="exact"/>
              <w:ind w:firstLineChars="200" w:firstLine="31680"/>
              <w:rPr>
                <w:rFonts w:ascii="Times New Roman"/>
                <w:b w:val="0"/>
                <w:bCs/>
                <w:szCs w:val="24"/>
              </w:rPr>
            </w:pPr>
            <w:r w:rsidRPr="00823C4F">
              <w:rPr>
                <w:rFonts w:ascii="Times New Roman" w:hint="eastAsia"/>
                <w:b w:val="0"/>
                <w:bCs/>
                <w:szCs w:val="24"/>
              </w:rPr>
              <w:t>冲孔、压鞋扣、穿鞋带：使用下料机对鞋面进行冲孔、压鞋扣、穿鞋带；</w:t>
            </w:r>
          </w:p>
          <w:p w:rsidR="002F1D06" w:rsidRPr="00823C4F" w:rsidRDefault="002F1D06" w:rsidP="002F1D06">
            <w:pPr>
              <w:pStyle w:val="Heading2"/>
              <w:numPr>
                <w:ilvl w:val="1"/>
                <w:numId w:val="0"/>
              </w:numPr>
              <w:tabs>
                <w:tab w:val="clear" w:pos="1322"/>
              </w:tabs>
              <w:spacing w:line="520" w:lineRule="exact"/>
              <w:ind w:firstLineChars="200" w:firstLine="31680"/>
              <w:rPr>
                <w:rFonts w:ascii="Times New Roman"/>
                <w:b w:val="0"/>
                <w:bCs/>
                <w:szCs w:val="24"/>
              </w:rPr>
            </w:pPr>
            <w:r w:rsidRPr="00823C4F">
              <w:rPr>
                <w:rFonts w:ascii="Times New Roman" w:hint="eastAsia"/>
                <w:b w:val="0"/>
                <w:bCs/>
                <w:szCs w:val="24"/>
              </w:rPr>
              <w:t>针车线主要产生噪声、固废。</w:t>
            </w:r>
          </w:p>
          <w:p w:rsidR="002F1D06" w:rsidRPr="00823C4F" w:rsidRDefault="002F1D06" w:rsidP="002F1D06">
            <w:pPr>
              <w:pStyle w:val="Heading2"/>
              <w:numPr>
                <w:ilvl w:val="1"/>
                <w:numId w:val="0"/>
              </w:numPr>
              <w:tabs>
                <w:tab w:val="clear" w:pos="1322"/>
              </w:tabs>
              <w:spacing w:line="520" w:lineRule="exact"/>
              <w:ind w:firstLineChars="200" w:firstLine="31680"/>
              <w:rPr>
                <w:rFonts w:ascii="Times New Roman"/>
                <w:b w:val="0"/>
                <w:bCs/>
                <w:szCs w:val="24"/>
              </w:rPr>
            </w:pPr>
            <w:r w:rsidRPr="00823C4F">
              <w:rPr>
                <w:rFonts w:ascii="Times New Roman"/>
                <w:b w:val="0"/>
                <w:bCs/>
                <w:szCs w:val="24"/>
              </w:rPr>
              <w:fldChar w:fldCharType="begin"/>
            </w:r>
            <w:r w:rsidRPr="00823C4F">
              <w:rPr>
                <w:rFonts w:ascii="Times New Roman"/>
                <w:b w:val="0"/>
                <w:bCs/>
                <w:szCs w:val="24"/>
              </w:rPr>
              <w:instrText xml:space="preserve"> = 2 \* GB3 \* MERGEFORMAT </w:instrText>
            </w:r>
            <w:r w:rsidRPr="00823C4F">
              <w:rPr>
                <w:rFonts w:ascii="Times New Roman"/>
                <w:b w:val="0"/>
                <w:bCs/>
                <w:szCs w:val="24"/>
              </w:rPr>
              <w:fldChar w:fldCharType="separate"/>
            </w:r>
            <w:r w:rsidRPr="00823C4F">
              <w:rPr>
                <w:rFonts w:ascii="Times New Roman" w:hint="eastAsia"/>
              </w:rPr>
              <w:t>②</w:t>
            </w:r>
            <w:r w:rsidRPr="00823C4F">
              <w:rPr>
                <w:rFonts w:ascii="Times New Roman"/>
                <w:b w:val="0"/>
                <w:bCs/>
                <w:szCs w:val="24"/>
              </w:rPr>
              <w:fldChar w:fldCharType="end"/>
            </w:r>
            <w:r w:rsidRPr="00823C4F">
              <w:rPr>
                <w:rFonts w:ascii="Times New Roman" w:hint="eastAsia"/>
                <w:b w:val="0"/>
                <w:bCs/>
                <w:szCs w:val="24"/>
              </w:rPr>
              <w:t>成型流水线：</w:t>
            </w:r>
          </w:p>
          <w:p w:rsidR="002F1D06" w:rsidRPr="00823C4F" w:rsidRDefault="002F1D06" w:rsidP="002F1D06">
            <w:pPr>
              <w:pStyle w:val="Heading2"/>
              <w:numPr>
                <w:ilvl w:val="1"/>
                <w:numId w:val="0"/>
              </w:numPr>
              <w:tabs>
                <w:tab w:val="clear" w:pos="1322"/>
              </w:tabs>
              <w:spacing w:line="520" w:lineRule="exact"/>
              <w:ind w:firstLineChars="200" w:firstLine="31680"/>
              <w:rPr>
                <w:rFonts w:ascii="Times New Roman"/>
                <w:b w:val="0"/>
                <w:bCs/>
                <w:szCs w:val="24"/>
              </w:rPr>
            </w:pPr>
            <w:r w:rsidRPr="00823C4F">
              <w:rPr>
                <w:rFonts w:ascii="Times New Roman" w:hint="eastAsia"/>
                <w:b w:val="0"/>
                <w:bCs/>
                <w:szCs w:val="24"/>
              </w:rPr>
              <w:t>套鞋楦、刷胶、烘干：将制成的鞋面套在外购鞋楦上，形成运动鞋雏形，并在鞋垫上刷胶与鞋面粘合在一起进行烘干（</w:t>
            </w:r>
            <w:r w:rsidRPr="00823C4F">
              <w:rPr>
                <w:rFonts w:ascii="Times New Roman"/>
                <w:b w:val="0"/>
                <w:bCs/>
                <w:szCs w:val="24"/>
              </w:rPr>
              <w:t>70</w:t>
            </w:r>
            <w:r w:rsidRPr="00823C4F">
              <w:rPr>
                <w:rFonts w:ascii="Times New Roman" w:hint="eastAsia"/>
                <w:b w:val="0"/>
                <w:bCs/>
                <w:szCs w:val="24"/>
              </w:rPr>
              <w:t>℃</w:t>
            </w:r>
            <w:r w:rsidRPr="00823C4F">
              <w:rPr>
                <w:rFonts w:ascii="Times New Roman"/>
                <w:b w:val="0"/>
                <w:bCs/>
                <w:szCs w:val="24"/>
              </w:rPr>
              <w:t>-80</w:t>
            </w:r>
            <w:r w:rsidRPr="00823C4F">
              <w:rPr>
                <w:rFonts w:ascii="Times New Roman" w:hint="eastAsia"/>
                <w:b w:val="0"/>
                <w:bCs/>
                <w:szCs w:val="24"/>
              </w:rPr>
              <w:t>℃，电加热，</w:t>
            </w:r>
            <w:r w:rsidRPr="00823C4F">
              <w:rPr>
                <w:rFonts w:ascii="Times New Roman"/>
                <w:b w:val="0"/>
                <w:bCs/>
                <w:szCs w:val="24"/>
              </w:rPr>
              <w:t>4-5min</w:t>
            </w:r>
            <w:r w:rsidRPr="00823C4F">
              <w:rPr>
                <w:rFonts w:ascii="Times New Roman" w:hint="eastAsia"/>
                <w:b w:val="0"/>
                <w:bCs/>
                <w:szCs w:val="24"/>
              </w:rPr>
              <w:t>）；</w:t>
            </w:r>
          </w:p>
          <w:p w:rsidR="002F1D06" w:rsidRPr="00823C4F" w:rsidRDefault="002F1D06" w:rsidP="002F1D06">
            <w:pPr>
              <w:pStyle w:val="Heading2"/>
              <w:numPr>
                <w:ilvl w:val="1"/>
                <w:numId w:val="0"/>
              </w:numPr>
              <w:tabs>
                <w:tab w:val="clear" w:pos="1322"/>
              </w:tabs>
              <w:spacing w:line="520" w:lineRule="exact"/>
              <w:ind w:firstLineChars="200" w:firstLine="31680"/>
              <w:rPr>
                <w:rFonts w:ascii="Times New Roman"/>
                <w:b w:val="0"/>
                <w:bCs/>
                <w:szCs w:val="24"/>
              </w:rPr>
            </w:pPr>
            <w:r w:rsidRPr="00823C4F">
              <w:rPr>
                <w:rFonts w:ascii="Times New Roman" w:hint="eastAsia"/>
                <w:b w:val="0"/>
                <w:bCs/>
                <w:szCs w:val="24"/>
              </w:rPr>
              <w:t>拉帮、画线：拉帮分为拉前帮、敲中帮、压后帮，未避免后续刷胶工序中胶水溢出鞋面，采用荧光笔进行划线，然后用无苯处理剂对鞋底进行处理，清除鞋底表面污垢并烘干（</w:t>
            </w:r>
            <w:r w:rsidRPr="00823C4F">
              <w:rPr>
                <w:rFonts w:ascii="Times New Roman"/>
                <w:b w:val="0"/>
                <w:bCs/>
                <w:szCs w:val="24"/>
              </w:rPr>
              <w:t>70</w:t>
            </w:r>
            <w:r w:rsidRPr="00823C4F">
              <w:rPr>
                <w:rFonts w:ascii="Times New Roman" w:hint="eastAsia"/>
                <w:b w:val="0"/>
                <w:bCs/>
                <w:szCs w:val="24"/>
              </w:rPr>
              <w:t>℃</w:t>
            </w:r>
            <w:r w:rsidRPr="00823C4F">
              <w:rPr>
                <w:rFonts w:ascii="Times New Roman"/>
                <w:b w:val="0"/>
                <w:bCs/>
                <w:szCs w:val="24"/>
              </w:rPr>
              <w:t>-80</w:t>
            </w:r>
            <w:r w:rsidRPr="00823C4F">
              <w:rPr>
                <w:rFonts w:ascii="Times New Roman" w:hint="eastAsia"/>
                <w:b w:val="0"/>
                <w:bCs/>
                <w:szCs w:val="24"/>
              </w:rPr>
              <w:t>℃，电加热，</w:t>
            </w:r>
            <w:r w:rsidRPr="00823C4F">
              <w:rPr>
                <w:rFonts w:ascii="Times New Roman"/>
                <w:b w:val="0"/>
                <w:bCs/>
                <w:szCs w:val="24"/>
              </w:rPr>
              <w:t>4-5min</w:t>
            </w:r>
            <w:r w:rsidRPr="00823C4F">
              <w:rPr>
                <w:rFonts w:ascii="Times New Roman" w:hint="eastAsia"/>
                <w:b w:val="0"/>
                <w:bCs/>
                <w:szCs w:val="24"/>
              </w:rPr>
              <w:t>）；</w:t>
            </w:r>
          </w:p>
          <w:p w:rsidR="002F1D06" w:rsidRPr="00823C4F" w:rsidRDefault="002F1D06" w:rsidP="002F1D06">
            <w:pPr>
              <w:pStyle w:val="Heading2"/>
              <w:numPr>
                <w:ilvl w:val="1"/>
                <w:numId w:val="0"/>
              </w:numPr>
              <w:tabs>
                <w:tab w:val="clear" w:pos="1322"/>
              </w:tabs>
              <w:spacing w:line="520" w:lineRule="exact"/>
              <w:ind w:firstLineChars="200" w:firstLine="31680"/>
              <w:rPr>
                <w:rFonts w:ascii="Times New Roman"/>
                <w:b w:val="0"/>
                <w:bCs/>
                <w:szCs w:val="24"/>
              </w:rPr>
            </w:pPr>
            <w:r w:rsidRPr="00823C4F">
              <w:rPr>
                <w:rFonts w:ascii="Times New Roman" w:hint="eastAsia"/>
                <w:b w:val="0"/>
                <w:bCs/>
                <w:szCs w:val="24"/>
              </w:rPr>
              <w:t>二次上胶、烘干、压合：在鞋底进行刷面胶、刷底胶并进行烘干（</w:t>
            </w:r>
            <w:r w:rsidRPr="00823C4F">
              <w:rPr>
                <w:rFonts w:ascii="Times New Roman"/>
                <w:b w:val="0"/>
                <w:bCs/>
                <w:szCs w:val="24"/>
              </w:rPr>
              <w:t>70</w:t>
            </w:r>
            <w:r w:rsidRPr="00823C4F">
              <w:rPr>
                <w:rFonts w:ascii="Times New Roman" w:hint="eastAsia"/>
                <w:b w:val="0"/>
                <w:bCs/>
                <w:szCs w:val="24"/>
              </w:rPr>
              <w:t>℃</w:t>
            </w:r>
            <w:r w:rsidRPr="00823C4F">
              <w:rPr>
                <w:rFonts w:ascii="Times New Roman"/>
                <w:b w:val="0"/>
                <w:bCs/>
                <w:szCs w:val="24"/>
              </w:rPr>
              <w:t>-80</w:t>
            </w:r>
            <w:r w:rsidRPr="00823C4F">
              <w:rPr>
                <w:rFonts w:ascii="Times New Roman" w:hint="eastAsia"/>
                <w:b w:val="0"/>
                <w:bCs/>
                <w:szCs w:val="24"/>
              </w:rPr>
              <w:t>℃，电加热，</w:t>
            </w:r>
            <w:r w:rsidRPr="00823C4F">
              <w:rPr>
                <w:rFonts w:ascii="Times New Roman"/>
                <w:b w:val="0"/>
                <w:bCs/>
                <w:szCs w:val="24"/>
              </w:rPr>
              <w:t>4-5min</w:t>
            </w:r>
            <w:r w:rsidRPr="00823C4F">
              <w:rPr>
                <w:rFonts w:ascii="Times New Roman" w:hint="eastAsia"/>
                <w:b w:val="0"/>
                <w:bCs/>
                <w:szCs w:val="24"/>
              </w:rPr>
              <w:t>），然后与画线后的雏形贴合并用压底机（常温，压力</w:t>
            </w:r>
            <w:r w:rsidRPr="00823C4F">
              <w:rPr>
                <w:rFonts w:ascii="Times New Roman"/>
                <w:b w:val="0"/>
                <w:bCs/>
                <w:szCs w:val="24"/>
              </w:rPr>
              <w:t>30kg</w:t>
            </w:r>
            <w:r w:rsidRPr="00823C4F">
              <w:rPr>
                <w:rFonts w:ascii="Times New Roman" w:hint="eastAsia"/>
                <w:b w:val="0"/>
                <w:bCs/>
                <w:szCs w:val="24"/>
              </w:rPr>
              <w:t>）进行压合；</w:t>
            </w:r>
          </w:p>
          <w:p w:rsidR="002F1D06" w:rsidRPr="00823C4F" w:rsidRDefault="002F1D06" w:rsidP="002F1D06">
            <w:pPr>
              <w:pStyle w:val="Heading2"/>
              <w:numPr>
                <w:ilvl w:val="1"/>
                <w:numId w:val="0"/>
              </w:numPr>
              <w:tabs>
                <w:tab w:val="clear" w:pos="1322"/>
              </w:tabs>
              <w:spacing w:line="520" w:lineRule="exact"/>
              <w:ind w:firstLineChars="200" w:firstLine="31680"/>
              <w:rPr>
                <w:rFonts w:ascii="Times New Roman"/>
                <w:b w:val="0"/>
                <w:bCs/>
                <w:szCs w:val="24"/>
              </w:rPr>
            </w:pPr>
            <w:r w:rsidRPr="00823C4F">
              <w:rPr>
                <w:rFonts w:ascii="Times New Roman" w:hint="eastAsia"/>
                <w:b w:val="0"/>
                <w:bCs/>
                <w:szCs w:val="24"/>
              </w:rPr>
              <w:t>溜胶、烘干：为增强产品美观度，压合后的运动鞋在鞋底和鞋面连接处进行溜胶，烘干（</w:t>
            </w:r>
            <w:r w:rsidRPr="00823C4F">
              <w:rPr>
                <w:rFonts w:ascii="Times New Roman"/>
                <w:b w:val="0"/>
                <w:bCs/>
                <w:szCs w:val="24"/>
              </w:rPr>
              <w:t>70</w:t>
            </w:r>
            <w:r w:rsidRPr="00823C4F">
              <w:rPr>
                <w:rFonts w:ascii="Times New Roman" w:hint="eastAsia"/>
                <w:b w:val="0"/>
                <w:bCs/>
                <w:szCs w:val="24"/>
              </w:rPr>
              <w:t>℃</w:t>
            </w:r>
            <w:r w:rsidRPr="00823C4F">
              <w:rPr>
                <w:rFonts w:ascii="Times New Roman"/>
                <w:b w:val="0"/>
                <w:bCs/>
                <w:szCs w:val="24"/>
              </w:rPr>
              <w:t>-80</w:t>
            </w:r>
            <w:r w:rsidRPr="00823C4F">
              <w:rPr>
                <w:rFonts w:ascii="Times New Roman" w:hint="eastAsia"/>
                <w:b w:val="0"/>
                <w:bCs/>
                <w:szCs w:val="24"/>
              </w:rPr>
              <w:t>℃，电加热，</w:t>
            </w:r>
            <w:r w:rsidRPr="00823C4F">
              <w:rPr>
                <w:rFonts w:ascii="Times New Roman"/>
                <w:b w:val="0"/>
                <w:bCs/>
                <w:szCs w:val="24"/>
              </w:rPr>
              <w:t>4-5min</w:t>
            </w:r>
            <w:r w:rsidRPr="00823C4F">
              <w:rPr>
                <w:rFonts w:ascii="Times New Roman" w:hint="eastAsia"/>
                <w:b w:val="0"/>
                <w:bCs/>
                <w:szCs w:val="24"/>
              </w:rPr>
              <w:t>）；</w:t>
            </w:r>
          </w:p>
          <w:p w:rsidR="002F1D06" w:rsidRPr="00823C4F" w:rsidRDefault="002F1D06" w:rsidP="002F1D06">
            <w:pPr>
              <w:pStyle w:val="Heading2"/>
              <w:numPr>
                <w:ilvl w:val="1"/>
                <w:numId w:val="0"/>
              </w:numPr>
              <w:tabs>
                <w:tab w:val="clear" w:pos="1322"/>
              </w:tabs>
              <w:spacing w:line="520" w:lineRule="exact"/>
              <w:ind w:firstLineChars="200" w:firstLine="31680"/>
              <w:rPr>
                <w:rFonts w:ascii="Times New Roman"/>
                <w:b w:val="0"/>
                <w:bCs/>
                <w:szCs w:val="24"/>
              </w:rPr>
            </w:pPr>
            <w:r w:rsidRPr="00823C4F">
              <w:rPr>
                <w:rFonts w:ascii="Times New Roman" w:hint="eastAsia"/>
                <w:b w:val="0"/>
                <w:bCs/>
                <w:szCs w:val="24"/>
              </w:rPr>
              <w:t>冷定型、拔鞋楦、包装：成型后的鞋子进行冷定型（风冷、</w:t>
            </w:r>
            <w:r w:rsidRPr="00823C4F">
              <w:rPr>
                <w:rFonts w:ascii="Times New Roman"/>
                <w:b w:val="0"/>
                <w:bCs/>
                <w:szCs w:val="24"/>
              </w:rPr>
              <w:t>-10</w:t>
            </w:r>
            <w:r w:rsidRPr="00823C4F">
              <w:rPr>
                <w:rFonts w:ascii="Times New Roman" w:hint="eastAsia"/>
                <w:b w:val="0"/>
                <w:bCs/>
                <w:szCs w:val="24"/>
              </w:rPr>
              <w:t>℃，</w:t>
            </w:r>
            <w:r w:rsidRPr="00823C4F">
              <w:rPr>
                <w:rFonts w:ascii="Times New Roman"/>
                <w:b w:val="0"/>
                <w:bCs/>
                <w:szCs w:val="24"/>
              </w:rPr>
              <w:t>4-5min</w:t>
            </w:r>
            <w:r w:rsidRPr="00823C4F">
              <w:rPr>
                <w:rFonts w:ascii="Times New Roman" w:hint="eastAsia"/>
                <w:b w:val="0"/>
                <w:bCs/>
                <w:szCs w:val="24"/>
              </w:rPr>
              <w:t>）使其快速降温定型，定型后的鞋子拔出鞋楦并进行包装即为成品。</w:t>
            </w:r>
          </w:p>
          <w:p w:rsidR="002F1D06" w:rsidRPr="00823C4F" w:rsidRDefault="002F1D06" w:rsidP="002F1D06">
            <w:pPr>
              <w:pStyle w:val="Heading2"/>
              <w:numPr>
                <w:ilvl w:val="1"/>
                <w:numId w:val="0"/>
              </w:numPr>
              <w:tabs>
                <w:tab w:val="clear" w:pos="1322"/>
              </w:tabs>
              <w:spacing w:line="520" w:lineRule="exact"/>
              <w:ind w:firstLineChars="200" w:firstLine="31680"/>
              <w:rPr>
                <w:rFonts w:ascii="Times New Roman"/>
                <w:b w:val="0"/>
                <w:bCs/>
                <w:szCs w:val="24"/>
              </w:rPr>
            </w:pPr>
            <w:r w:rsidRPr="00823C4F">
              <w:rPr>
                <w:rFonts w:ascii="Times New Roman" w:hint="eastAsia"/>
                <w:b w:val="0"/>
                <w:bCs/>
                <w:szCs w:val="24"/>
              </w:rPr>
              <w:t>成型线主要产污为生产过程中使用的白乳胶、无苯处理剂、水性</w:t>
            </w:r>
            <w:r w:rsidRPr="00823C4F">
              <w:rPr>
                <w:rFonts w:ascii="Times New Roman"/>
                <w:b w:val="0"/>
                <w:bCs/>
                <w:szCs w:val="24"/>
              </w:rPr>
              <w:t>PU</w:t>
            </w:r>
            <w:r w:rsidRPr="00823C4F">
              <w:rPr>
                <w:rFonts w:ascii="Times New Roman" w:hint="eastAsia"/>
                <w:b w:val="0"/>
                <w:bCs/>
                <w:szCs w:val="24"/>
              </w:rPr>
              <w:t>胶挥发产生的有机废气。</w:t>
            </w:r>
          </w:p>
          <w:p w:rsidR="002F1D06" w:rsidRPr="00106E74" w:rsidRDefault="002F1D06">
            <w:pPr>
              <w:pStyle w:val="BlockText"/>
            </w:pPr>
            <w:r>
              <w:rPr>
                <w:noProof/>
              </w:rPr>
              <w:pict>
                <v:shape id="Picture 133" o:spid="_x0000_s1040" type="#_x0000_t75" style="position:absolute;left:0;text-align:left;margin-left:2.5pt;margin-top:13.95pt;width:434.25pt;height:434.15pt;z-index:251662848">
                  <v:imagedata r:id="rId16" o:title=""/>
                </v:shape>
                <o:OLEObject Type="Embed" ProgID="Visio.Drawing.11" ShapeID="Picture 133" DrawAspect="Content" ObjectID="_1612687860" r:id="rId17"/>
              </w:pict>
            </w:r>
          </w:p>
          <w:p w:rsidR="002F1D06" w:rsidRPr="00106E74" w:rsidRDefault="002F1D06">
            <w:pPr>
              <w:pStyle w:val="BlockText"/>
            </w:pPr>
          </w:p>
          <w:p w:rsidR="002F1D06" w:rsidRPr="00106E74" w:rsidRDefault="002F1D06">
            <w:pPr>
              <w:pStyle w:val="BlockText"/>
            </w:pPr>
          </w:p>
          <w:p w:rsidR="002F1D06" w:rsidRPr="00106E74" w:rsidRDefault="002F1D06">
            <w:pPr>
              <w:pStyle w:val="BlockText"/>
            </w:pPr>
          </w:p>
          <w:p w:rsidR="002F1D06" w:rsidRPr="00106E74" w:rsidRDefault="002F1D06">
            <w:pPr>
              <w:pStyle w:val="BlockText"/>
            </w:pPr>
          </w:p>
          <w:p w:rsidR="002F1D06" w:rsidRPr="00106E74" w:rsidRDefault="002F1D06">
            <w:pPr>
              <w:pStyle w:val="BlockText"/>
            </w:pPr>
          </w:p>
          <w:p w:rsidR="002F1D06" w:rsidRPr="00106E74" w:rsidRDefault="002F1D06">
            <w:pPr>
              <w:pStyle w:val="BlockText"/>
            </w:pPr>
          </w:p>
          <w:p w:rsidR="002F1D06" w:rsidRPr="00106E74" w:rsidRDefault="002F1D06">
            <w:pPr>
              <w:pStyle w:val="BlockText"/>
            </w:pPr>
          </w:p>
          <w:p w:rsidR="002F1D06" w:rsidRPr="00106E74" w:rsidRDefault="002F1D06">
            <w:pPr>
              <w:pStyle w:val="BlockText"/>
            </w:pPr>
          </w:p>
          <w:p w:rsidR="002F1D06" w:rsidRPr="00106E74" w:rsidRDefault="002F1D06">
            <w:pPr>
              <w:pStyle w:val="BlockText"/>
            </w:pPr>
          </w:p>
          <w:p w:rsidR="002F1D06" w:rsidRPr="00106E74" w:rsidRDefault="002F1D06">
            <w:pPr>
              <w:pStyle w:val="BlockText"/>
            </w:pPr>
          </w:p>
          <w:p w:rsidR="002F1D06" w:rsidRPr="00106E74" w:rsidRDefault="002F1D06">
            <w:pPr>
              <w:pStyle w:val="BlockText"/>
            </w:pPr>
          </w:p>
          <w:p w:rsidR="002F1D06" w:rsidRPr="00106E74" w:rsidRDefault="002F1D06">
            <w:pPr>
              <w:pStyle w:val="BlockText"/>
            </w:pPr>
          </w:p>
          <w:p w:rsidR="002F1D06" w:rsidRPr="00106E74" w:rsidRDefault="002F1D06">
            <w:pPr>
              <w:pStyle w:val="BlockText"/>
            </w:pPr>
          </w:p>
          <w:p w:rsidR="002F1D06" w:rsidRPr="00106E74" w:rsidRDefault="002F1D06">
            <w:pPr>
              <w:pStyle w:val="BlockText"/>
            </w:pPr>
          </w:p>
          <w:p w:rsidR="002F1D06" w:rsidRPr="00106E74" w:rsidRDefault="002F1D06">
            <w:pPr>
              <w:pStyle w:val="BlockText"/>
            </w:pPr>
          </w:p>
          <w:p w:rsidR="002F1D06" w:rsidRPr="00106E74" w:rsidRDefault="002F1D06">
            <w:pPr>
              <w:pStyle w:val="BlockText"/>
            </w:pPr>
          </w:p>
          <w:p w:rsidR="002F1D06" w:rsidRPr="00106E74" w:rsidRDefault="002F1D06">
            <w:pPr>
              <w:pStyle w:val="BlockText"/>
            </w:pPr>
          </w:p>
          <w:p w:rsidR="002F1D06" w:rsidRPr="00106E74" w:rsidRDefault="002F1D06">
            <w:pPr>
              <w:pStyle w:val="BlockText"/>
            </w:pPr>
          </w:p>
          <w:p w:rsidR="002F1D06" w:rsidRPr="00106E74" w:rsidRDefault="002F1D06">
            <w:pPr>
              <w:pStyle w:val="BlockText"/>
            </w:pPr>
          </w:p>
          <w:p w:rsidR="002F1D06" w:rsidRPr="00106E74" w:rsidRDefault="002F1D06" w:rsidP="00E43CA2">
            <w:pPr>
              <w:pStyle w:val="BlockText"/>
              <w:jc w:val="center"/>
            </w:pPr>
            <w:r w:rsidRPr="00106E74">
              <w:rPr>
                <w:rFonts w:eastAsia="黑体" w:hint="eastAsia"/>
                <w:szCs w:val="24"/>
              </w:rPr>
              <w:t>图</w:t>
            </w:r>
            <w:r w:rsidRPr="00106E74">
              <w:rPr>
                <w:szCs w:val="24"/>
              </w:rPr>
              <w:t xml:space="preserve">3    </w:t>
            </w:r>
            <w:r w:rsidRPr="00106E74">
              <w:rPr>
                <w:rFonts w:eastAsia="黑体" w:hint="eastAsia"/>
                <w:szCs w:val="24"/>
              </w:rPr>
              <w:t>生产工艺流程及产污环节示意图</w:t>
            </w:r>
          </w:p>
        </w:tc>
      </w:tr>
      <w:tr w:rsidR="002F1D06" w:rsidRPr="00106E74" w:rsidTr="00DA5D84">
        <w:tc>
          <w:tcPr>
            <w:tcW w:w="8946" w:type="dxa"/>
            <w:tcBorders>
              <w:top w:val="single" w:sz="6" w:space="0" w:color="auto"/>
              <w:bottom w:val="single" w:sz="12" w:space="0" w:color="auto"/>
            </w:tcBorders>
          </w:tcPr>
          <w:p w:rsidR="002F1D06" w:rsidRPr="00106E74" w:rsidRDefault="002F1D06">
            <w:pPr>
              <w:spacing w:line="520" w:lineRule="exact"/>
              <w:rPr>
                <w:b/>
                <w:sz w:val="24"/>
              </w:rPr>
            </w:pPr>
            <w:r w:rsidRPr="00106E74">
              <w:rPr>
                <w:rFonts w:hint="eastAsia"/>
                <w:b/>
                <w:sz w:val="24"/>
              </w:rPr>
              <w:t>主要污染工序：</w:t>
            </w:r>
          </w:p>
          <w:p w:rsidR="002F1D06" w:rsidRPr="00106E74" w:rsidRDefault="002F1D06">
            <w:pPr>
              <w:spacing w:line="520" w:lineRule="exact"/>
              <w:rPr>
                <w:rFonts w:eastAsia="黑体"/>
                <w:sz w:val="24"/>
              </w:rPr>
            </w:pPr>
            <w:r w:rsidRPr="00106E74">
              <w:rPr>
                <w:rFonts w:eastAsia="黑体" w:hint="eastAsia"/>
                <w:sz w:val="24"/>
              </w:rPr>
              <w:t>一、施工期污染因素分析</w:t>
            </w:r>
          </w:p>
          <w:p w:rsidR="002F1D06" w:rsidRPr="00E43CA2" w:rsidRDefault="002F1D06" w:rsidP="002F1D06">
            <w:pPr>
              <w:spacing w:line="520" w:lineRule="exact"/>
              <w:ind w:firstLineChars="200" w:firstLine="31680"/>
              <w:rPr>
                <w:sz w:val="24"/>
              </w:rPr>
            </w:pPr>
            <w:r w:rsidRPr="00E43CA2">
              <w:rPr>
                <w:rFonts w:hint="eastAsia"/>
                <w:sz w:val="24"/>
              </w:rPr>
              <w:t>本项目位于睢县产业集聚区，租赁已建成厂房，施工期已结束，因此本次评价不再对施工期进行分析。</w:t>
            </w:r>
          </w:p>
          <w:p w:rsidR="002F1D06" w:rsidRPr="00106E74" w:rsidRDefault="002F1D06">
            <w:pPr>
              <w:spacing w:line="520" w:lineRule="exact"/>
              <w:rPr>
                <w:rFonts w:eastAsia="黑体"/>
                <w:sz w:val="24"/>
              </w:rPr>
            </w:pPr>
            <w:r w:rsidRPr="00106E74">
              <w:rPr>
                <w:rFonts w:eastAsia="黑体" w:hint="eastAsia"/>
                <w:sz w:val="24"/>
              </w:rPr>
              <w:t>二、运营期污染因素分析</w:t>
            </w:r>
          </w:p>
          <w:p w:rsidR="002F1D06" w:rsidRPr="00106E74" w:rsidRDefault="002F1D06">
            <w:pPr>
              <w:spacing w:line="520" w:lineRule="exact"/>
              <w:ind w:firstLine="482"/>
              <w:rPr>
                <w:rFonts w:eastAsia="黑体"/>
                <w:sz w:val="24"/>
              </w:rPr>
            </w:pPr>
            <w:r w:rsidRPr="00106E74">
              <w:rPr>
                <w:rFonts w:eastAsia="黑体"/>
                <w:sz w:val="24"/>
              </w:rPr>
              <w:t>2.1</w:t>
            </w:r>
            <w:r w:rsidRPr="00106E74">
              <w:rPr>
                <w:rFonts w:eastAsia="黑体" w:hint="eastAsia"/>
                <w:sz w:val="24"/>
              </w:rPr>
              <w:t>污染源识别</w:t>
            </w:r>
          </w:p>
          <w:p w:rsidR="002F1D06" w:rsidRPr="00106E74" w:rsidRDefault="002F1D06">
            <w:pPr>
              <w:spacing w:line="520" w:lineRule="exact"/>
              <w:ind w:firstLine="482"/>
              <w:rPr>
                <w:sz w:val="24"/>
              </w:rPr>
            </w:pPr>
            <w:r w:rsidRPr="00106E74">
              <w:rPr>
                <w:rFonts w:hint="eastAsia"/>
                <w:sz w:val="24"/>
              </w:rPr>
              <w:t>根据工程生产工艺及产污环节分析，本项目运营过程中产生的污染物包括废水、废气、噪声和固废，其具体类型及产生来源情况见表</w:t>
            </w:r>
            <w:r w:rsidRPr="00106E74">
              <w:rPr>
                <w:sz w:val="24"/>
              </w:rPr>
              <w:t>1</w:t>
            </w:r>
            <w:r>
              <w:rPr>
                <w:sz w:val="24"/>
              </w:rPr>
              <w:t>7</w:t>
            </w:r>
            <w:r w:rsidRPr="00106E74">
              <w:rPr>
                <w:rFonts w:hint="eastAsia"/>
                <w:sz w:val="24"/>
              </w:rPr>
              <w:t>。</w:t>
            </w:r>
          </w:p>
          <w:p w:rsidR="002F1D06" w:rsidRPr="00106E74" w:rsidRDefault="002F1D06" w:rsidP="002F1D06">
            <w:pPr>
              <w:spacing w:line="360" w:lineRule="exact"/>
              <w:ind w:firstLineChars="200" w:firstLine="31680"/>
              <w:rPr>
                <w:rFonts w:eastAsia="黑体"/>
                <w:sz w:val="24"/>
              </w:rPr>
            </w:pPr>
            <w:r w:rsidRPr="00106E74">
              <w:rPr>
                <w:rFonts w:eastAsia="黑体" w:hint="eastAsia"/>
                <w:sz w:val="24"/>
              </w:rPr>
              <w:t>表</w:t>
            </w:r>
            <w:r w:rsidRPr="00106E74">
              <w:rPr>
                <w:rFonts w:eastAsia="黑体"/>
                <w:sz w:val="24"/>
              </w:rPr>
              <w:t>1</w:t>
            </w:r>
            <w:r>
              <w:rPr>
                <w:rFonts w:eastAsia="黑体"/>
                <w:sz w:val="24"/>
              </w:rPr>
              <w:t>7</w:t>
            </w:r>
            <w:r w:rsidRPr="00106E74">
              <w:rPr>
                <w:rFonts w:eastAsia="黑体"/>
                <w:sz w:val="24"/>
              </w:rPr>
              <w:t xml:space="preserve">               </w:t>
            </w:r>
            <w:r w:rsidRPr="00106E74">
              <w:rPr>
                <w:rFonts w:eastAsia="黑体" w:hint="eastAsia"/>
                <w:sz w:val="24"/>
              </w:rPr>
              <w:t>项目主要污染物类型及其产生来源一览表</w:t>
            </w:r>
          </w:p>
          <w:tbl>
            <w:tblPr>
              <w:tblW w:w="8700"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A0"/>
            </w:tblPr>
            <w:tblGrid>
              <w:gridCol w:w="733"/>
              <w:gridCol w:w="3222"/>
              <w:gridCol w:w="2267"/>
              <w:gridCol w:w="2478"/>
            </w:tblGrid>
            <w:tr w:rsidR="002F1D06" w:rsidRPr="00106E74" w:rsidTr="00DA5D84">
              <w:trPr>
                <w:trHeight w:val="454"/>
                <w:jc w:val="center"/>
              </w:trPr>
              <w:tc>
                <w:tcPr>
                  <w:tcW w:w="733" w:type="dxa"/>
                  <w:tcBorders>
                    <w:top w:val="single" w:sz="6"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类别</w:t>
                  </w:r>
                </w:p>
              </w:tc>
              <w:tc>
                <w:tcPr>
                  <w:tcW w:w="3222" w:type="dxa"/>
                  <w:tcBorders>
                    <w:top w:val="single" w:sz="6"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产污环节</w:t>
                  </w:r>
                </w:p>
              </w:tc>
              <w:tc>
                <w:tcPr>
                  <w:tcW w:w="2267" w:type="dxa"/>
                  <w:tcBorders>
                    <w:top w:val="single" w:sz="6"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污染物类型</w:t>
                  </w:r>
                </w:p>
              </w:tc>
              <w:tc>
                <w:tcPr>
                  <w:tcW w:w="2478" w:type="dxa"/>
                  <w:tcBorders>
                    <w:top w:val="single" w:sz="6"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rPr>
                      <w:szCs w:val="21"/>
                    </w:rPr>
                  </w:pPr>
                  <w:r w:rsidRPr="00106E74">
                    <w:rPr>
                      <w:rFonts w:hint="eastAsia"/>
                      <w:szCs w:val="21"/>
                    </w:rPr>
                    <w:t>污染因子</w:t>
                  </w:r>
                </w:p>
              </w:tc>
            </w:tr>
            <w:tr w:rsidR="002F1D06" w:rsidRPr="00106E74" w:rsidTr="00DA5D84">
              <w:trPr>
                <w:trHeight w:val="454"/>
                <w:jc w:val="center"/>
              </w:trPr>
              <w:tc>
                <w:tcPr>
                  <w:tcW w:w="733" w:type="dxa"/>
                  <w:tcBorders>
                    <w:top w:val="single" w:sz="4"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废水</w:t>
                  </w:r>
                </w:p>
              </w:tc>
              <w:tc>
                <w:tcPr>
                  <w:tcW w:w="322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办公生活</w:t>
                  </w:r>
                </w:p>
              </w:tc>
              <w:tc>
                <w:tcPr>
                  <w:tcW w:w="226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生活污水</w:t>
                  </w:r>
                </w:p>
              </w:tc>
              <w:tc>
                <w:tcPr>
                  <w:tcW w:w="2478" w:type="dxa"/>
                  <w:tcBorders>
                    <w:top w:val="single" w:sz="4"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rPr>
                      <w:szCs w:val="21"/>
                    </w:rPr>
                  </w:pPr>
                  <w:r w:rsidRPr="00106E74">
                    <w:rPr>
                      <w:szCs w:val="21"/>
                    </w:rPr>
                    <w:t>COD</w:t>
                  </w:r>
                  <w:r w:rsidRPr="00106E74">
                    <w:rPr>
                      <w:rFonts w:hint="eastAsia"/>
                      <w:szCs w:val="21"/>
                    </w:rPr>
                    <w:t>、氨氮、</w:t>
                  </w:r>
                  <w:r w:rsidRPr="00106E74">
                    <w:rPr>
                      <w:szCs w:val="21"/>
                    </w:rPr>
                    <w:t>SS</w:t>
                  </w:r>
                  <w:r w:rsidRPr="00106E74">
                    <w:rPr>
                      <w:rFonts w:hint="eastAsia"/>
                      <w:szCs w:val="21"/>
                    </w:rPr>
                    <w:t>、</w:t>
                  </w:r>
                  <w:r w:rsidRPr="00106E74">
                    <w:rPr>
                      <w:szCs w:val="21"/>
                    </w:rPr>
                    <w:t>BOD</w:t>
                  </w:r>
                  <w:r w:rsidRPr="00106E74">
                    <w:rPr>
                      <w:szCs w:val="21"/>
                      <w:vertAlign w:val="subscript"/>
                    </w:rPr>
                    <w:t>5</w:t>
                  </w:r>
                </w:p>
              </w:tc>
            </w:tr>
            <w:tr w:rsidR="002F1D06" w:rsidRPr="00106E74" w:rsidTr="00DA5D84">
              <w:trPr>
                <w:trHeight w:val="454"/>
                <w:jc w:val="center"/>
              </w:trPr>
              <w:tc>
                <w:tcPr>
                  <w:tcW w:w="733" w:type="dxa"/>
                  <w:tcBorders>
                    <w:top w:val="single" w:sz="4"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废气</w:t>
                  </w:r>
                </w:p>
              </w:tc>
              <w:tc>
                <w:tcPr>
                  <w:tcW w:w="322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成型流水线</w:t>
                  </w:r>
                </w:p>
              </w:tc>
              <w:tc>
                <w:tcPr>
                  <w:tcW w:w="226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有机废气</w:t>
                  </w:r>
                </w:p>
              </w:tc>
              <w:tc>
                <w:tcPr>
                  <w:tcW w:w="2478" w:type="dxa"/>
                  <w:tcBorders>
                    <w:top w:val="single" w:sz="4"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rPr>
                      <w:szCs w:val="21"/>
                    </w:rPr>
                  </w:pPr>
                  <w:r w:rsidRPr="00106E74">
                    <w:rPr>
                      <w:rFonts w:hint="eastAsia"/>
                      <w:szCs w:val="21"/>
                    </w:rPr>
                    <w:t>非甲烷总烃</w:t>
                  </w:r>
                </w:p>
              </w:tc>
            </w:tr>
            <w:tr w:rsidR="002F1D06" w:rsidRPr="00106E74" w:rsidTr="00DA5D84">
              <w:trPr>
                <w:trHeight w:val="454"/>
                <w:jc w:val="center"/>
              </w:trPr>
              <w:tc>
                <w:tcPr>
                  <w:tcW w:w="733" w:type="dxa"/>
                  <w:tcBorders>
                    <w:top w:val="single" w:sz="4"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噪声</w:t>
                  </w:r>
                </w:p>
              </w:tc>
              <w:tc>
                <w:tcPr>
                  <w:tcW w:w="322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机器设备运行</w:t>
                  </w:r>
                </w:p>
              </w:tc>
              <w:tc>
                <w:tcPr>
                  <w:tcW w:w="4745" w:type="dxa"/>
                  <w:gridSpan w:val="2"/>
                  <w:tcBorders>
                    <w:top w:val="single" w:sz="4"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rPr>
                      <w:szCs w:val="21"/>
                    </w:rPr>
                  </w:pPr>
                  <w:r w:rsidRPr="00106E74">
                    <w:rPr>
                      <w:rFonts w:hint="eastAsia"/>
                      <w:szCs w:val="21"/>
                    </w:rPr>
                    <w:t>机器设备运行噪声</w:t>
                  </w:r>
                </w:p>
              </w:tc>
            </w:tr>
            <w:tr w:rsidR="002F1D06" w:rsidRPr="00106E74" w:rsidTr="00DA5D84">
              <w:trPr>
                <w:trHeight w:val="454"/>
                <w:jc w:val="center"/>
              </w:trPr>
              <w:tc>
                <w:tcPr>
                  <w:tcW w:w="733" w:type="dxa"/>
                  <w:vMerge w:val="restart"/>
                  <w:tcBorders>
                    <w:top w:val="single" w:sz="4"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固废</w:t>
                  </w:r>
                </w:p>
              </w:tc>
              <w:tc>
                <w:tcPr>
                  <w:tcW w:w="3222" w:type="dxa"/>
                  <w:vMerge w:val="restar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生产过程</w:t>
                  </w:r>
                </w:p>
              </w:tc>
              <w:tc>
                <w:tcPr>
                  <w:tcW w:w="4745" w:type="dxa"/>
                  <w:gridSpan w:val="2"/>
                  <w:tcBorders>
                    <w:top w:val="single" w:sz="4"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rPr>
                      <w:szCs w:val="21"/>
                    </w:rPr>
                  </w:pPr>
                  <w:r w:rsidRPr="00106E74">
                    <w:rPr>
                      <w:rFonts w:hint="eastAsia"/>
                      <w:szCs w:val="21"/>
                    </w:rPr>
                    <w:t>废包装桶</w:t>
                  </w:r>
                </w:p>
              </w:tc>
            </w:tr>
            <w:tr w:rsidR="002F1D06" w:rsidRPr="00106E74" w:rsidTr="00DA5D84">
              <w:trPr>
                <w:trHeight w:val="454"/>
                <w:jc w:val="center"/>
              </w:trPr>
              <w:tc>
                <w:tcPr>
                  <w:tcW w:w="733" w:type="dxa"/>
                  <w:vMerge/>
                  <w:tcBorders>
                    <w:top w:val="single" w:sz="4"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p>
              </w:tc>
              <w:tc>
                <w:tcPr>
                  <w:tcW w:w="3222"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p>
              </w:tc>
              <w:tc>
                <w:tcPr>
                  <w:tcW w:w="4745" w:type="dxa"/>
                  <w:gridSpan w:val="2"/>
                  <w:tcBorders>
                    <w:top w:val="single" w:sz="4"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rPr>
                      <w:szCs w:val="21"/>
                    </w:rPr>
                  </w:pPr>
                  <w:r w:rsidRPr="00106E74">
                    <w:rPr>
                      <w:rFonts w:hint="eastAsia"/>
                      <w:szCs w:val="21"/>
                    </w:rPr>
                    <w:t>边角料</w:t>
                  </w:r>
                </w:p>
              </w:tc>
            </w:tr>
            <w:tr w:rsidR="002F1D06" w:rsidRPr="00106E74" w:rsidTr="00DA5D84">
              <w:trPr>
                <w:trHeight w:val="454"/>
                <w:jc w:val="center"/>
              </w:trPr>
              <w:tc>
                <w:tcPr>
                  <w:tcW w:w="733" w:type="dxa"/>
                  <w:vMerge/>
                  <w:tcBorders>
                    <w:top w:val="single" w:sz="4"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p>
              </w:tc>
              <w:tc>
                <w:tcPr>
                  <w:tcW w:w="3222"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p>
              </w:tc>
              <w:tc>
                <w:tcPr>
                  <w:tcW w:w="4745" w:type="dxa"/>
                  <w:gridSpan w:val="2"/>
                  <w:tcBorders>
                    <w:top w:val="single" w:sz="4"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rPr>
                      <w:szCs w:val="21"/>
                    </w:rPr>
                  </w:pPr>
                  <w:r w:rsidRPr="00106E74">
                    <w:rPr>
                      <w:rFonts w:hint="eastAsia"/>
                      <w:szCs w:val="21"/>
                    </w:rPr>
                    <w:t>废鞋楦</w:t>
                  </w:r>
                </w:p>
              </w:tc>
            </w:tr>
            <w:tr w:rsidR="002F1D06" w:rsidRPr="00106E74" w:rsidTr="00DA5D84">
              <w:trPr>
                <w:trHeight w:val="454"/>
                <w:jc w:val="center"/>
              </w:trPr>
              <w:tc>
                <w:tcPr>
                  <w:tcW w:w="733" w:type="dxa"/>
                  <w:vMerge/>
                  <w:tcBorders>
                    <w:top w:val="single" w:sz="4" w:space="0" w:color="auto"/>
                    <w:left w:val="single" w:sz="6" w:space="0" w:color="auto"/>
                    <w:bottom w:val="single" w:sz="6" w:space="0" w:color="auto"/>
                    <w:right w:val="single" w:sz="4" w:space="0" w:color="auto"/>
                  </w:tcBorders>
                  <w:vAlign w:val="center"/>
                </w:tcPr>
                <w:p w:rsidR="002F1D06" w:rsidRPr="00106E74" w:rsidRDefault="002F1D06">
                  <w:pPr>
                    <w:pStyle w:val="book"/>
                    <w:spacing w:line="400" w:lineRule="exact"/>
                    <w:rPr>
                      <w:szCs w:val="21"/>
                    </w:rPr>
                  </w:pPr>
                </w:p>
              </w:tc>
              <w:tc>
                <w:tcPr>
                  <w:tcW w:w="3222" w:type="dxa"/>
                  <w:tcBorders>
                    <w:top w:val="single" w:sz="4" w:space="0" w:color="auto"/>
                    <w:left w:val="single" w:sz="4" w:space="0" w:color="auto"/>
                    <w:bottom w:val="single" w:sz="6"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职工办公</w:t>
                  </w:r>
                </w:p>
              </w:tc>
              <w:tc>
                <w:tcPr>
                  <w:tcW w:w="4745" w:type="dxa"/>
                  <w:gridSpan w:val="2"/>
                  <w:tcBorders>
                    <w:top w:val="single" w:sz="4" w:space="0" w:color="auto"/>
                    <w:left w:val="single" w:sz="4" w:space="0" w:color="auto"/>
                    <w:bottom w:val="single" w:sz="6" w:space="0" w:color="auto"/>
                    <w:right w:val="single" w:sz="6" w:space="0" w:color="auto"/>
                  </w:tcBorders>
                  <w:vAlign w:val="center"/>
                </w:tcPr>
                <w:p w:rsidR="002F1D06" w:rsidRPr="00106E74" w:rsidRDefault="002F1D06">
                  <w:pPr>
                    <w:pStyle w:val="book"/>
                    <w:spacing w:line="400" w:lineRule="exact"/>
                    <w:rPr>
                      <w:szCs w:val="21"/>
                    </w:rPr>
                  </w:pPr>
                  <w:r w:rsidRPr="00106E74">
                    <w:rPr>
                      <w:rFonts w:hint="eastAsia"/>
                      <w:szCs w:val="21"/>
                    </w:rPr>
                    <w:t>生活垃圾</w:t>
                  </w:r>
                </w:p>
              </w:tc>
            </w:tr>
          </w:tbl>
          <w:p w:rsidR="002F1D06" w:rsidRPr="00106E74" w:rsidRDefault="002F1D06">
            <w:pPr>
              <w:spacing w:line="520" w:lineRule="exact"/>
              <w:ind w:firstLine="480"/>
              <w:rPr>
                <w:rFonts w:eastAsia="黑体"/>
                <w:sz w:val="24"/>
              </w:rPr>
            </w:pPr>
            <w:r w:rsidRPr="00106E74">
              <w:rPr>
                <w:rFonts w:eastAsia="黑体"/>
                <w:sz w:val="24"/>
              </w:rPr>
              <w:t>2.2</w:t>
            </w:r>
            <w:r w:rsidRPr="00106E74">
              <w:rPr>
                <w:rFonts w:eastAsia="黑体" w:hint="eastAsia"/>
                <w:sz w:val="24"/>
              </w:rPr>
              <w:t>运营期污染因素分析</w:t>
            </w:r>
          </w:p>
          <w:p w:rsidR="002F1D06" w:rsidRPr="00106E74" w:rsidRDefault="002F1D06">
            <w:pPr>
              <w:spacing w:line="460" w:lineRule="exact"/>
              <w:ind w:firstLine="465"/>
              <w:rPr>
                <w:rFonts w:eastAsia="黑体"/>
                <w:sz w:val="24"/>
              </w:rPr>
            </w:pPr>
            <w:r w:rsidRPr="00106E74">
              <w:rPr>
                <w:rFonts w:eastAsia="黑体"/>
                <w:sz w:val="24"/>
              </w:rPr>
              <w:t>2.2.1</w:t>
            </w:r>
            <w:r w:rsidRPr="00106E74">
              <w:rPr>
                <w:rFonts w:eastAsia="黑体" w:hint="eastAsia"/>
                <w:sz w:val="24"/>
              </w:rPr>
              <w:t>废水</w:t>
            </w:r>
          </w:p>
          <w:p w:rsidR="002F1D06" w:rsidRPr="00106E74" w:rsidRDefault="002F1D06">
            <w:pPr>
              <w:spacing w:line="520" w:lineRule="exact"/>
              <w:ind w:firstLine="465"/>
              <w:rPr>
                <w:sz w:val="24"/>
              </w:rPr>
            </w:pPr>
            <w:r w:rsidRPr="00106E74">
              <w:rPr>
                <w:rFonts w:hint="eastAsia"/>
                <w:sz w:val="24"/>
              </w:rPr>
              <w:t>项目无生产废水，废水主要为生活污水。产生量为</w:t>
            </w:r>
            <w:r w:rsidRPr="00106E74">
              <w:rPr>
                <w:sz w:val="24"/>
              </w:rPr>
              <w:t>12m</w:t>
            </w:r>
            <w:r w:rsidRPr="00106E74">
              <w:rPr>
                <w:sz w:val="24"/>
                <w:vertAlign w:val="superscript"/>
              </w:rPr>
              <w:t>3</w:t>
            </w:r>
            <w:r w:rsidRPr="00106E74">
              <w:rPr>
                <w:sz w:val="24"/>
              </w:rPr>
              <w:t>/d</w:t>
            </w:r>
            <w:r w:rsidRPr="00106E74">
              <w:rPr>
                <w:rFonts w:hint="eastAsia"/>
                <w:sz w:val="24"/>
              </w:rPr>
              <w:t>，</w:t>
            </w:r>
            <w:r w:rsidRPr="00106E74">
              <w:rPr>
                <w:sz w:val="24"/>
              </w:rPr>
              <w:t>3600m</w:t>
            </w:r>
            <w:r w:rsidRPr="00106E74">
              <w:rPr>
                <w:sz w:val="24"/>
                <w:vertAlign w:val="superscript"/>
              </w:rPr>
              <w:t>3</w:t>
            </w:r>
            <w:r w:rsidRPr="00106E74">
              <w:rPr>
                <w:sz w:val="24"/>
              </w:rPr>
              <w:t>/a</w:t>
            </w:r>
            <w:r w:rsidRPr="00106E74">
              <w:rPr>
                <w:rFonts w:hint="eastAsia"/>
                <w:sz w:val="24"/>
              </w:rPr>
              <w:t>。废水中主要污染物浓度分别为：</w:t>
            </w:r>
            <w:r w:rsidRPr="00106E74">
              <w:rPr>
                <w:sz w:val="24"/>
              </w:rPr>
              <w:t>COD300mg/L</w:t>
            </w:r>
            <w:r w:rsidRPr="00106E74">
              <w:rPr>
                <w:rFonts w:hint="eastAsia"/>
                <w:sz w:val="24"/>
              </w:rPr>
              <w:t>、</w:t>
            </w:r>
            <w:r w:rsidRPr="00106E74">
              <w:rPr>
                <w:szCs w:val="21"/>
              </w:rPr>
              <w:t>BOD</w:t>
            </w:r>
            <w:r w:rsidRPr="00106E74">
              <w:rPr>
                <w:szCs w:val="21"/>
                <w:vertAlign w:val="subscript"/>
              </w:rPr>
              <w:t>5</w:t>
            </w:r>
            <w:r w:rsidRPr="00106E74">
              <w:rPr>
                <w:sz w:val="24"/>
              </w:rPr>
              <w:t>120mg/L</w:t>
            </w:r>
            <w:r w:rsidRPr="00106E74">
              <w:rPr>
                <w:rFonts w:hint="eastAsia"/>
                <w:sz w:val="24"/>
              </w:rPr>
              <w:t>、氨氮</w:t>
            </w:r>
            <w:r w:rsidRPr="00106E74">
              <w:rPr>
                <w:sz w:val="24"/>
              </w:rPr>
              <w:t>30mg/L</w:t>
            </w:r>
            <w:r w:rsidRPr="00106E74">
              <w:rPr>
                <w:rFonts w:hint="eastAsia"/>
                <w:sz w:val="24"/>
              </w:rPr>
              <w:t>、</w:t>
            </w:r>
            <w:r w:rsidRPr="00106E74">
              <w:rPr>
                <w:sz w:val="24"/>
              </w:rPr>
              <w:t>SS200mg/L</w:t>
            </w:r>
            <w:r w:rsidRPr="00106E74">
              <w:rPr>
                <w:rFonts w:hint="eastAsia"/>
                <w:sz w:val="24"/>
              </w:rPr>
              <w:t>。经化粪池处理后排入睢县产业集聚区污水处理厂（即睢县第二污水处理厂）处理。</w:t>
            </w:r>
          </w:p>
          <w:p w:rsidR="002F1D06" w:rsidRPr="00106E74" w:rsidRDefault="002F1D06">
            <w:pPr>
              <w:spacing w:line="460" w:lineRule="exact"/>
              <w:ind w:firstLine="465"/>
              <w:rPr>
                <w:rFonts w:eastAsia="黑体"/>
                <w:sz w:val="24"/>
              </w:rPr>
            </w:pPr>
            <w:r w:rsidRPr="00106E74">
              <w:rPr>
                <w:rFonts w:eastAsia="黑体"/>
                <w:sz w:val="24"/>
              </w:rPr>
              <w:t>2.2.2</w:t>
            </w:r>
            <w:r w:rsidRPr="00106E74">
              <w:rPr>
                <w:rFonts w:eastAsia="黑体" w:hint="eastAsia"/>
                <w:sz w:val="24"/>
              </w:rPr>
              <w:t>废气</w:t>
            </w:r>
          </w:p>
          <w:p w:rsidR="002F1D06" w:rsidRPr="00106E74" w:rsidRDefault="002F1D06">
            <w:pPr>
              <w:spacing w:line="520" w:lineRule="exact"/>
              <w:ind w:firstLine="465"/>
              <w:rPr>
                <w:sz w:val="24"/>
              </w:rPr>
            </w:pPr>
            <w:r w:rsidRPr="00106E74">
              <w:rPr>
                <w:rFonts w:hint="eastAsia"/>
                <w:sz w:val="24"/>
              </w:rPr>
              <w:t>根据项目工艺流程分析可知，项目废气主要有：成型流水线使用的白乳胶、无苯处理剂、水性</w:t>
            </w:r>
            <w:r w:rsidRPr="00106E74">
              <w:rPr>
                <w:sz w:val="24"/>
              </w:rPr>
              <w:t>PU</w:t>
            </w:r>
            <w:r w:rsidRPr="00106E74">
              <w:rPr>
                <w:rFonts w:hint="eastAsia"/>
                <w:sz w:val="24"/>
              </w:rPr>
              <w:t>胶和清洁水挥发产生的有机废气，本次评价按原材料中挥发性有机物全部挥发计算，详见下表。</w:t>
            </w:r>
          </w:p>
          <w:p w:rsidR="002F1D06" w:rsidRPr="00106E74" w:rsidRDefault="002F1D06" w:rsidP="002F1D06">
            <w:pPr>
              <w:spacing w:line="360" w:lineRule="exact"/>
              <w:ind w:firstLineChars="200" w:firstLine="31680"/>
              <w:rPr>
                <w:rFonts w:eastAsia="黑体"/>
                <w:sz w:val="24"/>
              </w:rPr>
            </w:pPr>
            <w:r w:rsidRPr="00106E74">
              <w:rPr>
                <w:rFonts w:eastAsia="黑体" w:hint="eastAsia"/>
                <w:sz w:val="24"/>
              </w:rPr>
              <w:t>表</w:t>
            </w:r>
            <w:r w:rsidRPr="00106E74">
              <w:rPr>
                <w:rFonts w:eastAsia="黑体"/>
                <w:sz w:val="24"/>
              </w:rPr>
              <w:t>1</w:t>
            </w:r>
            <w:r>
              <w:rPr>
                <w:rFonts w:eastAsia="黑体"/>
                <w:sz w:val="24"/>
              </w:rPr>
              <w:t>8</w:t>
            </w:r>
            <w:r w:rsidRPr="00106E74">
              <w:rPr>
                <w:rFonts w:eastAsia="黑体"/>
                <w:sz w:val="24"/>
              </w:rPr>
              <w:t xml:space="preserve">         </w:t>
            </w:r>
            <w:r w:rsidRPr="00106E74">
              <w:rPr>
                <w:rFonts w:eastAsia="黑体" w:hint="eastAsia"/>
                <w:sz w:val="24"/>
              </w:rPr>
              <w:t>成型流水线挥发性有机物（以非甲烷总烃计）产生量</w:t>
            </w:r>
          </w:p>
          <w:tbl>
            <w:tblPr>
              <w:tblW w:w="8700" w:type="dxa"/>
              <w:tblInd w:w="123"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A0"/>
            </w:tblPr>
            <w:tblGrid>
              <w:gridCol w:w="720"/>
              <w:gridCol w:w="1417"/>
              <w:gridCol w:w="709"/>
              <w:gridCol w:w="992"/>
              <w:gridCol w:w="2127"/>
              <w:gridCol w:w="2735"/>
            </w:tblGrid>
            <w:tr w:rsidR="002F1D06" w:rsidRPr="00106E74" w:rsidTr="00A150DA">
              <w:trPr>
                <w:trHeight w:val="454"/>
              </w:trPr>
              <w:tc>
                <w:tcPr>
                  <w:tcW w:w="720" w:type="dxa"/>
                  <w:tcBorders>
                    <w:top w:val="single" w:sz="6"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序号</w:t>
                  </w:r>
                </w:p>
              </w:tc>
              <w:tc>
                <w:tcPr>
                  <w:tcW w:w="1417" w:type="dxa"/>
                  <w:tcBorders>
                    <w:top w:val="single" w:sz="6"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原料</w:t>
                  </w:r>
                </w:p>
              </w:tc>
              <w:tc>
                <w:tcPr>
                  <w:tcW w:w="709" w:type="dxa"/>
                  <w:tcBorders>
                    <w:top w:val="single" w:sz="6"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用量</w:t>
                  </w:r>
                </w:p>
              </w:tc>
              <w:tc>
                <w:tcPr>
                  <w:tcW w:w="992" w:type="dxa"/>
                  <w:tcBorders>
                    <w:top w:val="single" w:sz="6"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密度</w:t>
                  </w:r>
                </w:p>
              </w:tc>
              <w:tc>
                <w:tcPr>
                  <w:tcW w:w="2127" w:type="dxa"/>
                  <w:tcBorders>
                    <w:top w:val="single" w:sz="6"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挥发性有机物含量</w:t>
                  </w:r>
                </w:p>
              </w:tc>
              <w:tc>
                <w:tcPr>
                  <w:tcW w:w="2735" w:type="dxa"/>
                  <w:tcBorders>
                    <w:top w:val="single" w:sz="6"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rPr>
                      <w:szCs w:val="21"/>
                    </w:rPr>
                  </w:pPr>
                  <w:r w:rsidRPr="00106E74">
                    <w:rPr>
                      <w:rFonts w:hint="eastAsia"/>
                      <w:szCs w:val="21"/>
                    </w:rPr>
                    <w:t>挥发性有机物产生总量</w:t>
                  </w:r>
                </w:p>
              </w:tc>
            </w:tr>
            <w:tr w:rsidR="002F1D06" w:rsidRPr="00106E74" w:rsidTr="00A150DA">
              <w:trPr>
                <w:trHeight w:val="454"/>
              </w:trPr>
              <w:tc>
                <w:tcPr>
                  <w:tcW w:w="720" w:type="dxa"/>
                  <w:tcBorders>
                    <w:top w:val="single" w:sz="4"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szCs w:val="21"/>
                    </w:rPr>
                    <w:t>1</w:t>
                  </w:r>
                </w:p>
              </w:tc>
              <w:tc>
                <w:tcPr>
                  <w:tcW w:w="141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水性</w:t>
                  </w:r>
                  <w:r w:rsidRPr="00106E74">
                    <w:rPr>
                      <w:szCs w:val="21"/>
                    </w:rPr>
                    <w:t>PU</w:t>
                  </w:r>
                  <w:r w:rsidRPr="00106E74">
                    <w:rPr>
                      <w:rFonts w:hint="eastAsia"/>
                      <w:szCs w:val="21"/>
                    </w:rPr>
                    <w:t>胶</w:t>
                  </w:r>
                </w:p>
              </w:tc>
              <w:tc>
                <w:tcPr>
                  <w:tcW w:w="70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rFonts w:ascii="宋体" w:cs="宋体"/>
                      <w:szCs w:val="21"/>
                    </w:rPr>
                  </w:pPr>
                  <w:r w:rsidRPr="00106E74">
                    <w:rPr>
                      <w:szCs w:val="21"/>
                    </w:rPr>
                    <w:t>30t/a</w:t>
                  </w:r>
                </w:p>
              </w:tc>
              <w:tc>
                <w:tcPr>
                  <w:tcW w:w="99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szCs w:val="21"/>
                    </w:rPr>
                    <w:t>1.1g/cm</w:t>
                  </w:r>
                  <w:r w:rsidRPr="00106E74">
                    <w:rPr>
                      <w:szCs w:val="21"/>
                      <w:vertAlign w:val="superscript"/>
                    </w:rPr>
                    <w:t>3</w:t>
                  </w:r>
                </w:p>
              </w:tc>
              <w:tc>
                <w:tcPr>
                  <w:tcW w:w="212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szCs w:val="21"/>
                    </w:rPr>
                    <w:t>33g/L</w:t>
                  </w:r>
                </w:p>
              </w:tc>
              <w:tc>
                <w:tcPr>
                  <w:tcW w:w="2735" w:type="dxa"/>
                  <w:tcBorders>
                    <w:top w:val="single" w:sz="4"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rPr>
                      <w:szCs w:val="21"/>
                    </w:rPr>
                  </w:pPr>
                  <w:r w:rsidRPr="00106E74">
                    <w:rPr>
                      <w:szCs w:val="21"/>
                    </w:rPr>
                    <w:t>0.9 t/a</w:t>
                  </w:r>
                </w:p>
              </w:tc>
            </w:tr>
            <w:tr w:rsidR="002F1D06" w:rsidRPr="00106E74" w:rsidTr="00A150DA">
              <w:trPr>
                <w:trHeight w:val="454"/>
              </w:trPr>
              <w:tc>
                <w:tcPr>
                  <w:tcW w:w="720" w:type="dxa"/>
                  <w:tcBorders>
                    <w:top w:val="single" w:sz="4"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szCs w:val="21"/>
                    </w:rPr>
                    <w:t>2</w:t>
                  </w:r>
                </w:p>
              </w:tc>
              <w:tc>
                <w:tcPr>
                  <w:tcW w:w="141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无苯处理剂</w:t>
                  </w:r>
                </w:p>
              </w:tc>
              <w:tc>
                <w:tcPr>
                  <w:tcW w:w="70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rFonts w:ascii="宋体" w:cs="宋体"/>
                      <w:szCs w:val="21"/>
                    </w:rPr>
                  </w:pPr>
                  <w:r w:rsidRPr="00106E74">
                    <w:rPr>
                      <w:szCs w:val="21"/>
                    </w:rPr>
                    <w:t>1.5t/a</w:t>
                  </w:r>
                </w:p>
              </w:tc>
              <w:tc>
                <w:tcPr>
                  <w:tcW w:w="99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szCs w:val="21"/>
                    </w:rPr>
                    <w:t>/</w:t>
                  </w:r>
                </w:p>
              </w:tc>
              <w:tc>
                <w:tcPr>
                  <w:tcW w:w="212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szCs w:val="21"/>
                    </w:rPr>
                    <w:t>40%</w:t>
                  </w:r>
                </w:p>
              </w:tc>
              <w:tc>
                <w:tcPr>
                  <w:tcW w:w="2735" w:type="dxa"/>
                  <w:tcBorders>
                    <w:top w:val="single" w:sz="4"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rPr>
                      <w:szCs w:val="21"/>
                    </w:rPr>
                  </w:pPr>
                  <w:r w:rsidRPr="00106E74">
                    <w:rPr>
                      <w:szCs w:val="21"/>
                    </w:rPr>
                    <w:t>0.6/a</w:t>
                  </w:r>
                </w:p>
              </w:tc>
            </w:tr>
            <w:tr w:rsidR="002F1D06" w:rsidRPr="00106E74" w:rsidTr="00A150DA">
              <w:trPr>
                <w:trHeight w:val="454"/>
              </w:trPr>
              <w:tc>
                <w:tcPr>
                  <w:tcW w:w="720" w:type="dxa"/>
                  <w:tcBorders>
                    <w:top w:val="single" w:sz="4"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szCs w:val="21"/>
                    </w:rPr>
                    <w:t>3</w:t>
                  </w:r>
                </w:p>
              </w:tc>
              <w:tc>
                <w:tcPr>
                  <w:tcW w:w="141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白乳胶</w:t>
                  </w:r>
                </w:p>
              </w:tc>
              <w:tc>
                <w:tcPr>
                  <w:tcW w:w="70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rFonts w:ascii="宋体" w:cs="宋体"/>
                      <w:szCs w:val="21"/>
                    </w:rPr>
                  </w:pPr>
                  <w:r w:rsidRPr="00106E74">
                    <w:rPr>
                      <w:szCs w:val="21"/>
                    </w:rPr>
                    <w:t>5t/a</w:t>
                  </w:r>
                </w:p>
              </w:tc>
              <w:tc>
                <w:tcPr>
                  <w:tcW w:w="99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szCs w:val="21"/>
                    </w:rPr>
                    <w:t>1.2g/cm</w:t>
                  </w:r>
                  <w:r w:rsidRPr="00106E74">
                    <w:rPr>
                      <w:szCs w:val="21"/>
                      <w:vertAlign w:val="superscript"/>
                    </w:rPr>
                    <w:t>3</w:t>
                  </w:r>
                </w:p>
              </w:tc>
              <w:tc>
                <w:tcPr>
                  <w:tcW w:w="212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szCs w:val="21"/>
                    </w:rPr>
                    <w:t>25g/L</w:t>
                  </w:r>
                </w:p>
              </w:tc>
              <w:tc>
                <w:tcPr>
                  <w:tcW w:w="2735" w:type="dxa"/>
                  <w:tcBorders>
                    <w:top w:val="single" w:sz="4"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rPr>
                      <w:szCs w:val="21"/>
                    </w:rPr>
                  </w:pPr>
                  <w:r w:rsidRPr="00106E74">
                    <w:rPr>
                      <w:szCs w:val="21"/>
                    </w:rPr>
                    <w:t>0.15t/a</w:t>
                  </w:r>
                </w:p>
              </w:tc>
            </w:tr>
            <w:tr w:rsidR="002F1D06" w:rsidRPr="00106E74" w:rsidTr="00A150DA">
              <w:trPr>
                <w:trHeight w:val="454"/>
              </w:trPr>
              <w:tc>
                <w:tcPr>
                  <w:tcW w:w="720" w:type="dxa"/>
                  <w:tcBorders>
                    <w:top w:val="single" w:sz="4"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szCs w:val="21"/>
                    </w:rPr>
                    <w:t>4</w:t>
                  </w:r>
                </w:p>
              </w:tc>
              <w:tc>
                <w:tcPr>
                  <w:tcW w:w="141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清洁水</w:t>
                  </w:r>
                </w:p>
              </w:tc>
              <w:tc>
                <w:tcPr>
                  <w:tcW w:w="70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szCs w:val="21"/>
                    </w:rPr>
                    <w:t>0.5t/a</w:t>
                  </w:r>
                </w:p>
              </w:tc>
              <w:tc>
                <w:tcPr>
                  <w:tcW w:w="99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szCs w:val="21"/>
                    </w:rPr>
                    <w:t>/</w:t>
                  </w:r>
                </w:p>
              </w:tc>
              <w:tc>
                <w:tcPr>
                  <w:tcW w:w="212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szCs w:val="21"/>
                    </w:rPr>
                    <w:t>40%</w:t>
                  </w:r>
                </w:p>
              </w:tc>
              <w:tc>
                <w:tcPr>
                  <w:tcW w:w="2735" w:type="dxa"/>
                  <w:tcBorders>
                    <w:top w:val="single" w:sz="4"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rPr>
                      <w:szCs w:val="21"/>
                    </w:rPr>
                  </w:pPr>
                  <w:r w:rsidRPr="00106E74">
                    <w:rPr>
                      <w:szCs w:val="21"/>
                    </w:rPr>
                    <w:t>0.2t/a</w:t>
                  </w:r>
                </w:p>
              </w:tc>
            </w:tr>
            <w:tr w:rsidR="002F1D06" w:rsidRPr="00106E74" w:rsidTr="00A150DA">
              <w:trPr>
                <w:trHeight w:val="454"/>
              </w:trPr>
              <w:tc>
                <w:tcPr>
                  <w:tcW w:w="5965" w:type="dxa"/>
                  <w:gridSpan w:val="5"/>
                  <w:tcBorders>
                    <w:top w:val="single" w:sz="4" w:space="0" w:color="auto"/>
                    <w:left w:val="single" w:sz="6" w:space="0" w:color="auto"/>
                    <w:bottom w:val="single" w:sz="6"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总计</w:t>
                  </w:r>
                </w:p>
              </w:tc>
              <w:tc>
                <w:tcPr>
                  <w:tcW w:w="2735" w:type="dxa"/>
                  <w:tcBorders>
                    <w:top w:val="single" w:sz="4" w:space="0" w:color="auto"/>
                    <w:left w:val="single" w:sz="4" w:space="0" w:color="auto"/>
                    <w:bottom w:val="single" w:sz="6" w:space="0" w:color="auto"/>
                    <w:right w:val="single" w:sz="6" w:space="0" w:color="auto"/>
                  </w:tcBorders>
                  <w:vAlign w:val="center"/>
                </w:tcPr>
                <w:p w:rsidR="002F1D06" w:rsidRPr="00106E74" w:rsidRDefault="002F1D06">
                  <w:pPr>
                    <w:pStyle w:val="book"/>
                    <w:spacing w:line="400" w:lineRule="exact"/>
                    <w:rPr>
                      <w:szCs w:val="21"/>
                    </w:rPr>
                  </w:pPr>
                  <w:r w:rsidRPr="00106E74">
                    <w:rPr>
                      <w:szCs w:val="21"/>
                    </w:rPr>
                    <w:t>1.85t/a</w:t>
                  </w:r>
                </w:p>
              </w:tc>
            </w:tr>
          </w:tbl>
          <w:p w:rsidR="002F1D06" w:rsidRPr="00106E74" w:rsidRDefault="002F1D06">
            <w:pPr>
              <w:spacing w:line="520" w:lineRule="exact"/>
              <w:ind w:firstLine="465"/>
              <w:rPr>
                <w:kern w:val="0"/>
                <w:sz w:val="24"/>
              </w:rPr>
            </w:pPr>
            <w:r w:rsidRPr="00106E74">
              <w:rPr>
                <w:rFonts w:hint="eastAsia"/>
                <w:kern w:val="0"/>
                <w:sz w:val="24"/>
              </w:rPr>
              <w:t>由上表可知，成型流水线非甲烷总烃产生量为</w:t>
            </w:r>
            <w:r w:rsidRPr="00106E74">
              <w:rPr>
                <w:kern w:val="0"/>
                <w:sz w:val="24"/>
              </w:rPr>
              <w:t>1.85t/a</w:t>
            </w:r>
            <w:r w:rsidRPr="00106E74">
              <w:rPr>
                <w:rFonts w:hint="eastAsia"/>
                <w:kern w:val="0"/>
                <w:sz w:val="24"/>
              </w:rPr>
              <w:t>，</w:t>
            </w:r>
            <w:r w:rsidRPr="00106E74">
              <w:rPr>
                <w:kern w:val="0"/>
                <w:sz w:val="24"/>
              </w:rPr>
              <w:t>0.385kg/h</w:t>
            </w:r>
            <w:r w:rsidRPr="00106E74">
              <w:rPr>
                <w:rFonts w:hint="eastAsia"/>
                <w:kern w:val="0"/>
                <w:sz w:val="24"/>
              </w:rPr>
              <w:t>。</w:t>
            </w:r>
            <w:r w:rsidRPr="00106E74">
              <w:rPr>
                <w:rFonts w:hint="eastAsia"/>
                <w:sz w:val="24"/>
              </w:rPr>
              <w:t>废气经</w:t>
            </w:r>
            <w:r w:rsidRPr="00106E74">
              <w:rPr>
                <w:sz w:val="24"/>
              </w:rPr>
              <w:t>UV</w:t>
            </w:r>
            <w:r w:rsidRPr="00106E74">
              <w:rPr>
                <w:rFonts w:hint="eastAsia"/>
                <w:sz w:val="24"/>
              </w:rPr>
              <w:t>光解设备处理，设备未自带集气罩，评价要求建设单位在设备上方设集气罩负压收集</w:t>
            </w:r>
            <w:r w:rsidRPr="00106E74">
              <w:rPr>
                <w:rFonts w:hint="eastAsia"/>
                <w:kern w:val="0"/>
                <w:sz w:val="24"/>
              </w:rPr>
              <w:t>（位于刷胶、刷处理剂、上胶、溜胶工位正上方</w:t>
            </w:r>
            <w:r w:rsidRPr="00106E74">
              <w:rPr>
                <w:kern w:val="0"/>
                <w:sz w:val="24"/>
              </w:rPr>
              <w:t>0.5m</w:t>
            </w:r>
            <w:r w:rsidRPr="00106E74">
              <w:rPr>
                <w:rFonts w:hint="eastAsia"/>
                <w:kern w:val="0"/>
                <w:sz w:val="24"/>
              </w:rPr>
              <w:t>处，一条流水线</w:t>
            </w:r>
            <w:r>
              <w:rPr>
                <w:kern w:val="0"/>
                <w:sz w:val="24"/>
              </w:rPr>
              <w:t>4</w:t>
            </w:r>
            <w:r w:rsidRPr="00106E74">
              <w:rPr>
                <w:rFonts w:hint="eastAsia"/>
                <w:kern w:val="0"/>
                <w:sz w:val="24"/>
              </w:rPr>
              <w:t>个，共</w:t>
            </w:r>
            <w:r>
              <w:rPr>
                <w:kern w:val="0"/>
                <w:sz w:val="24"/>
              </w:rPr>
              <w:t>8</w:t>
            </w:r>
            <w:r w:rsidRPr="00106E74">
              <w:rPr>
                <w:rFonts w:hint="eastAsia"/>
                <w:kern w:val="0"/>
                <w:sz w:val="24"/>
              </w:rPr>
              <w:t>个），将废气收集进入</w:t>
            </w:r>
            <w:r w:rsidRPr="00106E74">
              <w:rPr>
                <w:kern w:val="0"/>
                <w:sz w:val="24"/>
              </w:rPr>
              <w:t>UV</w:t>
            </w:r>
            <w:r w:rsidRPr="00106E74">
              <w:rPr>
                <w:rFonts w:hint="eastAsia"/>
                <w:kern w:val="0"/>
                <w:sz w:val="24"/>
              </w:rPr>
              <w:t>光解设备进行处理，配套风机风量为</w:t>
            </w:r>
            <w:r w:rsidRPr="00106E74">
              <w:rPr>
                <w:kern w:val="0"/>
                <w:sz w:val="24"/>
              </w:rPr>
              <w:t>5000m</w:t>
            </w:r>
            <w:r w:rsidRPr="00106E74">
              <w:rPr>
                <w:kern w:val="0"/>
                <w:sz w:val="24"/>
                <w:vertAlign w:val="superscript"/>
              </w:rPr>
              <w:t>3</w:t>
            </w:r>
            <w:r w:rsidRPr="00106E74">
              <w:rPr>
                <w:kern w:val="0"/>
                <w:sz w:val="24"/>
              </w:rPr>
              <w:t>/h</w:t>
            </w:r>
            <w:r w:rsidRPr="00106E74">
              <w:rPr>
                <w:rFonts w:hint="eastAsia"/>
                <w:kern w:val="0"/>
                <w:sz w:val="24"/>
              </w:rPr>
              <w:t>，经处理后的废气经一根</w:t>
            </w:r>
            <w:r w:rsidRPr="00106E74">
              <w:rPr>
                <w:kern w:val="0"/>
                <w:sz w:val="24"/>
              </w:rPr>
              <w:t>15m</w:t>
            </w:r>
            <w:r w:rsidRPr="00106E74">
              <w:rPr>
                <w:rFonts w:hint="eastAsia"/>
                <w:kern w:val="0"/>
                <w:sz w:val="24"/>
              </w:rPr>
              <w:t>高排气筒排放。集气罩集气效率以</w:t>
            </w:r>
            <w:r w:rsidRPr="00106E74">
              <w:rPr>
                <w:kern w:val="0"/>
                <w:sz w:val="24"/>
              </w:rPr>
              <w:t>90%</w:t>
            </w:r>
            <w:r w:rsidRPr="00106E74">
              <w:rPr>
                <w:rFonts w:hint="eastAsia"/>
                <w:kern w:val="0"/>
                <w:sz w:val="24"/>
              </w:rPr>
              <w:t>计，</w:t>
            </w:r>
            <w:r w:rsidRPr="00106E74">
              <w:rPr>
                <w:kern w:val="0"/>
                <w:sz w:val="24"/>
              </w:rPr>
              <w:t>UV</w:t>
            </w:r>
            <w:r w:rsidRPr="00106E74">
              <w:rPr>
                <w:rFonts w:hint="eastAsia"/>
                <w:kern w:val="0"/>
                <w:sz w:val="24"/>
              </w:rPr>
              <w:t>光解设备对非甲烷总烃的处理效率以</w:t>
            </w:r>
            <w:r w:rsidRPr="00106E74">
              <w:rPr>
                <w:kern w:val="0"/>
                <w:sz w:val="24"/>
              </w:rPr>
              <w:t>80%</w:t>
            </w:r>
            <w:r w:rsidRPr="00106E74">
              <w:rPr>
                <w:rFonts w:hint="eastAsia"/>
                <w:kern w:val="0"/>
                <w:sz w:val="24"/>
              </w:rPr>
              <w:t>计，则处理后的非甲烷总烃排放量、排放速率、排放浓度：</w:t>
            </w:r>
            <w:r w:rsidRPr="00106E74">
              <w:rPr>
                <w:kern w:val="0"/>
                <w:sz w:val="24"/>
              </w:rPr>
              <w:t>0.333t/a</w:t>
            </w:r>
            <w:r w:rsidRPr="00106E74">
              <w:rPr>
                <w:rFonts w:hint="eastAsia"/>
                <w:kern w:val="0"/>
                <w:sz w:val="24"/>
              </w:rPr>
              <w:t>，</w:t>
            </w:r>
            <w:r w:rsidRPr="00106E74">
              <w:rPr>
                <w:kern w:val="0"/>
                <w:sz w:val="24"/>
              </w:rPr>
              <w:t>0.069kg/h</w:t>
            </w:r>
            <w:r w:rsidRPr="00106E74">
              <w:rPr>
                <w:rFonts w:hint="eastAsia"/>
                <w:kern w:val="0"/>
                <w:sz w:val="24"/>
              </w:rPr>
              <w:t>，</w:t>
            </w:r>
            <w:r w:rsidRPr="00106E74">
              <w:rPr>
                <w:kern w:val="0"/>
                <w:sz w:val="24"/>
              </w:rPr>
              <w:t>13.88mg/m</w:t>
            </w:r>
            <w:r w:rsidRPr="00106E74">
              <w:rPr>
                <w:kern w:val="0"/>
                <w:sz w:val="24"/>
                <w:vertAlign w:val="superscript"/>
              </w:rPr>
              <w:t>3</w:t>
            </w:r>
            <w:r w:rsidRPr="00106E74">
              <w:rPr>
                <w:rFonts w:hint="eastAsia"/>
                <w:kern w:val="0"/>
                <w:sz w:val="24"/>
              </w:rPr>
              <w:t>。</w:t>
            </w:r>
          </w:p>
          <w:p w:rsidR="002F1D06" w:rsidRPr="00106E74" w:rsidRDefault="002F1D06">
            <w:pPr>
              <w:spacing w:line="520" w:lineRule="exact"/>
              <w:ind w:firstLine="465"/>
              <w:rPr>
                <w:kern w:val="0"/>
                <w:sz w:val="24"/>
              </w:rPr>
            </w:pPr>
            <w:r w:rsidRPr="00106E74">
              <w:rPr>
                <w:rFonts w:hint="eastAsia"/>
                <w:kern w:val="0"/>
                <w:sz w:val="24"/>
              </w:rPr>
              <w:t>另外有</w:t>
            </w:r>
            <w:r w:rsidRPr="00106E74">
              <w:rPr>
                <w:kern w:val="0"/>
                <w:sz w:val="24"/>
              </w:rPr>
              <w:t>10%</w:t>
            </w:r>
            <w:r w:rsidRPr="00106E74">
              <w:rPr>
                <w:rFonts w:hint="eastAsia"/>
                <w:kern w:val="0"/>
                <w:sz w:val="24"/>
              </w:rPr>
              <w:t>的非甲烷总烃（</w:t>
            </w:r>
            <w:r w:rsidRPr="00106E74">
              <w:rPr>
                <w:kern w:val="0"/>
                <w:sz w:val="24"/>
              </w:rPr>
              <w:t>0.185t/a</w:t>
            </w:r>
            <w:r w:rsidRPr="00106E74">
              <w:rPr>
                <w:rFonts w:hint="eastAsia"/>
                <w:kern w:val="0"/>
                <w:sz w:val="24"/>
              </w:rPr>
              <w:t>，</w:t>
            </w:r>
            <w:r w:rsidRPr="00106E74">
              <w:rPr>
                <w:kern w:val="0"/>
                <w:sz w:val="24"/>
              </w:rPr>
              <w:t>0.038kg/h</w:t>
            </w:r>
            <w:r w:rsidRPr="00106E74">
              <w:rPr>
                <w:rFonts w:hint="eastAsia"/>
                <w:kern w:val="0"/>
                <w:sz w:val="24"/>
              </w:rPr>
              <w:t>）未被收集，这部分废气在车间内以无组织的形式排放。</w:t>
            </w:r>
          </w:p>
          <w:p w:rsidR="002F1D06" w:rsidRPr="00106E74" w:rsidRDefault="002F1D06">
            <w:pPr>
              <w:spacing w:line="460" w:lineRule="exact"/>
              <w:ind w:firstLine="465"/>
              <w:rPr>
                <w:rFonts w:eastAsia="黑体"/>
                <w:sz w:val="24"/>
              </w:rPr>
            </w:pPr>
            <w:r w:rsidRPr="00106E74">
              <w:rPr>
                <w:rFonts w:eastAsia="黑体"/>
                <w:sz w:val="24"/>
              </w:rPr>
              <w:t>2.2.3</w:t>
            </w:r>
            <w:r w:rsidRPr="00106E74">
              <w:rPr>
                <w:rFonts w:eastAsia="黑体" w:hint="eastAsia"/>
                <w:sz w:val="24"/>
              </w:rPr>
              <w:t>噪声</w:t>
            </w:r>
          </w:p>
          <w:p w:rsidR="002F1D06" w:rsidRPr="00106E74" w:rsidRDefault="002F1D06">
            <w:pPr>
              <w:spacing w:line="520" w:lineRule="exact"/>
              <w:ind w:firstLine="465"/>
              <w:rPr>
                <w:kern w:val="0"/>
                <w:sz w:val="24"/>
              </w:rPr>
            </w:pPr>
            <w:r w:rsidRPr="00106E74">
              <w:rPr>
                <w:rFonts w:hint="eastAsia"/>
                <w:kern w:val="0"/>
                <w:sz w:val="24"/>
              </w:rPr>
              <w:t>本项目的噪声源主要为人字拼缝车、下料机、</w:t>
            </w:r>
            <w:r w:rsidRPr="00106E74">
              <w:rPr>
                <w:rFonts w:hint="eastAsia"/>
                <w:kern w:val="0"/>
                <w:sz w:val="24"/>
                <w:lang w:val="zh-CN"/>
              </w:rPr>
              <w:t>冲裁机</w:t>
            </w:r>
            <w:r w:rsidRPr="00106E74">
              <w:rPr>
                <w:rFonts w:hint="eastAsia"/>
                <w:kern w:val="0"/>
                <w:sz w:val="24"/>
              </w:rPr>
              <w:t>等，噪声级在</w:t>
            </w:r>
            <w:r w:rsidRPr="00106E74">
              <w:rPr>
                <w:kern w:val="0"/>
                <w:sz w:val="24"/>
              </w:rPr>
              <w:t>75</w:t>
            </w:r>
            <w:r w:rsidRPr="00106E74">
              <w:rPr>
                <w:rFonts w:hint="eastAsia"/>
                <w:kern w:val="0"/>
                <w:sz w:val="24"/>
              </w:rPr>
              <w:t>～</w:t>
            </w:r>
            <w:r w:rsidRPr="00106E74">
              <w:rPr>
                <w:kern w:val="0"/>
                <w:sz w:val="24"/>
              </w:rPr>
              <w:t>85dB</w:t>
            </w:r>
            <w:r w:rsidRPr="00106E74">
              <w:rPr>
                <w:rFonts w:hint="eastAsia"/>
                <w:kern w:val="0"/>
                <w:sz w:val="24"/>
              </w:rPr>
              <w:t>（</w:t>
            </w:r>
            <w:r w:rsidRPr="00106E74">
              <w:rPr>
                <w:kern w:val="0"/>
                <w:sz w:val="24"/>
              </w:rPr>
              <w:t>A</w:t>
            </w:r>
            <w:r w:rsidRPr="00106E74">
              <w:rPr>
                <w:rFonts w:hint="eastAsia"/>
                <w:kern w:val="0"/>
                <w:sz w:val="24"/>
              </w:rPr>
              <w:t>）之间。各主要声源设备的噪声源强及拟采取措施见下表。</w:t>
            </w:r>
          </w:p>
          <w:p w:rsidR="002F1D06" w:rsidRPr="00106E74" w:rsidRDefault="002F1D06" w:rsidP="002F1D06">
            <w:pPr>
              <w:spacing w:line="360" w:lineRule="exact"/>
              <w:ind w:firstLineChars="200" w:firstLine="31680"/>
              <w:rPr>
                <w:rFonts w:eastAsia="黑体"/>
                <w:sz w:val="24"/>
              </w:rPr>
            </w:pPr>
            <w:r w:rsidRPr="00106E74">
              <w:rPr>
                <w:rFonts w:eastAsia="黑体" w:hint="eastAsia"/>
                <w:sz w:val="24"/>
              </w:rPr>
              <w:t>表</w:t>
            </w:r>
            <w:r w:rsidRPr="00106E74">
              <w:rPr>
                <w:rFonts w:eastAsia="黑体"/>
                <w:sz w:val="24"/>
              </w:rPr>
              <w:t>1</w:t>
            </w:r>
            <w:r>
              <w:rPr>
                <w:rFonts w:eastAsia="黑体"/>
                <w:sz w:val="24"/>
              </w:rPr>
              <w:t>9</w:t>
            </w:r>
            <w:r w:rsidRPr="00106E74">
              <w:rPr>
                <w:rFonts w:eastAsia="黑体"/>
                <w:sz w:val="24"/>
              </w:rPr>
              <w:t xml:space="preserve">           </w:t>
            </w:r>
            <w:r w:rsidRPr="00106E74">
              <w:rPr>
                <w:rFonts w:eastAsia="黑体" w:hint="eastAsia"/>
                <w:sz w:val="24"/>
              </w:rPr>
              <w:t>主要设备噪声源强分析一览表</w:t>
            </w:r>
            <w:r w:rsidRPr="00106E74">
              <w:rPr>
                <w:rFonts w:eastAsia="黑体"/>
                <w:sz w:val="24"/>
              </w:rPr>
              <w:t xml:space="preserve">    </w:t>
            </w:r>
            <w:r w:rsidRPr="00106E74">
              <w:rPr>
                <w:rFonts w:eastAsia="黑体" w:hint="eastAsia"/>
                <w:sz w:val="24"/>
              </w:rPr>
              <w:t>单位：</w:t>
            </w:r>
            <w:r w:rsidRPr="00106E74">
              <w:rPr>
                <w:rFonts w:eastAsia="黑体"/>
                <w:sz w:val="24"/>
              </w:rPr>
              <w:t>dB</w:t>
            </w:r>
            <w:r w:rsidRPr="00106E74">
              <w:rPr>
                <w:rFonts w:eastAsia="黑体" w:hint="eastAsia"/>
                <w:sz w:val="24"/>
              </w:rPr>
              <w:t>（</w:t>
            </w:r>
            <w:r w:rsidRPr="00106E74">
              <w:rPr>
                <w:rFonts w:eastAsia="黑体"/>
                <w:sz w:val="24"/>
              </w:rPr>
              <w:t>A</w:t>
            </w:r>
            <w:r w:rsidRPr="00106E74">
              <w:rPr>
                <w:rFonts w:eastAsia="黑体" w:hint="eastAsia"/>
                <w:sz w:val="24"/>
              </w:rPr>
              <w:t>）</w:t>
            </w:r>
          </w:p>
          <w:tbl>
            <w:tblPr>
              <w:tblW w:w="8700"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A0"/>
            </w:tblPr>
            <w:tblGrid>
              <w:gridCol w:w="886"/>
              <w:gridCol w:w="1794"/>
              <w:gridCol w:w="1136"/>
              <w:gridCol w:w="3325"/>
              <w:gridCol w:w="1559"/>
            </w:tblGrid>
            <w:tr w:rsidR="002F1D06" w:rsidRPr="00106E74" w:rsidTr="00DA5D84">
              <w:trPr>
                <w:trHeight w:val="454"/>
                <w:jc w:val="center"/>
              </w:trPr>
              <w:tc>
                <w:tcPr>
                  <w:tcW w:w="886" w:type="dxa"/>
                  <w:tcBorders>
                    <w:top w:val="single" w:sz="6"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序号</w:t>
                  </w:r>
                </w:p>
              </w:tc>
              <w:tc>
                <w:tcPr>
                  <w:tcW w:w="1794" w:type="dxa"/>
                  <w:tcBorders>
                    <w:top w:val="single" w:sz="6"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声源设备</w:t>
                  </w:r>
                </w:p>
              </w:tc>
              <w:tc>
                <w:tcPr>
                  <w:tcW w:w="1136" w:type="dxa"/>
                  <w:tcBorders>
                    <w:top w:val="single" w:sz="6"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噪声源</w:t>
                  </w:r>
                </w:p>
              </w:tc>
              <w:tc>
                <w:tcPr>
                  <w:tcW w:w="3325" w:type="dxa"/>
                  <w:tcBorders>
                    <w:top w:val="single" w:sz="6"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拟控制措施</w:t>
                  </w:r>
                </w:p>
              </w:tc>
              <w:tc>
                <w:tcPr>
                  <w:tcW w:w="1559" w:type="dxa"/>
                  <w:tcBorders>
                    <w:top w:val="single" w:sz="6"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rPr>
                      <w:szCs w:val="21"/>
                    </w:rPr>
                  </w:pPr>
                  <w:r w:rsidRPr="00106E74">
                    <w:rPr>
                      <w:rFonts w:hint="eastAsia"/>
                      <w:szCs w:val="21"/>
                    </w:rPr>
                    <w:t>治理后源强</w:t>
                  </w:r>
                </w:p>
              </w:tc>
            </w:tr>
            <w:tr w:rsidR="002F1D06" w:rsidRPr="00106E74" w:rsidTr="00DA5D84">
              <w:trPr>
                <w:trHeight w:val="454"/>
                <w:jc w:val="center"/>
              </w:trPr>
              <w:tc>
                <w:tcPr>
                  <w:tcW w:w="886" w:type="dxa"/>
                  <w:tcBorders>
                    <w:top w:val="single" w:sz="4"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rPr>
                      <w:kern w:val="0"/>
                      <w:szCs w:val="21"/>
                    </w:rPr>
                  </w:pPr>
                  <w:r w:rsidRPr="00106E74">
                    <w:rPr>
                      <w:szCs w:val="21"/>
                    </w:rPr>
                    <w:t>1</w:t>
                  </w:r>
                </w:p>
              </w:tc>
              <w:tc>
                <w:tcPr>
                  <w:tcW w:w="179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人字拼缝车</w:t>
                  </w:r>
                </w:p>
              </w:tc>
              <w:tc>
                <w:tcPr>
                  <w:tcW w:w="113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szCs w:val="21"/>
                    </w:rPr>
                    <w:t>80</w:t>
                  </w:r>
                </w:p>
              </w:tc>
              <w:tc>
                <w:tcPr>
                  <w:tcW w:w="3325"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安装减震基础，设在车间内</w:t>
                  </w:r>
                </w:p>
              </w:tc>
              <w:tc>
                <w:tcPr>
                  <w:tcW w:w="1559" w:type="dxa"/>
                  <w:tcBorders>
                    <w:top w:val="single" w:sz="4"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rPr>
                      <w:szCs w:val="21"/>
                    </w:rPr>
                  </w:pPr>
                  <w:r w:rsidRPr="00106E74">
                    <w:rPr>
                      <w:szCs w:val="21"/>
                    </w:rPr>
                    <w:t>55</w:t>
                  </w:r>
                </w:p>
              </w:tc>
            </w:tr>
            <w:tr w:rsidR="002F1D06" w:rsidRPr="00106E74" w:rsidTr="00DA5D84">
              <w:trPr>
                <w:trHeight w:val="454"/>
                <w:jc w:val="center"/>
              </w:trPr>
              <w:tc>
                <w:tcPr>
                  <w:tcW w:w="886" w:type="dxa"/>
                  <w:tcBorders>
                    <w:top w:val="single" w:sz="4"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rPr>
                      <w:kern w:val="0"/>
                      <w:szCs w:val="21"/>
                    </w:rPr>
                  </w:pPr>
                  <w:r w:rsidRPr="00106E74">
                    <w:rPr>
                      <w:szCs w:val="21"/>
                    </w:rPr>
                    <w:t>2</w:t>
                  </w:r>
                </w:p>
              </w:tc>
              <w:tc>
                <w:tcPr>
                  <w:tcW w:w="1794"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下料机</w:t>
                  </w:r>
                </w:p>
              </w:tc>
              <w:tc>
                <w:tcPr>
                  <w:tcW w:w="113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szCs w:val="21"/>
                    </w:rPr>
                    <w:t>85</w:t>
                  </w:r>
                </w:p>
              </w:tc>
              <w:tc>
                <w:tcPr>
                  <w:tcW w:w="3325"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安装减震基础，设在车间内</w:t>
                  </w:r>
                </w:p>
              </w:tc>
              <w:tc>
                <w:tcPr>
                  <w:tcW w:w="1559" w:type="dxa"/>
                  <w:tcBorders>
                    <w:top w:val="single" w:sz="4"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rPr>
                      <w:szCs w:val="21"/>
                    </w:rPr>
                  </w:pPr>
                  <w:r w:rsidRPr="00106E74">
                    <w:rPr>
                      <w:szCs w:val="21"/>
                    </w:rPr>
                    <w:t>65</w:t>
                  </w:r>
                </w:p>
              </w:tc>
            </w:tr>
            <w:tr w:rsidR="002F1D06" w:rsidRPr="00106E74" w:rsidTr="00DA5D84">
              <w:trPr>
                <w:trHeight w:val="454"/>
                <w:jc w:val="center"/>
              </w:trPr>
              <w:tc>
                <w:tcPr>
                  <w:tcW w:w="886" w:type="dxa"/>
                  <w:tcBorders>
                    <w:top w:val="single" w:sz="4" w:space="0" w:color="auto"/>
                    <w:left w:val="single" w:sz="6" w:space="0" w:color="auto"/>
                    <w:bottom w:val="single" w:sz="6" w:space="0" w:color="auto"/>
                    <w:right w:val="single" w:sz="4" w:space="0" w:color="auto"/>
                  </w:tcBorders>
                  <w:vAlign w:val="center"/>
                </w:tcPr>
                <w:p w:rsidR="002F1D06" w:rsidRPr="00106E74" w:rsidRDefault="002F1D06">
                  <w:pPr>
                    <w:pStyle w:val="book"/>
                    <w:spacing w:line="400" w:lineRule="exact"/>
                    <w:rPr>
                      <w:szCs w:val="21"/>
                    </w:rPr>
                  </w:pPr>
                  <w:r w:rsidRPr="00106E74">
                    <w:rPr>
                      <w:szCs w:val="21"/>
                    </w:rPr>
                    <w:t>3</w:t>
                  </w:r>
                </w:p>
              </w:tc>
              <w:tc>
                <w:tcPr>
                  <w:tcW w:w="1794" w:type="dxa"/>
                  <w:tcBorders>
                    <w:top w:val="single" w:sz="4" w:space="0" w:color="auto"/>
                    <w:left w:val="single" w:sz="4" w:space="0" w:color="auto"/>
                    <w:bottom w:val="single" w:sz="6"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kern w:val="0"/>
                      <w:szCs w:val="21"/>
                      <w:lang w:val="zh-CN"/>
                    </w:rPr>
                    <w:t>压底机</w:t>
                  </w:r>
                </w:p>
              </w:tc>
              <w:tc>
                <w:tcPr>
                  <w:tcW w:w="1136" w:type="dxa"/>
                  <w:tcBorders>
                    <w:top w:val="single" w:sz="4" w:space="0" w:color="auto"/>
                    <w:left w:val="single" w:sz="4" w:space="0" w:color="auto"/>
                    <w:bottom w:val="single" w:sz="6" w:space="0" w:color="auto"/>
                    <w:right w:val="single" w:sz="4" w:space="0" w:color="auto"/>
                  </w:tcBorders>
                  <w:vAlign w:val="center"/>
                </w:tcPr>
                <w:p w:rsidR="002F1D06" w:rsidRPr="00106E74" w:rsidRDefault="002F1D06">
                  <w:pPr>
                    <w:pStyle w:val="book"/>
                    <w:spacing w:line="400" w:lineRule="exact"/>
                    <w:rPr>
                      <w:szCs w:val="21"/>
                    </w:rPr>
                  </w:pPr>
                  <w:r w:rsidRPr="00106E74">
                    <w:rPr>
                      <w:szCs w:val="21"/>
                    </w:rPr>
                    <w:t>85</w:t>
                  </w:r>
                </w:p>
              </w:tc>
              <w:tc>
                <w:tcPr>
                  <w:tcW w:w="3325" w:type="dxa"/>
                  <w:tcBorders>
                    <w:top w:val="single" w:sz="4" w:space="0" w:color="auto"/>
                    <w:left w:val="single" w:sz="4" w:space="0" w:color="auto"/>
                    <w:bottom w:val="single" w:sz="6"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安装减震基础，设在车间内</w:t>
                  </w:r>
                </w:p>
              </w:tc>
              <w:tc>
                <w:tcPr>
                  <w:tcW w:w="1559" w:type="dxa"/>
                  <w:tcBorders>
                    <w:top w:val="single" w:sz="4" w:space="0" w:color="auto"/>
                    <w:left w:val="single" w:sz="4" w:space="0" w:color="auto"/>
                    <w:bottom w:val="single" w:sz="6" w:space="0" w:color="auto"/>
                    <w:right w:val="single" w:sz="6" w:space="0" w:color="auto"/>
                  </w:tcBorders>
                  <w:vAlign w:val="center"/>
                </w:tcPr>
                <w:p w:rsidR="002F1D06" w:rsidRPr="00106E74" w:rsidRDefault="002F1D06">
                  <w:pPr>
                    <w:pStyle w:val="book"/>
                    <w:spacing w:line="400" w:lineRule="exact"/>
                    <w:rPr>
                      <w:szCs w:val="21"/>
                    </w:rPr>
                  </w:pPr>
                  <w:r w:rsidRPr="00106E74">
                    <w:rPr>
                      <w:szCs w:val="21"/>
                    </w:rPr>
                    <w:t>65</w:t>
                  </w:r>
                </w:p>
              </w:tc>
            </w:tr>
          </w:tbl>
          <w:p w:rsidR="002F1D06" w:rsidRPr="00106E74" w:rsidRDefault="002F1D06">
            <w:pPr>
              <w:spacing w:line="460" w:lineRule="exact"/>
              <w:ind w:firstLine="465"/>
              <w:rPr>
                <w:rFonts w:eastAsia="黑体"/>
                <w:sz w:val="24"/>
              </w:rPr>
            </w:pPr>
            <w:r w:rsidRPr="00106E74">
              <w:rPr>
                <w:rFonts w:eastAsia="黑体"/>
                <w:sz w:val="24"/>
              </w:rPr>
              <w:t>2.2.4</w:t>
            </w:r>
            <w:r w:rsidRPr="00106E74">
              <w:rPr>
                <w:rFonts w:eastAsia="黑体" w:hint="eastAsia"/>
                <w:sz w:val="24"/>
              </w:rPr>
              <w:t>固废</w:t>
            </w:r>
          </w:p>
          <w:p w:rsidR="002F1D06" w:rsidRPr="00106E74" w:rsidRDefault="002F1D06">
            <w:pPr>
              <w:spacing w:line="520" w:lineRule="exact"/>
              <w:ind w:firstLine="465"/>
              <w:rPr>
                <w:kern w:val="0"/>
                <w:sz w:val="24"/>
              </w:rPr>
            </w:pPr>
            <w:r w:rsidRPr="00106E74">
              <w:rPr>
                <w:rFonts w:hint="eastAsia"/>
                <w:kern w:val="0"/>
                <w:sz w:val="24"/>
              </w:rPr>
              <w:t>本项目固体废物主要为边角料、废鞋楦、废包装桶和生活垃圾。</w:t>
            </w:r>
          </w:p>
          <w:p w:rsidR="002F1D06" w:rsidRPr="00106E74" w:rsidRDefault="002F1D06">
            <w:pPr>
              <w:spacing w:line="520" w:lineRule="exact"/>
              <w:ind w:firstLine="465"/>
              <w:rPr>
                <w:kern w:val="0"/>
                <w:sz w:val="24"/>
              </w:rPr>
            </w:pPr>
            <w:r w:rsidRPr="00106E74">
              <w:rPr>
                <w:rFonts w:hint="eastAsia"/>
                <w:kern w:val="0"/>
                <w:sz w:val="24"/>
              </w:rPr>
              <w:t>（</w:t>
            </w:r>
            <w:r w:rsidRPr="00106E74">
              <w:rPr>
                <w:kern w:val="0"/>
                <w:sz w:val="24"/>
              </w:rPr>
              <w:t>1</w:t>
            </w:r>
            <w:r w:rsidRPr="00106E74">
              <w:rPr>
                <w:rFonts w:hint="eastAsia"/>
                <w:kern w:val="0"/>
                <w:sz w:val="24"/>
              </w:rPr>
              <w:t>）边角料</w:t>
            </w:r>
          </w:p>
          <w:p w:rsidR="002F1D06" w:rsidRPr="00106E74" w:rsidRDefault="002F1D06">
            <w:pPr>
              <w:spacing w:line="520" w:lineRule="exact"/>
              <w:ind w:firstLine="465"/>
              <w:rPr>
                <w:kern w:val="0"/>
                <w:sz w:val="24"/>
              </w:rPr>
            </w:pPr>
            <w:r w:rsidRPr="00106E74">
              <w:rPr>
                <w:rFonts w:hint="eastAsia"/>
                <w:kern w:val="0"/>
                <w:sz w:val="24"/>
              </w:rPr>
              <w:t>裁剪、拼缝等工序会产生一定量的废</w:t>
            </w:r>
            <w:r w:rsidRPr="00106E74">
              <w:rPr>
                <w:kern w:val="0"/>
                <w:sz w:val="24"/>
              </w:rPr>
              <w:t>PU</w:t>
            </w:r>
            <w:r w:rsidRPr="00106E74">
              <w:rPr>
                <w:rFonts w:hint="eastAsia"/>
                <w:kern w:val="0"/>
                <w:sz w:val="24"/>
              </w:rPr>
              <w:t>革、海绵、网布，产生量约为</w:t>
            </w:r>
            <w:r w:rsidRPr="00106E74">
              <w:rPr>
                <w:kern w:val="0"/>
                <w:sz w:val="24"/>
              </w:rPr>
              <w:t>3t/a</w:t>
            </w:r>
            <w:r w:rsidRPr="00106E74">
              <w:rPr>
                <w:rFonts w:hint="eastAsia"/>
                <w:kern w:val="0"/>
                <w:sz w:val="24"/>
              </w:rPr>
              <w:t>，为一般固废，集中收集后暂存一般固废暂存间，定期外售处理。</w:t>
            </w:r>
          </w:p>
          <w:p w:rsidR="002F1D06" w:rsidRPr="00106E74" w:rsidRDefault="002F1D06">
            <w:pPr>
              <w:spacing w:line="520" w:lineRule="exact"/>
              <w:ind w:firstLine="465"/>
              <w:rPr>
                <w:kern w:val="0"/>
                <w:sz w:val="24"/>
              </w:rPr>
            </w:pPr>
            <w:r w:rsidRPr="00106E74">
              <w:rPr>
                <w:rFonts w:hint="eastAsia"/>
                <w:kern w:val="0"/>
                <w:sz w:val="24"/>
              </w:rPr>
              <w:t>（</w:t>
            </w:r>
            <w:r w:rsidRPr="00106E74">
              <w:rPr>
                <w:kern w:val="0"/>
                <w:sz w:val="24"/>
              </w:rPr>
              <w:t>2</w:t>
            </w:r>
            <w:r w:rsidRPr="00106E74">
              <w:rPr>
                <w:rFonts w:hint="eastAsia"/>
                <w:kern w:val="0"/>
                <w:sz w:val="24"/>
              </w:rPr>
              <w:t>）废鞋楦</w:t>
            </w:r>
          </w:p>
          <w:p w:rsidR="002F1D06" w:rsidRPr="00106E74" w:rsidRDefault="002F1D06">
            <w:pPr>
              <w:spacing w:line="520" w:lineRule="exact"/>
              <w:ind w:firstLine="465"/>
              <w:rPr>
                <w:kern w:val="0"/>
                <w:sz w:val="24"/>
              </w:rPr>
            </w:pPr>
            <w:r w:rsidRPr="00106E74">
              <w:rPr>
                <w:rFonts w:hint="eastAsia"/>
                <w:kern w:val="0"/>
                <w:sz w:val="24"/>
              </w:rPr>
              <w:t>本项目使用鞋楦长期使用后需更换，更换量为</w:t>
            </w:r>
            <w:r w:rsidRPr="00106E74">
              <w:rPr>
                <w:kern w:val="0"/>
                <w:sz w:val="24"/>
              </w:rPr>
              <w:t>1</w:t>
            </w:r>
            <w:r w:rsidRPr="00106E74">
              <w:rPr>
                <w:rFonts w:hint="eastAsia"/>
                <w:kern w:val="0"/>
                <w:sz w:val="24"/>
              </w:rPr>
              <w:t>万个</w:t>
            </w:r>
            <w:r w:rsidRPr="00106E74">
              <w:rPr>
                <w:kern w:val="0"/>
                <w:sz w:val="24"/>
              </w:rPr>
              <w:t>/</w:t>
            </w:r>
            <w:r w:rsidRPr="00106E74">
              <w:rPr>
                <w:rFonts w:hint="eastAsia"/>
                <w:kern w:val="0"/>
                <w:sz w:val="24"/>
              </w:rPr>
              <w:t>年，由厂家回收。</w:t>
            </w:r>
          </w:p>
          <w:p w:rsidR="002F1D06" w:rsidRPr="00106E74" w:rsidRDefault="002F1D06">
            <w:pPr>
              <w:spacing w:line="520" w:lineRule="exact"/>
              <w:ind w:firstLine="465"/>
              <w:rPr>
                <w:kern w:val="0"/>
                <w:sz w:val="24"/>
              </w:rPr>
            </w:pPr>
            <w:r w:rsidRPr="00106E74">
              <w:rPr>
                <w:rFonts w:hint="eastAsia"/>
                <w:kern w:val="0"/>
                <w:sz w:val="24"/>
              </w:rPr>
              <w:t>（</w:t>
            </w:r>
            <w:r w:rsidRPr="00106E74">
              <w:rPr>
                <w:kern w:val="0"/>
                <w:sz w:val="24"/>
              </w:rPr>
              <w:t>3</w:t>
            </w:r>
            <w:r w:rsidRPr="00106E74">
              <w:rPr>
                <w:rFonts w:hint="eastAsia"/>
                <w:kern w:val="0"/>
                <w:sz w:val="24"/>
              </w:rPr>
              <w:t>）废包装桶</w:t>
            </w:r>
          </w:p>
          <w:p w:rsidR="002F1D06" w:rsidRPr="00106E74" w:rsidRDefault="002F1D06">
            <w:pPr>
              <w:spacing w:line="520" w:lineRule="exact"/>
              <w:ind w:firstLine="465"/>
              <w:rPr>
                <w:kern w:val="0"/>
                <w:sz w:val="24"/>
              </w:rPr>
            </w:pPr>
            <w:r w:rsidRPr="00106E74">
              <w:rPr>
                <w:rFonts w:hint="eastAsia"/>
                <w:kern w:val="0"/>
                <w:sz w:val="24"/>
              </w:rPr>
              <w:t>本项目水性</w:t>
            </w:r>
            <w:r w:rsidRPr="00106E74">
              <w:rPr>
                <w:kern w:val="0"/>
                <w:sz w:val="24"/>
              </w:rPr>
              <w:t>PU</w:t>
            </w:r>
            <w:r w:rsidRPr="00106E74">
              <w:rPr>
                <w:rFonts w:hint="eastAsia"/>
                <w:kern w:val="0"/>
                <w:sz w:val="24"/>
              </w:rPr>
              <w:t>胶、</w:t>
            </w:r>
            <w:r>
              <w:rPr>
                <w:rFonts w:hint="eastAsia"/>
                <w:kern w:val="0"/>
                <w:sz w:val="24"/>
              </w:rPr>
              <w:t>无苯处理剂</w:t>
            </w:r>
            <w:r w:rsidRPr="00106E74">
              <w:rPr>
                <w:rFonts w:hint="eastAsia"/>
                <w:kern w:val="0"/>
                <w:sz w:val="24"/>
              </w:rPr>
              <w:t>、白乳胶、清洁水的废包装桶产生量为</w:t>
            </w:r>
            <w:r w:rsidRPr="00106E74">
              <w:rPr>
                <w:kern w:val="0"/>
                <w:sz w:val="24"/>
              </w:rPr>
              <w:t>2468</w:t>
            </w:r>
            <w:r w:rsidRPr="00106E74">
              <w:rPr>
                <w:rFonts w:hint="eastAsia"/>
                <w:kern w:val="0"/>
                <w:sz w:val="24"/>
              </w:rPr>
              <w:t>个</w:t>
            </w:r>
            <w:r w:rsidRPr="00106E74">
              <w:rPr>
                <w:kern w:val="0"/>
                <w:sz w:val="24"/>
              </w:rPr>
              <w:t>/</w:t>
            </w:r>
            <w:r w:rsidRPr="00106E74">
              <w:rPr>
                <w:rFonts w:hint="eastAsia"/>
                <w:kern w:val="0"/>
                <w:sz w:val="24"/>
              </w:rPr>
              <w:t>年，经查阅《国家危险废物名录》（</w:t>
            </w:r>
            <w:r w:rsidRPr="00106E74">
              <w:rPr>
                <w:kern w:val="0"/>
                <w:sz w:val="24"/>
              </w:rPr>
              <w:t>2016</w:t>
            </w:r>
            <w:r w:rsidRPr="00106E74">
              <w:rPr>
                <w:rFonts w:hint="eastAsia"/>
                <w:kern w:val="0"/>
                <w:sz w:val="24"/>
              </w:rPr>
              <w:t>年版），废物类别</w:t>
            </w:r>
            <w:r w:rsidRPr="00106E74">
              <w:rPr>
                <w:kern w:val="0"/>
                <w:sz w:val="24"/>
              </w:rPr>
              <w:t>HW49</w:t>
            </w:r>
            <w:r w:rsidRPr="00106E74">
              <w:rPr>
                <w:rFonts w:hint="eastAsia"/>
                <w:kern w:val="0"/>
                <w:sz w:val="24"/>
              </w:rPr>
              <w:t>，危险特性为</w:t>
            </w:r>
            <w:r w:rsidRPr="00106E74">
              <w:rPr>
                <w:kern w:val="0"/>
                <w:sz w:val="24"/>
              </w:rPr>
              <w:t>T</w:t>
            </w:r>
            <w:r w:rsidRPr="00106E74">
              <w:rPr>
                <w:rFonts w:hint="eastAsia"/>
                <w:kern w:val="0"/>
                <w:sz w:val="24"/>
              </w:rPr>
              <w:t>，</w:t>
            </w:r>
            <w:r w:rsidRPr="00106E74">
              <w:rPr>
                <w:kern w:val="0"/>
                <w:sz w:val="24"/>
              </w:rPr>
              <w:t>I</w:t>
            </w:r>
            <w:r w:rsidRPr="00106E74">
              <w:rPr>
                <w:rFonts w:hint="eastAsia"/>
                <w:kern w:val="0"/>
                <w:sz w:val="24"/>
              </w:rPr>
              <w:t>。集中收集后暂存危废暂存间，定期交有资质的单位处理。</w:t>
            </w:r>
          </w:p>
          <w:p w:rsidR="002F1D06" w:rsidRPr="00106E74" w:rsidRDefault="002F1D06">
            <w:pPr>
              <w:spacing w:line="520" w:lineRule="exact"/>
              <w:ind w:firstLine="465"/>
              <w:rPr>
                <w:kern w:val="0"/>
                <w:sz w:val="24"/>
              </w:rPr>
            </w:pPr>
            <w:r w:rsidRPr="00106E74">
              <w:rPr>
                <w:rFonts w:hint="eastAsia"/>
                <w:kern w:val="0"/>
                <w:sz w:val="24"/>
              </w:rPr>
              <w:t>（</w:t>
            </w:r>
            <w:r w:rsidRPr="00106E74">
              <w:rPr>
                <w:kern w:val="0"/>
                <w:sz w:val="24"/>
              </w:rPr>
              <w:t>4</w:t>
            </w:r>
            <w:r w:rsidRPr="00106E74">
              <w:rPr>
                <w:rFonts w:hint="eastAsia"/>
                <w:kern w:val="0"/>
                <w:sz w:val="24"/>
              </w:rPr>
              <w:t>）生活垃圾</w:t>
            </w:r>
          </w:p>
          <w:p w:rsidR="002F1D06" w:rsidRPr="00106E74" w:rsidRDefault="002F1D06">
            <w:pPr>
              <w:spacing w:line="520" w:lineRule="exact"/>
              <w:ind w:firstLine="465"/>
              <w:rPr>
                <w:kern w:val="0"/>
                <w:sz w:val="24"/>
              </w:rPr>
            </w:pPr>
            <w:r w:rsidRPr="00106E74">
              <w:rPr>
                <w:rFonts w:hint="eastAsia"/>
                <w:kern w:val="0"/>
                <w:sz w:val="24"/>
              </w:rPr>
              <w:t>本项目劳动定员</w:t>
            </w:r>
            <w:r w:rsidRPr="00106E74">
              <w:rPr>
                <w:kern w:val="0"/>
                <w:sz w:val="24"/>
              </w:rPr>
              <w:t>150</w:t>
            </w:r>
            <w:r w:rsidRPr="00106E74">
              <w:rPr>
                <w:rFonts w:hint="eastAsia"/>
                <w:kern w:val="0"/>
                <w:sz w:val="24"/>
              </w:rPr>
              <w:t>人，年工作</w:t>
            </w:r>
            <w:r w:rsidRPr="00106E74">
              <w:rPr>
                <w:kern w:val="0"/>
                <w:sz w:val="24"/>
              </w:rPr>
              <w:t>300</w:t>
            </w:r>
            <w:r w:rsidRPr="00106E74">
              <w:rPr>
                <w:rFonts w:hint="eastAsia"/>
                <w:kern w:val="0"/>
                <w:sz w:val="24"/>
              </w:rPr>
              <w:t>天，生活垃圾均按</w:t>
            </w:r>
            <w:r w:rsidRPr="00106E74">
              <w:rPr>
                <w:kern w:val="0"/>
                <w:sz w:val="24"/>
              </w:rPr>
              <w:t>0.5kg/</w:t>
            </w:r>
            <w:r w:rsidRPr="00106E74">
              <w:rPr>
                <w:rFonts w:hint="eastAsia"/>
                <w:kern w:val="0"/>
                <w:sz w:val="24"/>
              </w:rPr>
              <w:t>（人·</w:t>
            </w:r>
            <w:r w:rsidRPr="00106E74">
              <w:rPr>
                <w:kern w:val="0"/>
                <w:sz w:val="24"/>
              </w:rPr>
              <w:t>d</w:t>
            </w:r>
            <w:r w:rsidRPr="00106E74">
              <w:rPr>
                <w:rFonts w:hint="eastAsia"/>
                <w:kern w:val="0"/>
                <w:sz w:val="24"/>
              </w:rPr>
              <w:t>）计，则生活垃圾产生量为</w:t>
            </w:r>
            <w:r w:rsidRPr="00106E74">
              <w:rPr>
                <w:kern w:val="0"/>
                <w:sz w:val="24"/>
              </w:rPr>
              <w:t>22.5t/a</w:t>
            </w:r>
            <w:r w:rsidRPr="00106E74">
              <w:rPr>
                <w:rFonts w:hint="eastAsia"/>
                <w:kern w:val="0"/>
                <w:sz w:val="24"/>
              </w:rPr>
              <w:t>，集中收集，交环卫部门处理。</w:t>
            </w:r>
          </w:p>
          <w:p w:rsidR="002F1D06" w:rsidRPr="00106E74" w:rsidRDefault="002F1D06">
            <w:pPr>
              <w:spacing w:line="520" w:lineRule="exact"/>
              <w:ind w:firstLine="465"/>
              <w:rPr>
                <w:sz w:val="24"/>
              </w:rPr>
            </w:pPr>
            <w:r w:rsidRPr="00106E74">
              <w:rPr>
                <w:rFonts w:hint="eastAsia"/>
                <w:sz w:val="24"/>
              </w:rPr>
              <w:t>其中废包装桶属于危险废物，统一收集后在厂区危废暂存间暂存，项目危废暂存间位于</w:t>
            </w:r>
            <w:r w:rsidRPr="00106E74">
              <w:rPr>
                <w:rFonts w:hint="eastAsia"/>
                <w:sz w:val="24"/>
                <w:lang w:val="zh-CN"/>
              </w:rPr>
              <w:t>组合包装车间内</w:t>
            </w:r>
            <w:r w:rsidRPr="00106E74">
              <w:rPr>
                <w:rFonts w:hint="eastAsia"/>
                <w:sz w:val="24"/>
              </w:rPr>
              <w:t>，面积约</w:t>
            </w:r>
            <w:r w:rsidRPr="00106E74">
              <w:rPr>
                <w:sz w:val="24"/>
              </w:rPr>
              <w:t>5m</w:t>
            </w:r>
            <w:r w:rsidRPr="00106E74">
              <w:rPr>
                <w:sz w:val="24"/>
                <w:vertAlign w:val="superscript"/>
              </w:rPr>
              <w:t>2</w:t>
            </w:r>
            <w:r w:rsidRPr="00106E74">
              <w:rPr>
                <w:rFonts w:hint="eastAsia"/>
                <w:sz w:val="24"/>
              </w:rPr>
              <w:t>。</w:t>
            </w:r>
          </w:p>
          <w:p w:rsidR="002F1D06" w:rsidRPr="00106E74" w:rsidRDefault="002F1D06">
            <w:pPr>
              <w:spacing w:line="520" w:lineRule="exact"/>
              <w:ind w:firstLine="465"/>
              <w:rPr>
                <w:rFonts w:eastAsia="黑体"/>
                <w:sz w:val="24"/>
              </w:rPr>
            </w:pPr>
            <w:r w:rsidRPr="00106E74">
              <w:rPr>
                <w:rFonts w:eastAsia="黑体" w:hint="eastAsia"/>
                <w:sz w:val="24"/>
              </w:rPr>
              <w:t>表</w:t>
            </w:r>
            <w:r>
              <w:rPr>
                <w:rFonts w:eastAsia="黑体"/>
                <w:sz w:val="24"/>
              </w:rPr>
              <w:t>20</w:t>
            </w:r>
            <w:r w:rsidRPr="00106E74">
              <w:rPr>
                <w:rFonts w:eastAsia="黑体"/>
                <w:sz w:val="24"/>
              </w:rPr>
              <w:t xml:space="preserve">                   </w:t>
            </w:r>
            <w:r w:rsidRPr="00106E74">
              <w:rPr>
                <w:rFonts w:eastAsia="黑体" w:hint="eastAsia"/>
                <w:sz w:val="24"/>
              </w:rPr>
              <w:t>危险废物汇总表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7"/>
              <w:gridCol w:w="1130"/>
              <w:gridCol w:w="7042"/>
            </w:tblGrid>
            <w:tr w:rsidR="002F1D06" w:rsidRPr="00106E74" w:rsidTr="00DA5D84">
              <w:trPr>
                <w:trHeight w:val="23"/>
              </w:trPr>
              <w:tc>
                <w:tcPr>
                  <w:tcW w:w="1012" w:type="pct"/>
                  <w:gridSpan w:val="2"/>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pPr>
                  <w:r w:rsidRPr="00106E74">
                    <w:rPr>
                      <w:rFonts w:hint="eastAsia"/>
                    </w:rPr>
                    <w:t>危险废物名称</w:t>
                  </w:r>
                </w:p>
              </w:tc>
              <w:tc>
                <w:tcPr>
                  <w:tcW w:w="3988" w:type="pc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pPr>
                  <w:r w:rsidRPr="00106E74">
                    <w:rPr>
                      <w:rFonts w:hint="eastAsia"/>
                    </w:rPr>
                    <w:t>废包装桶</w:t>
                  </w:r>
                </w:p>
              </w:tc>
            </w:tr>
            <w:tr w:rsidR="002F1D06" w:rsidRPr="00106E74" w:rsidTr="00DA5D84">
              <w:trPr>
                <w:trHeight w:val="23"/>
              </w:trPr>
              <w:tc>
                <w:tcPr>
                  <w:tcW w:w="1012" w:type="pct"/>
                  <w:gridSpan w:val="2"/>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pPr>
                  <w:r w:rsidRPr="00106E74">
                    <w:rPr>
                      <w:rFonts w:hint="eastAsia"/>
                    </w:rPr>
                    <w:t>危险废物类别</w:t>
                  </w:r>
                </w:p>
              </w:tc>
              <w:tc>
                <w:tcPr>
                  <w:tcW w:w="3988" w:type="pc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pPr>
                  <w:r w:rsidRPr="00106E74">
                    <w:t>HW49</w:t>
                  </w:r>
                  <w:r w:rsidRPr="00106E74">
                    <w:rPr>
                      <w:rFonts w:hint="eastAsia"/>
                    </w:rPr>
                    <w:t>其他废物</w:t>
                  </w:r>
                </w:p>
              </w:tc>
            </w:tr>
            <w:tr w:rsidR="002F1D06" w:rsidRPr="00106E74" w:rsidTr="00DA5D84">
              <w:trPr>
                <w:trHeight w:val="23"/>
              </w:trPr>
              <w:tc>
                <w:tcPr>
                  <w:tcW w:w="1012" w:type="pct"/>
                  <w:gridSpan w:val="2"/>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pPr>
                  <w:r w:rsidRPr="00106E74">
                    <w:rPr>
                      <w:rFonts w:hint="eastAsia"/>
                    </w:rPr>
                    <w:t>危险废物代码</w:t>
                  </w:r>
                </w:p>
              </w:tc>
              <w:tc>
                <w:tcPr>
                  <w:tcW w:w="3988" w:type="pc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rPr>
                      <w:rFonts w:eastAsia="黑体"/>
                    </w:rPr>
                  </w:pPr>
                  <w:r w:rsidRPr="00106E74">
                    <w:rPr>
                      <w:rFonts w:eastAsia="黑体"/>
                    </w:rPr>
                    <w:t>900-041-49</w:t>
                  </w:r>
                </w:p>
              </w:tc>
            </w:tr>
            <w:tr w:rsidR="002F1D06" w:rsidRPr="00106E74" w:rsidTr="00DA5D84">
              <w:trPr>
                <w:trHeight w:val="23"/>
              </w:trPr>
              <w:tc>
                <w:tcPr>
                  <w:tcW w:w="1012" w:type="pct"/>
                  <w:gridSpan w:val="2"/>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pPr>
                  <w:r w:rsidRPr="00106E74">
                    <w:rPr>
                      <w:rFonts w:hint="eastAsia"/>
                    </w:rPr>
                    <w:t>产生量</w:t>
                  </w:r>
                </w:p>
              </w:tc>
              <w:tc>
                <w:tcPr>
                  <w:tcW w:w="3988" w:type="pc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rPr>
                      <w:rFonts w:eastAsia="黑体"/>
                    </w:rPr>
                  </w:pPr>
                  <w:r w:rsidRPr="00106E74">
                    <w:rPr>
                      <w:rFonts w:eastAsia="黑体"/>
                    </w:rPr>
                    <w:t>2468</w:t>
                  </w:r>
                  <w:r w:rsidRPr="00106E74">
                    <w:rPr>
                      <w:rFonts w:eastAsia="黑体" w:hint="eastAsia"/>
                    </w:rPr>
                    <w:t>个</w:t>
                  </w:r>
                  <w:r w:rsidRPr="00106E74">
                    <w:rPr>
                      <w:rFonts w:eastAsia="黑体"/>
                    </w:rPr>
                    <w:t>/a</w:t>
                  </w:r>
                </w:p>
              </w:tc>
            </w:tr>
            <w:tr w:rsidR="002F1D06" w:rsidRPr="00106E74" w:rsidTr="00DA5D84">
              <w:trPr>
                <w:trHeight w:val="23"/>
              </w:trPr>
              <w:tc>
                <w:tcPr>
                  <w:tcW w:w="1012" w:type="pct"/>
                  <w:gridSpan w:val="2"/>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pPr>
                  <w:r w:rsidRPr="00106E74">
                    <w:rPr>
                      <w:rFonts w:hint="eastAsia"/>
                      <w:kern w:val="0"/>
                    </w:rPr>
                    <w:t>产生工序及装置</w:t>
                  </w:r>
                </w:p>
              </w:tc>
              <w:tc>
                <w:tcPr>
                  <w:tcW w:w="3988" w:type="pc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pPr>
                  <w:r w:rsidRPr="00106E74">
                    <w:rPr>
                      <w:rFonts w:hint="eastAsia"/>
                    </w:rPr>
                    <w:t>粘合、包装过程</w:t>
                  </w:r>
                </w:p>
              </w:tc>
            </w:tr>
            <w:tr w:rsidR="002F1D06" w:rsidRPr="00106E74" w:rsidTr="00DA5D84">
              <w:trPr>
                <w:trHeight w:val="23"/>
              </w:trPr>
              <w:tc>
                <w:tcPr>
                  <w:tcW w:w="1012" w:type="pct"/>
                  <w:gridSpan w:val="2"/>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pPr>
                  <w:r w:rsidRPr="00106E74">
                    <w:rPr>
                      <w:rFonts w:hint="eastAsia"/>
                      <w:kern w:val="0"/>
                    </w:rPr>
                    <w:t>形态</w:t>
                  </w:r>
                </w:p>
              </w:tc>
              <w:tc>
                <w:tcPr>
                  <w:tcW w:w="3988" w:type="pc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pPr>
                  <w:r w:rsidRPr="00106E74">
                    <w:rPr>
                      <w:rFonts w:hint="eastAsia"/>
                    </w:rPr>
                    <w:t>固体</w:t>
                  </w:r>
                </w:p>
              </w:tc>
            </w:tr>
            <w:tr w:rsidR="002F1D06" w:rsidRPr="00106E74" w:rsidTr="00DA5D84">
              <w:trPr>
                <w:trHeight w:val="23"/>
              </w:trPr>
              <w:tc>
                <w:tcPr>
                  <w:tcW w:w="1012" w:type="pct"/>
                  <w:gridSpan w:val="2"/>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pPr>
                  <w:r w:rsidRPr="00106E74">
                    <w:rPr>
                      <w:rFonts w:hint="eastAsia"/>
                    </w:rPr>
                    <w:t>主要成分</w:t>
                  </w:r>
                </w:p>
              </w:tc>
              <w:tc>
                <w:tcPr>
                  <w:tcW w:w="3988" w:type="pc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pPr>
                  <w:r w:rsidRPr="00106E74">
                    <w:rPr>
                      <w:rFonts w:hint="eastAsia"/>
                    </w:rPr>
                    <w:t>有机溶剂</w:t>
                  </w:r>
                </w:p>
              </w:tc>
            </w:tr>
            <w:tr w:rsidR="002F1D06" w:rsidRPr="00106E74" w:rsidTr="00DA5D84">
              <w:trPr>
                <w:trHeight w:val="23"/>
              </w:trPr>
              <w:tc>
                <w:tcPr>
                  <w:tcW w:w="1012" w:type="pct"/>
                  <w:gridSpan w:val="2"/>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pPr>
                  <w:r w:rsidRPr="00106E74">
                    <w:rPr>
                      <w:rFonts w:hint="eastAsia"/>
                      <w:kern w:val="0"/>
                    </w:rPr>
                    <w:t>有害成分</w:t>
                  </w:r>
                </w:p>
              </w:tc>
              <w:tc>
                <w:tcPr>
                  <w:tcW w:w="3988" w:type="pc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pPr>
                  <w:r w:rsidRPr="00106E74">
                    <w:rPr>
                      <w:rFonts w:hint="eastAsia"/>
                    </w:rPr>
                    <w:t>烃类、酯类、表面活性剂等</w:t>
                  </w:r>
                </w:p>
              </w:tc>
            </w:tr>
            <w:tr w:rsidR="002F1D06" w:rsidRPr="00106E74" w:rsidTr="00DA5D84">
              <w:trPr>
                <w:trHeight w:val="23"/>
              </w:trPr>
              <w:tc>
                <w:tcPr>
                  <w:tcW w:w="1012" w:type="pct"/>
                  <w:gridSpan w:val="2"/>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pPr>
                  <w:r w:rsidRPr="00106E74">
                    <w:rPr>
                      <w:rFonts w:hint="eastAsia"/>
                      <w:kern w:val="0"/>
                    </w:rPr>
                    <w:t>产废周期</w:t>
                  </w:r>
                </w:p>
              </w:tc>
              <w:tc>
                <w:tcPr>
                  <w:tcW w:w="3988" w:type="pc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pPr>
                  <w:r w:rsidRPr="00106E74">
                    <w:t>1</w:t>
                  </w:r>
                  <w:r w:rsidRPr="00106E74">
                    <w:rPr>
                      <w:rFonts w:hint="eastAsia"/>
                    </w:rPr>
                    <w:t>次</w:t>
                  </w:r>
                  <w:r w:rsidRPr="00106E74">
                    <w:t>/a</w:t>
                  </w:r>
                </w:p>
              </w:tc>
            </w:tr>
            <w:tr w:rsidR="002F1D06" w:rsidRPr="00106E74" w:rsidTr="00DA5D84">
              <w:trPr>
                <w:trHeight w:val="23"/>
              </w:trPr>
              <w:tc>
                <w:tcPr>
                  <w:tcW w:w="1012" w:type="pct"/>
                  <w:gridSpan w:val="2"/>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pPr>
                  <w:r w:rsidRPr="00106E74">
                    <w:rPr>
                      <w:rFonts w:hint="eastAsia"/>
                      <w:kern w:val="0"/>
                    </w:rPr>
                    <w:t>危险特性</w:t>
                  </w:r>
                </w:p>
              </w:tc>
              <w:tc>
                <w:tcPr>
                  <w:tcW w:w="3988" w:type="pc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pPr>
                  <w:r w:rsidRPr="00106E74">
                    <w:rPr>
                      <w:rFonts w:hint="eastAsia"/>
                    </w:rPr>
                    <w:t>遇明火、高温，可燃</w:t>
                  </w:r>
                </w:p>
              </w:tc>
            </w:tr>
            <w:tr w:rsidR="002F1D06" w:rsidRPr="00106E74" w:rsidTr="00DA5D84">
              <w:trPr>
                <w:trHeight w:val="23"/>
              </w:trPr>
              <w:tc>
                <w:tcPr>
                  <w:tcW w:w="372" w:type="pct"/>
                  <w:vMerge w:val="restar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rPr>
                      <w:kern w:val="0"/>
                    </w:rPr>
                  </w:pPr>
                  <w:r w:rsidRPr="00106E74">
                    <w:rPr>
                      <w:rFonts w:hint="eastAsia"/>
                      <w:kern w:val="0"/>
                    </w:rPr>
                    <w:t>污染防治措施</w:t>
                  </w:r>
                </w:p>
              </w:tc>
              <w:tc>
                <w:tcPr>
                  <w:tcW w:w="640" w:type="pc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rPr>
                      <w:kern w:val="0"/>
                    </w:rPr>
                  </w:pPr>
                  <w:r w:rsidRPr="00106E74">
                    <w:rPr>
                      <w:rFonts w:hint="eastAsia"/>
                      <w:kern w:val="0"/>
                    </w:rPr>
                    <w:t>收集</w:t>
                  </w:r>
                </w:p>
              </w:tc>
              <w:tc>
                <w:tcPr>
                  <w:tcW w:w="3988" w:type="pc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pPr>
                  <w:r w:rsidRPr="00106E74">
                    <w:rPr>
                      <w:rFonts w:hint="eastAsia"/>
                    </w:rPr>
                    <w:t>集中收集后存储在危废暂存间</w:t>
                  </w:r>
                </w:p>
              </w:tc>
            </w:tr>
            <w:tr w:rsidR="002F1D06" w:rsidRPr="00106E74" w:rsidTr="00DA5D84">
              <w:trPr>
                <w:trHeight w:val="23"/>
              </w:trPr>
              <w:tc>
                <w:tcPr>
                  <w:tcW w:w="372" w:type="pct"/>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rPr>
                      <w:kern w:val="0"/>
                    </w:rPr>
                  </w:pPr>
                </w:p>
              </w:tc>
              <w:tc>
                <w:tcPr>
                  <w:tcW w:w="640" w:type="pc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rPr>
                      <w:kern w:val="0"/>
                    </w:rPr>
                  </w:pPr>
                  <w:r w:rsidRPr="00106E74">
                    <w:rPr>
                      <w:rFonts w:hint="eastAsia"/>
                      <w:kern w:val="0"/>
                    </w:rPr>
                    <w:t>贮存</w:t>
                  </w:r>
                </w:p>
              </w:tc>
              <w:tc>
                <w:tcPr>
                  <w:tcW w:w="3988" w:type="pc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pPr>
                  <w:r w:rsidRPr="00106E74">
                    <w:rPr>
                      <w:rFonts w:hint="eastAsia"/>
                    </w:rPr>
                    <w:t>危废暂存间要防风，防雨，防晒，地面应做防渗处理，并设置安全照明设施和观察窗口。</w:t>
                  </w:r>
                </w:p>
              </w:tc>
            </w:tr>
            <w:tr w:rsidR="002F1D06" w:rsidRPr="00106E74" w:rsidTr="00DA5D84">
              <w:trPr>
                <w:trHeight w:val="23"/>
              </w:trPr>
              <w:tc>
                <w:tcPr>
                  <w:tcW w:w="372" w:type="pct"/>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rPr>
                      <w:kern w:val="0"/>
                    </w:rPr>
                  </w:pPr>
                </w:p>
              </w:tc>
              <w:tc>
                <w:tcPr>
                  <w:tcW w:w="640" w:type="pc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rPr>
                      <w:kern w:val="0"/>
                    </w:rPr>
                  </w:pPr>
                  <w:r w:rsidRPr="00106E74">
                    <w:rPr>
                      <w:rFonts w:hint="eastAsia"/>
                      <w:kern w:val="0"/>
                    </w:rPr>
                    <w:t>运输</w:t>
                  </w:r>
                </w:p>
              </w:tc>
              <w:tc>
                <w:tcPr>
                  <w:tcW w:w="3988" w:type="pc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pPr>
                  <w:r w:rsidRPr="00106E74">
                    <w:rPr>
                      <w:rFonts w:hint="eastAsia"/>
                    </w:rPr>
                    <w:t>场内运输发生在车间，更换的废包装桶收集后，人工运至危废暂存间，定期交有资质的单位处理</w:t>
                  </w:r>
                </w:p>
              </w:tc>
            </w:tr>
            <w:tr w:rsidR="002F1D06" w:rsidRPr="00106E74" w:rsidTr="00DA5D84">
              <w:trPr>
                <w:trHeight w:val="351"/>
              </w:trPr>
              <w:tc>
                <w:tcPr>
                  <w:tcW w:w="372" w:type="pct"/>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rPr>
                      <w:kern w:val="0"/>
                    </w:rPr>
                  </w:pPr>
                </w:p>
              </w:tc>
              <w:tc>
                <w:tcPr>
                  <w:tcW w:w="640" w:type="pc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rPr>
                      <w:kern w:val="0"/>
                    </w:rPr>
                  </w:pPr>
                  <w:r w:rsidRPr="00106E74">
                    <w:rPr>
                      <w:rFonts w:hint="eastAsia"/>
                      <w:kern w:val="0"/>
                    </w:rPr>
                    <w:t>利用</w:t>
                  </w:r>
                </w:p>
              </w:tc>
              <w:tc>
                <w:tcPr>
                  <w:tcW w:w="3988" w:type="pc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pPr>
                  <w:r w:rsidRPr="00106E74">
                    <w:t>/</w:t>
                  </w:r>
                </w:p>
              </w:tc>
            </w:tr>
            <w:tr w:rsidR="002F1D06" w:rsidRPr="00106E74" w:rsidTr="00DA5D84">
              <w:trPr>
                <w:trHeight w:val="23"/>
              </w:trPr>
              <w:tc>
                <w:tcPr>
                  <w:tcW w:w="372" w:type="pct"/>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rPr>
                      <w:kern w:val="0"/>
                    </w:rPr>
                  </w:pPr>
                </w:p>
              </w:tc>
              <w:tc>
                <w:tcPr>
                  <w:tcW w:w="640" w:type="pc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rPr>
                      <w:kern w:val="0"/>
                    </w:rPr>
                  </w:pPr>
                  <w:r w:rsidRPr="00106E74">
                    <w:rPr>
                      <w:rFonts w:hint="eastAsia"/>
                      <w:kern w:val="0"/>
                    </w:rPr>
                    <w:t>处置</w:t>
                  </w:r>
                </w:p>
              </w:tc>
              <w:tc>
                <w:tcPr>
                  <w:tcW w:w="3988" w:type="pc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pPr>
                  <w:r w:rsidRPr="00106E74">
                    <w:rPr>
                      <w:rFonts w:hint="eastAsia"/>
                    </w:rPr>
                    <w:t>由定期交有资质的单位处理</w:t>
                  </w:r>
                </w:p>
              </w:tc>
            </w:tr>
          </w:tbl>
          <w:p w:rsidR="002F1D06" w:rsidRPr="00106E74" w:rsidRDefault="002F1D06" w:rsidP="002F1D06">
            <w:pPr>
              <w:spacing w:line="600" w:lineRule="exact"/>
              <w:ind w:firstLineChars="200" w:firstLine="31680"/>
              <w:rPr>
                <w:kern w:val="0"/>
                <w:sz w:val="24"/>
              </w:rPr>
            </w:pPr>
            <w:r w:rsidRPr="00106E74">
              <w:rPr>
                <w:rFonts w:hint="eastAsia"/>
                <w:kern w:val="0"/>
                <w:sz w:val="24"/>
              </w:rPr>
              <w:t>本项目固废产品情况见表</w:t>
            </w:r>
            <w:r w:rsidRPr="00106E74">
              <w:rPr>
                <w:kern w:val="0"/>
                <w:sz w:val="24"/>
              </w:rPr>
              <w:t>2</w:t>
            </w:r>
            <w:r>
              <w:rPr>
                <w:kern w:val="0"/>
                <w:sz w:val="24"/>
              </w:rPr>
              <w:t>1</w:t>
            </w:r>
            <w:r w:rsidRPr="00106E74">
              <w:rPr>
                <w:rFonts w:hint="eastAsia"/>
                <w:kern w:val="0"/>
                <w:sz w:val="24"/>
              </w:rPr>
              <w:t>。</w:t>
            </w:r>
          </w:p>
          <w:p w:rsidR="002F1D06" w:rsidRPr="00106E74" w:rsidRDefault="002F1D06" w:rsidP="002F1D06">
            <w:pPr>
              <w:widowControl/>
              <w:adjustRightInd w:val="0"/>
              <w:snapToGrid w:val="0"/>
              <w:spacing w:line="360" w:lineRule="exact"/>
              <w:ind w:firstLineChars="200" w:firstLine="31680"/>
              <w:rPr>
                <w:rFonts w:eastAsia="黑体"/>
                <w:bCs/>
                <w:sz w:val="24"/>
              </w:rPr>
            </w:pPr>
            <w:r w:rsidRPr="00106E74">
              <w:rPr>
                <w:rFonts w:eastAsia="黑体" w:hint="eastAsia"/>
                <w:bCs/>
                <w:sz w:val="24"/>
              </w:rPr>
              <w:t>表</w:t>
            </w:r>
            <w:r w:rsidRPr="00106E74">
              <w:rPr>
                <w:rFonts w:eastAsia="黑体"/>
                <w:bCs/>
                <w:sz w:val="24"/>
              </w:rPr>
              <w:t>2</w:t>
            </w:r>
            <w:r>
              <w:rPr>
                <w:rFonts w:eastAsia="黑体"/>
                <w:bCs/>
                <w:sz w:val="24"/>
              </w:rPr>
              <w:t>1</w:t>
            </w:r>
            <w:r w:rsidRPr="00106E74">
              <w:rPr>
                <w:rFonts w:eastAsia="黑体"/>
                <w:bCs/>
                <w:sz w:val="24"/>
              </w:rPr>
              <w:t xml:space="preserve">                    </w:t>
            </w:r>
            <w:r w:rsidRPr="00106E74">
              <w:rPr>
                <w:rFonts w:eastAsia="黑体" w:hint="eastAsia"/>
                <w:bCs/>
                <w:sz w:val="24"/>
              </w:rPr>
              <w:t>运营期固废情况一览表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
              <w:gridCol w:w="1961"/>
              <w:gridCol w:w="1298"/>
              <w:gridCol w:w="1421"/>
              <w:gridCol w:w="3614"/>
            </w:tblGrid>
            <w:tr w:rsidR="002F1D06" w:rsidRPr="00106E74" w:rsidTr="00DA5D84">
              <w:tc>
                <w:tcPr>
                  <w:tcW w:w="421"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序号</w:t>
                  </w:r>
                </w:p>
              </w:tc>
              <w:tc>
                <w:tcPr>
                  <w:tcW w:w="196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污染物名称</w:t>
                  </w:r>
                </w:p>
              </w:tc>
              <w:tc>
                <w:tcPr>
                  <w:tcW w:w="129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产生量</w:t>
                  </w:r>
                </w:p>
              </w:tc>
              <w:tc>
                <w:tcPr>
                  <w:tcW w:w="142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性质</w:t>
                  </w:r>
                </w:p>
              </w:tc>
              <w:tc>
                <w:tcPr>
                  <w:tcW w:w="361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处置方式</w:t>
                  </w:r>
                </w:p>
              </w:tc>
            </w:tr>
            <w:tr w:rsidR="002F1D06" w:rsidRPr="00106E74" w:rsidTr="00DA5D84">
              <w:tc>
                <w:tcPr>
                  <w:tcW w:w="421"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1</w:t>
                  </w:r>
                </w:p>
              </w:tc>
              <w:tc>
                <w:tcPr>
                  <w:tcW w:w="196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边角料</w:t>
                  </w:r>
                </w:p>
              </w:tc>
              <w:tc>
                <w:tcPr>
                  <w:tcW w:w="129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3t/a</w:t>
                  </w:r>
                </w:p>
              </w:tc>
              <w:tc>
                <w:tcPr>
                  <w:tcW w:w="142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一般固废</w:t>
                  </w:r>
                </w:p>
              </w:tc>
              <w:tc>
                <w:tcPr>
                  <w:tcW w:w="361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集中收集，外售综合利用</w:t>
                  </w:r>
                </w:p>
              </w:tc>
            </w:tr>
            <w:tr w:rsidR="002F1D06" w:rsidRPr="00106E74" w:rsidTr="00DA5D84">
              <w:tc>
                <w:tcPr>
                  <w:tcW w:w="421"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2</w:t>
                  </w:r>
                </w:p>
              </w:tc>
              <w:tc>
                <w:tcPr>
                  <w:tcW w:w="196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废鞋楦</w:t>
                  </w:r>
                </w:p>
              </w:tc>
              <w:tc>
                <w:tcPr>
                  <w:tcW w:w="129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1</w:t>
                  </w:r>
                  <w:r w:rsidRPr="00106E74">
                    <w:rPr>
                      <w:rFonts w:hint="eastAsia"/>
                      <w:szCs w:val="21"/>
                    </w:rPr>
                    <w:t>万个</w:t>
                  </w:r>
                  <w:r w:rsidRPr="00106E74">
                    <w:rPr>
                      <w:szCs w:val="21"/>
                    </w:rPr>
                    <w:t>/</w:t>
                  </w:r>
                  <w:r w:rsidRPr="00106E74">
                    <w:rPr>
                      <w:rFonts w:hint="eastAsia"/>
                      <w:szCs w:val="21"/>
                    </w:rPr>
                    <w:t>年</w:t>
                  </w:r>
                </w:p>
              </w:tc>
              <w:tc>
                <w:tcPr>
                  <w:tcW w:w="142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一般固废</w:t>
                  </w:r>
                </w:p>
              </w:tc>
              <w:tc>
                <w:tcPr>
                  <w:tcW w:w="361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集中收集，由厂家回收</w:t>
                  </w:r>
                </w:p>
              </w:tc>
            </w:tr>
            <w:tr w:rsidR="002F1D06" w:rsidRPr="00106E74" w:rsidTr="00DA5D84">
              <w:tc>
                <w:tcPr>
                  <w:tcW w:w="421"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3</w:t>
                  </w:r>
                </w:p>
              </w:tc>
              <w:tc>
                <w:tcPr>
                  <w:tcW w:w="196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废包装桶</w:t>
                  </w:r>
                </w:p>
              </w:tc>
              <w:tc>
                <w:tcPr>
                  <w:tcW w:w="129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2468</w:t>
                  </w:r>
                  <w:r w:rsidRPr="00106E74">
                    <w:rPr>
                      <w:rFonts w:hint="eastAsia"/>
                      <w:szCs w:val="21"/>
                    </w:rPr>
                    <w:t>个</w:t>
                  </w:r>
                  <w:r w:rsidRPr="00106E74">
                    <w:rPr>
                      <w:szCs w:val="21"/>
                    </w:rPr>
                    <w:t>/</w:t>
                  </w:r>
                  <w:r w:rsidRPr="00106E74">
                    <w:rPr>
                      <w:rFonts w:hint="eastAsia"/>
                      <w:szCs w:val="21"/>
                    </w:rPr>
                    <w:t>年</w:t>
                  </w:r>
                </w:p>
              </w:tc>
              <w:tc>
                <w:tcPr>
                  <w:tcW w:w="142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HW49</w:t>
                  </w:r>
                  <w:r w:rsidRPr="00106E74">
                    <w:rPr>
                      <w:rFonts w:hint="eastAsia"/>
                      <w:szCs w:val="21"/>
                    </w:rPr>
                    <w:t>危险废物</w:t>
                  </w:r>
                </w:p>
              </w:tc>
              <w:tc>
                <w:tcPr>
                  <w:tcW w:w="361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集中收集后暂存危废暂存间，定期交有资质的单位处理。</w:t>
                  </w:r>
                </w:p>
              </w:tc>
            </w:tr>
            <w:tr w:rsidR="002F1D06" w:rsidRPr="00106E74" w:rsidTr="00DA5D84">
              <w:tc>
                <w:tcPr>
                  <w:tcW w:w="421"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4</w:t>
                  </w:r>
                </w:p>
              </w:tc>
              <w:tc>
                <w:tcPr>
                  <w:tcW w:w="196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rPr>
                    <w:t>生活垃圾</w:t>
                  </w:r>
                </w:p>
              </w:tc>
              <w:tc>
                <w:tcPr>
                  <w:tcW w:w="129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szCs w:val="21"/>
                    </w:rPr>
                    <w:t>22.5t/a</w:t>
                  </w:r>
                </w:p>
              </w:tc>
              <w:tc>
                <w:tcPr>
                  <w:tcW w:w="142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一般固废</w:t>
                  </w:r>
                </w:p>
              </w:tc>
              <w:tc>
                <w:tcPr>
                  <w:tcW w:w="3617"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spacing w:line="360" w:lineRule="exact"/>
                    <w:jc w:val="center"/>
                    <w:rPr>
                      <w:szCs w:val="21"/>
                    </w:rPr>
                  </w:pPr>
                  <w:r w:rsidRPr="00106E74">
                    <w:rPr>
                      <w:rFonts w:hint="eastAsia"/>
                      <w:szCs w:val="21"/>
                    </w:rPr>
                    <w:t>集中收集，交环卫部门处理</w:t>
                  </w:r>
                </w:p>
              </w:tc>
            </w:tr>
          </w:tbl>
          <w:p w:rsidR="002F1D06" w:rsidRPr="00106E74" w:rsidRDefault="002F1D06">
            <w:pPr>
              <w:spacing w:line="520" w:lineRule="exact"/>
              <w:rPr>
                <w:sz w:val="24"/>
              </w:rPr>
            </w:pPr>
            <w:r w:rsidRPr="00106E74">
              <w:rPr>
                <w:sz w:val="24"/>
              </w:rPr>
              <w:t xml:space="preserve">   </w:t>
            </w:r>
          </w:p>
          <w:p w:rsidR="002F1D06" w:rsidRPr="00106E74" w:rsidRDefault="002F1D06">
            <w:pPr>
              <w:pStyle w:val="BlockText"/>
            </w:pPr>
          </w:p>
          <w:p w:rsidR="002F1D06" w:rsidRPr="00106E74" w:rsidRDefault="002F1D06">
            <w:pPr>
              <w:pStyle w:val="BlockText"/>
              <w:ind w:left="0" w:firstLine="0"/>
            </w:pPr>
          </w:p>
          <w:p w:rsidR="002F1D06" w:rsidRPr="00106E74" w:rsidRDefault="002F1D06">
            <w:pPr>
              <w:pStyle w:val="BlockText"/>
              <w:ind w:left="0" w:firstLine="0"/>
            </w:pPr>
          </w:p>
          <w:p w:rsidR="002F1D06" w:rsidRPr="00106E74" w:rsidRDefault="002F1D06">
            <w:pPr>
              <w:pStyle w:val="BlockText"/>
              <w:ind w:left="0" w:firstLine="0"/>
            </w:pPr>
          </w:p>
          <w:p w:rsidR="002F1D06" w:rsidRPr="00106E74" w:rsidRDefault="002F1D06">
            <w:pPr>
              <w:pStyle w:val="BlockText"/>
              <w:ind w:left="0" w:firstLine="0"/>
            </w:pPr>
          </w:p>
          <w:p w:rsidR="002F1D06" w:rsidRPr="00106E74" w:rsidRDefault="002F1D06">
            <w:pPr>
              <w:pStyle w:val="BlockText"/>
              <w:ind w:left="0" w:firstLine="0"/>
            </w:pPr>
          </w:p>
          <w:p w:rsidR="002F1D06" w:rsidRPr="00106E74" w:rsidRDefault="002F1D06">
            <w:pPr>
              <w:pStyle w:val="BlockText"/>
              <w:ind w:left="0" w:firstLine="0"/>
            </w:pPr>
          </w:p>
          <w:p w:rsidR="002F1D06" w:rsidRPr="00106E74" w:rsidRDefault="002F1D06">
            <w:pPr>
              <w:pStyle w:val="BlockText"/>
              <w:ind w:left="0" w:firstLine="0"/>
            </w:pPr>
          </w:p>
          <w:p w:rsidR="002F1D06" w:rsidRPr="00106E74" w:rsidRDefault="002F1D06">
            <w:pPr>
              <w:pStyle w:val="BlockText"/>
              <w:ind w:left="0" w:firstLine="0"/>
            </w:pPr>
          </w:p>
          <w:p w:rsidR="002F1D06" w:rsidRPr="00106E74" w:rsidRDefault="002F1D06">
            <w:pPr>
              <w:pStyle w:val="BlockText"/>
              <w:ind w:left="0" w:firstLine="0"/>
            </w:pPr>
          </w:p>
          <w:p w:rsidR="002F1D06" w:rsidRPr="00106E74" w:rsidRDefault="002F1D06">
            <w:pPr>
              <w:pStyle w:val="BlockText"/>
              <w:ind w:left="0" w:firstLine="0"/>
            </w:pPr>
          </w:p>
          <w:p w:rsidR="002F1D06" w:rsidRPr="00106E74" w:rsidRDefault="002F1D06">
            <w:pPr>
              <w:pStyle w:val="BlockText"/>
              <w:ind w:left="0" w:firstLine="0"/>
            </w:pPr>
          </w:p>
          <w:p w:rsidR="002F1D06" w:rsidRPr="00106E74" w:rsidRDefault="002F1D06">
            <w:pPr>
              <w:pStyle w:val="BlockText"/>
              <w:ind w:left="0" w:firstLine="0"/>
            </w:pPr>
          </w:p>
          <w:p w:rsidR="002F1D06" w:rsidRPr="00106E74" w:rsidRDefault="002F1D06">
            <w:pPr>
              <w:spacing w:line="520" w:lineRule="exact"/>
              <w:rPr>
                <w:sz w:val="24"/>
              </w:rPr>
            </w:pPr>
          </w:p>
        </w:tc>
      </w:tr>
    </w:tbl>
    <w:p w:rsidR="002F1D06" w:rsidRPr="00106E74" w:rsidRDefault="002F1D06">
      <w:pPr>
        <w:spacing w:line="360" w:lineRule="auto"/>
        <w:rPr>
          <w:sz w:val="28"/>
        </w:rPr>
        <w:sectPr w:rsidR="002F1D06" w:rsidRPr="00106E74">
          <w:pgSz w:w="11906" w:h="16838"/>
          <w:pgMar w:top="1701" w:right="1588" w:bottom="1985" w:left="1588" w:header="851" w:footer="992" w:gutter="0"/>
          <w:cols w:space="720"/>
          <w:docGrid w:type="lines" w:linePitch="312"/>
        </w:sectPr>
      </w:pPr>
    </w:p>
    <w:p w:rsidR="002F1D06" w:rsidRPr="00106E74" w:rsidRDefault="002F1D06">
      <w:pPr>
        <w:pStyle w:val="Heading1"/>
      </w:pPr>
      <w:r w:rsidRPr="00106E74">
        <w:rPr>
          <w:rFonts w:hint="eastAsia"/>
        </w:rPr>
        <w:t>项目主要污染物产生及预计排放情况</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173"/>
        <w:gridCol w:w="1245"/>
        <w:gridCol w:w="1310"/>
        <w:gridCol w:w="2062"/>
        <w:gridCol w:w="1050"/>
        <w:gridCol w:w="2446"/>
      </w:tblGrid>
      <w:tr w:rsidR="002F1D06" w:rsidRPr="00106E74">
        <w:trPr>
          <w:trHeight w:val="733"/>
        </w:trPr>
        <w:tc>
          <w:tcPr>
            <w:tcW w:w="1173" w:type="dxa"/>
            <w:tcBorders>
              <w:top w:val="single" w:sz="12" w:space="0" w:color="auto"/>
              <w:tl2br w:val="single" w:sz="6" w:space="0" w:color="auto"/>
            </w:tcBorders>
            <w:vAlign w:val="center"/>
          </w:tcPr>
          <w:p w:rsidR="002F1D06" w:rsidRPr="00106E74" w:rsidRDefault="002F1D06">
            <w:pPr>
              <w:spacing w:line="360" w:lineRule="exact"/>
              <w:jc w:val="right"/>
              <w:rPr>
                <w:sz w:val="24"/>
              </w:rPr>
            </w:pPr>
            <w:r w:rsidRPr="00106E74">
              <w:rPr>
                <w:rFonts w:hint="eastAsia"/>
                <w:sz w:val="24"/>
              </w:rPr>
              <w:t>内容</w:t>
            </w:r>
          </w:p>
          <w:p w:rsidR="002F1D06" w:rsidRPr="00106E74" w:rsidRDefault="002F1D06">
            <w:pPr>
              <w:spacing w:line="360" w:lineRule="exact"/>
              <w:rPr>
                <w:sz w:val="24"/>
              </w:rPr>
            </w:pPr>
            <w:r w:rsidRPr="00106E74">
              <w:rPr>
                <w:rFonts w:hint="eastAsia"/>
                <w:sz w:val="24"/>
              </w:rPr>
              <w:t>类型</w:t>
            </w:r>
          </w:p>
        </w:tc>
        <w:tc>
          <w:tcPr>
            <w:tcW w:w="1245" w:type="dxa"/>
            <w:tcBorders>
              <w:top w:val="single" w:sz="12" w:space="0" w:color="auto"/>
            </w:tcBorders>
            <w:vAlign w:val="center"/>
          </w:tcPr>
          <w:p w:rsidR="002F1D06" w:rsidRPr="00106E74" w:rsidRDefault="002F1D06">
            <w:pPr>
              <w:spacing w:line="360" w:lineRule="exact"/>
              <w:jc w:val="center"/>
              <w:rPr>
                <w:sz w:val="24"/>
              </w:rPr>
            </w:pPr>
            <w:r w:rsidRPr="00106E74">
              <w:rPr>
                <w:rFonts w:hint="eastAsia"/>
                <w:sz w:val="24"/>
              </w:rPr>
              <w:t>排放源</w:t>
            </w:r>
          </w:p>
          <w:p w:rsidR="002F1D06" w:rsidRPr="00106E74" w:rsidRDefault="002F1D06">
            <w:pPr>
              <w:spacing w:line="360" w:lineRule="exact"/>
              <w:jc w:val="center"/>
              <w:rPr>
                <w:sz w:val="24"/>
              </w:rPr>
            </w:pPr>
            <w:r w:rsidRPr="00106E74">
              <w:rPr>
                <w:rFonts w:ascii="宋体" w:hAnsi="宋体" w:cs="宋体"/>
                <w:sz w:val="24"/>
              </w:rPr>
              <w:t>(</w:t>
            </w:r>
            <w:r w:rsidRPr="00106E74">
              <w:rPr>
                <w:rFonts w:hint="eastAsia"/>
                <w:sz w:val="24"/>
              </w:rPr>
              <w:t>编号</w:t>
            </w:r>
            <w:r w:rsidRPr="00106E74">
              <w:rPr>
                <w:rFonts w:ascii="宋体" w:hAnsi="宋体" w:cs="宋体"/>
                <w:sz w:val="24"/>
              </w:rPr>
              <w:t>)</w:t>
            </w:r>
          </w:p>
        </w:tc>
        <w:tc>
          <w:tcPr>
            <w:tcW w:w="1310" w:type="dxa"/>
            <w:tcBorders>
              <w:top w:val="single" w:sz="12" w:space="0" w:color="auto"/>
            </w:tcBorders>
            <w:vAlign w:val="center"/>
          </w:tcPr>
          <w:p w:rsidR="002F1D06" w:rsidRPr="00106E74" w:rsidRDefault="002F1D06">
            <w:pPr>
              <w:spacing w:line="360" w:lineRule="exact"/>
              <w:jc w:val="center"/>
              <w:rPr>
                <w:sz w:val="24"/>
              </w:rPr>
            </w:pPr>
            <w:r w:rsidRPr="00106E74">
              <w:rPr>
                <w:rFonts w:hint="eastAsia"/>
                <w:sz w:val="24"/>
              </w:rPr>
              <w:t>污染物名称</w:t>
            </w:r>
          </w:p>
        </w:tc>
        <w:tc>
          <w:tcPr>
            <w:tcW w:w="2062" w:type="dxa"/>
            <w:tcBorders>
              <w:top w:val="single" w:sz="12" w:space="0" w:color="auto"/>
            </w:tcBorders>
            <w:vAlign w:val="center"/>
          </w:tcPr>
          <w:p w:rsidR="002F1D06" w:rsidRPr="00106E74" w:rsidRDefault="002F1D06">
            <w:pPr>
              <w:spacing w:line="360" w:lineRule="exact"/>
              <w:jc w:val="center"/>
              <w:rPr>
                <w:sz w:val="24"/>
              </w:rPr>
            </w:pPr>
            <w:r w:rsidRPr="00106E74">
              <w:rPr>
                <w:rFonts w:hint="eastAsia"/>
                <w:sz w:val="24"/>
              </w:rPr>
              <w:t>处理前产生浓度及产生量</w:t>
            </w:r>
          </w:p>
        </w:tc>
        <w:tc>
          <w:tcPr>
            <w:tcW w:w="3496" w:type="dxa"/>
            <w:gridSpan w:val="2"/>
            <w:tcBorders>
              <w:top w:val="single" w:sz="12" w:space="0" w:color="auto"/>
            </w:tcBorders>
            <w:vAlign w:val="center"/>
          </w:tcPr>
          <w:p w:rsidR="002F1D06" w:rsidRPr="00106E74" w:rsidRDefault="002F1D06">
            <w:pPr>
              <w:spacing w:line="360" w:lineRule="exact"/>
              <w:jc w:val="center"/>
              <w:rPr>
                <w:sz w:val="24"/>
              </w:rPr>
            </w:pPr>
            <w:r w:rsidRPr="00106E74">
              <w:rPr>
                <w:rFonts w:hint="eastAsia"/>
                <w:sz w:val="24"/>
              </w:rPr>
              <w:t>排放浓度及排放量</w:t>
            </w:r>
          </w:p>
        </w:tc>
      </w:tr>
      <w:tr w:rsidR="002F1D06" w:rsidRPr="00106E74">
        <w:trPr>
          <w:trHeight w:val="774"/>
        </w:trPr>
        <w:tc>
          <w:tcPr>
            <w:tcW w:w="1173" w:type="dxa"/>
            <w:vMerge w:val="restart"/>
            <w:vAlign w:val="center"/>
          </w:tcPr>
          <w:p w:rsidR="002F1D06" w:rsidRPr="00106E74" w:rsidRDefault="002F1D06">
            <w:pPr>
              <w:spacing w:line="360" w:lineRule="exact"/>
              <w:jc w:val="center"/>
              <w:rPr>
                <w:sz w:val="24"/>
              </w:rPr>
            </w:pPr>
            <w:r w:rsidRPr="00106E74">
              <w:rPr>
                <w:rFonts w:hint="eastAsia"/>
                <w:sz w:val="24"/>
              </w:rPr>
              <w:t>大</w:t>
            </w:r>
          </w:p>
          <w:p w:rsidR="002F1D06" w:rsidRPr="00106E74" w:rsidRDefault="002F1D06">
            <w:pPr>
              <w:spacing w:line="360" w:lineRule="exact"/>
              <w:jc w:val="center"/>
              <w:rPr>
                <w:sz w:val="24"/>
              </w:rPr>
            </w:pPr>
            <w:r w:rsidRPr="00106E74">
              <w:rPr>
                <w:rFonts w:hint="eastAsia"/>
                <w:sz w:val="24"/>
              </w:rPr>
              <w:t>气</w:t>
            </w:r>
          </w:p>
          <w:p w:rsidR="002F1D06" w:rsidRPr="00106E74" w:rsidRDefault="002F1D06">
            <w:pPr>
              <w:spacing w:line="360" w:lineRule="exact"/>
              <w:jc w:val="center"/>
              <w:rPr>
                <w:sz w:val="24"/>
              </w:rPr>
            </w:pPr>
            <w:r w:rsidRPr="00106E74">
              <w:rPr>
                <w:rFonts w:hint="eastAsia"/>
                <w:sz w:val="24"/>
              </w:rPr>
              <w:t>污</w:t>
            </w:r>
          </w:p>
          <w:p w:rsidR="002F1D06" w:rsidRPr="00106E74" w:rsidRDefault="002F1D06">
            <w:pPr>
              <w:spacing w:line="360" w:lineRule="exact"/>
              <w:jc w:val="center"/>
              <w:rPr>
                <w:sz w:val="24"/>
              </w:rPr>
            </w:pPr>
            <w:r w:rsidRPr="00106E74">
              <w:rPr>
                <w:rFonts w:hint="eastAsia"/>
                <w:sz w:val="24"/>
              </w:rPr>
              <w:t>染</w:t>
            </w:r>
          </w:p>
          <w:p w:rsidR="002F1D06" w:rsidRPr="00106E74" w:rsidRDefault="002F1D06">
            <w:pPr>
              <w:spacing w:line="360" w:lineRule="exact"/>
              <w:jc w:val="center"/>
              <w:rPr>
                <w:sz w:val="24"/>
              </w:rPr>
            </w:pPr>
            <w:r w:rsidRPr="00106E74">
              <w:rPr>
                <w:rFonts w:hint="eastAsia"/>
                <w:sz w:val="24"/>
              </w:rPr>
              <w:t>物</w:t>
            </w:r>
          </w:p>
        </w:tc>
        <w:tc>
          <w:tcPr>
            <w:tcW w:w="1245" w:type="dxa"/>
            <w:vMerge w:val="restart"/>
            <w:vAlign w:val="center"/>
          </w:tcPr>
          <w:p w:rsidR="002F1D06" w:rsidRPr="00106E74" w:rsidRDefault="002F1D06">
            <w:pPr>
              <w:spacing w:line="360" w:lineRule="exact"/>
              <w:jc w:val="center"/>
              <w:rPr>
                <w:sz w:val="24"/>
              </w:rPr>
            </w:pPr>
            <w:r w:rsidRPr="00106E74">
              <w:rPr>
                <w:rFonts w:hint="eastAsia"/>
                <w:sz w:val="24"/>
              </w:rPr>
              <w:t>成型流水线非甲烷总烃</w:t>
            </w:r>
          </w:p>
        </w:tc>
        <w:tc>
          <w:tcPr>
            <w:tcW w:w="1310" w:type="dxa"/>
            <w:vMerge w:val="restart"/>
            <w:vAlign w:val="center"/>
          </w:tcPr>
          <w:p w:rsidR="002F1D06" w:rsidRPr="00106E74" w:rsidRDefault="002F1D06">
            <w:pPr>
              <w:spacing w:line="360" w:lineRule="exact"/>
              <w:jc w:val="center"/>
              <w:rPr>
                <w:sz w:val="24"/>
              </w:rPr>
            </w:pPr>
            <w:r w:rsidRPr="00106E74">
              <w:rPr>
                <w:rFonts w:hint="eastAsia"/>
                <w:sz w:val="24"/>
              </w:rPr>
              <w:t>非甲烷总烃</w:t>
            </w:r>
          </w:p>
        </w:tc>
        <w:tc>
          <w:tcPr>
            <w:tcW w:w="2062" w:type="dxa"/>
            <w:vMerge w:val="restart"/>
            <w:vAlign w:val="center"/>
          </w:tcPr>
          <w:p w:rsidR="002F1D06" w:rsidRPr="00106E74" w:rsidRDefault="002F1D06">
            <w:pPr>
              <w:spacing w:line="360" w:lineRule="exact"/>
              <w:jc w:val="center"/>
              <w:rPr>
                <w:sz w:val="24"/>
              </w:rPr>
            </w:pPr>
            <w:r w:rsidRPr="00106E74">
              <w:rPr>
                <w:kern w:val="0"/>
                <w:sz w:val="24"/>
              </w:rPr>
              <w:t>1.85t/a</w:t>
            </w:r>
          </w:p>
        </w:tc>
        <w:tc>
          <w:tcPr>
            <w:tcW w:w="1050" w:type="dxa"/>
            <w:tcBorders>
              <w:bottom w:val="single" w:sz="4" w:space="0" w:color="auto"/>
              <w:right w:val="single" w:sz="4" w:space="0" w:color="auto"/>
            </w:tcBorders>
            <w:vAlign w:val="center"/>
          </w:tcPr>
          <w:p w:rsidR="002F1D06" w:rsidRPr="00106E74" w:rsidRDefault="002F1D06">
            <w:pPr>
              <w:pStyle w:val="p0"/>
              <w:spacing w:line="360" w:lineRule="exact"/>
              <w:jc w:val="center"/>
              <w:rPr>
                <w:sz w:val="24"/>
                <w:szCs w:val="24"/>
              </w:rPr>
            </w:pPr>
            <w:r w:rsidRPr="00106E74">
              <w:rPr>
                <w:rFonts w:hint="eastAsia"/>
                <w:kern w:val="2"/>
                <w:sz w:val="24"/>
                <w:szCs w:val="24"/>
              </w:rPr>
              <w:t>有组织</w:t>
            </w:r>
          </w:p>
        </w:tc>
        <w:tc>
          <w:tcPr>
            <w:tcW w:w="2446" w:type="dxa"/>
            <w:tcBorders>
              <w:left w:val="single" w:sz="4" w:space="0" w:color="auto"/>
              <w:bottom w:val="single" w:sz="4" w:space="0" w:color="auto"/>
            </w:tcBorders>
            <w:vAlign w:val="center"/>
          </w:tcPr>
          <w:p w:rsidR="002F1D06" w:rsidRPr="00106E74" w:rsidRDefault="002F1D06">
            <w:pPr>
              <w:pStyle w:val="p0"/>
              <w:spacing w:line="360" w:lineRule="exact"/>
              <w:jc w:val="center"/>
              <w:rPr>
                <w:kern w:val="2"/>
                <w:sz w:val="24"/>
                <w:szCs w:val="24"/>
              </w:rPr>
            </w:pPr>
            <w:r w:rsidRPr="00106E74">
              <w:rPr>
                <w:sz w:val="24"/>
              </w:rPr>
              <w:t>0.333t/a</w:t>
            </w:r>
            <w:r w:rsidRPr="00106E74">
              <w:rPr>
                <w:rFonts w:hint="eastAsia"/>
                <w:kern w:val="2"/>
                <w:sz w:val="24"/>
                <w:szCs w:val="24"/>
              </w:rPr>
              <w:t>，</w:t>
            </w:r>
            <w:r w:rsidRPr="00106E74">
              <w:rPr>
                <w:sz w:val="24"/>
              </w:rPr>
              <w:t>13.88mg/m</w:t>
            </w:r>
            <w:r w:rsidRPr="00106E74">
              <w:rPr>
                <w:sz w:val="24"/>
                <w:vertAlign w:val="superscript"/>
              </w:rPr>
              <w:t>3</w:t>
            </w:r>
          </w:p>
        </w:tc>
      </w:tr>
      <w:tr w:rsidR="002F1D06" w:rsidRPr="00106E74">
        <w:trPr>
          <w:trHeight w:val="621"/>
        </w:trPr>
        <w:tc>
          <w:tcPr>
            <w:tcW w:w="1173" w:type="dxa"/>
            <w:vMerge/>
            <w:vAlign w:val="center"/>
          </w:tcPr>
          <w:p w:rsidR="002F1D06" w:rsidRPr="00106E74" w:rsidRDefault="002F1D06">
            <w:pPr>
              <w:spacing w:line="360" w:lineRule="exact"/>
              <w:jc w:val="center"/>
              <w:rPr>
                <w:sz w:val="24"/>
              </w:rPr>
            </w:pPr>
          </w:p>
        </w:tc>
        <w:tc>
          <w:tcPr>
            <w:tcW w:w="1245" w:type="dxa"/>
            <w:vMerge/>
            <w:tcBorders>
              <w:bottom w:val="single" w:sz="4" w:space="0" w:color="auto"/>
            </w:tcBorders>
            <w:vAlign w:val="center"/>
          </w:tcPr>
          <w:p w:rsidR="002F1D06" w:rsidRPr="00106E74" w:rsidRDefault="002F1D06">
            <w:pPr>
              <w:spacing w:line="360" w:lineRule="exact"/>
              <w:jc w:val="center"/>
              <w:rPr>
                <w:sz w:val="24"/>
              </w:rPr>
            </w:pPr>
          </w:p>
        </w:tc>
        <w:tc>
          <w:tcPr>
            <w:tcW w:w="1310" w:type="dxa"/>
            <w:vMerge/>
            <w:tcBorders>
              <w:bottom w:val="single" w:sz="4" w:space="0" w:color="auto"/>
            </w:tcBorders>
            <w:vAlign w:val="center"/>
          </w:tcPr>
          <w:p w:rsidR="002F1D06" w:rsidRPr="00106E74" w:rsidRDefault="002F1D06">
            <w:pPr>
              <w:spacing w:line="360" w:lineRule="exact"/>
              <w:jc w:val="center"/>
              <w:rPr>
                <w:sz w:val="24"/>
              </w:rPr>
            </w:pPr>
          </w:p>
        </w:tc>
        <w:tc>
          <w:tcPr>
            <w:tcW w:w="2062" w:type="dxa"/>
            <w:vMerge/>
            <w:tcBorders>
              <w:bottom w:val="single" w:sz="4" w:space="0" w:color="auto"/>
            </w:tcBorders>
            <w:vAlign w:val="center"/>
          </w:tcPr>
          <w:p w:rsidR="002F1D06" w:rsidRPr="00106E74" w:rsidRDefault="002F1D06">
            <w:pPr>
              <w:pStyle w:val="p0"/>
              <w:spacing w:line="360" w:lineRule="exact"/>
              <w:jc w:val="center"/>
              <w:rPr>
                <w:kern w:val="2"/>
                <w:sz w:val="24"/>
                <w:szCs w:val="24"/>
              </w:rPr>
            </w:pPr>
          </w:p>
        </w:tc>
        <w:tc>
          <w:tcPr>
            <w:tcW w:w="1050" w:type="dxa"/>
            <w:tcBorders>
              <w:top w:val="single" w:sz="4" w:space="0" w:color="auto"/>
              <w:bottom w:val="single" w:sz="4" w:space="0" w:color="auto"/>
              <w:right w:val="single" w:sz="4" w:space="0" w:color="auto"/>
            </w:tcBorders>
            <w:vAlign w:val="center"/>
          </w:tcPr>
          <w:p w:rsidR="002F1D06" w:rsidRPr="00106E74" w:rsidRDefault="002F1D06">
            <w:pPr>
              <w:pStyle w:val="p0"/>
              <w:spacing w:line="360" w:lineRule="exact"/>
              <w:jc w:val="center"/>
              <w:rPr>
                <w:sz w:val="24"/>
                <w:szCs w:val="24"/>
              </w:rPr>
            </w:pPr>
            <w:r w:rsidRPr="00106E74">
              <w:rPr>
                <w:rFonts w:hint="eastAsia"/>
                <w:kern w:val="2"/>
                <w:sz w:val="24"/>
                <w:szCs w:val="24"/>
              </w:rPr>
              <w:t>无组织</w:t>
            </w:r>
          </w:p>
        </w:tc>
        <w:tc>
          <w:tcPr>
            <w:tcW w:w="2446" w:type="dxa"/>
            <w:tcBorders>
              <w:top w:val="single" w:sz="4" w:space="0" w:color="auto"/>
              <w:left w:val="single" w:sz="4" w:space="0" w:color="auto"/>
              <w:bottom w:val="single" w:sz="4" w:space="0" w:color="auto"/>
            </w:tcBorders>
            <w:vAlign w:val="center"/>
          </w:tcPr>
          <w:p w:rsidR="002F1D06" w:rsidRPr="00106E74" w:rsidRDefault="002F1D06">
            <w:pPr>
              <w:pStyle w:val="p0"/>
              <w:spacing w:line="360" w:lineRule="exact"/>
              <w:jc w:val="center"/>
              <w:rPr>
                <w:kern w:val="2"/>
                <w:sz w:val="24"/>
                <w:szCs w:val="24"/>
              </w:rPr>
            </w:pPr>
            <w:r w:rsidRPr="00106E74">
              <w:rPr>
                <w:sz w:val="24"/>
              </w:rPr>
              <w:t>0.185t/a</w:t>
            </w:r>
          </w:p>
        </w:tc>
      </w:tr>
      <w:tr w:rsidR="002F1D06" w:rsidRPr="00106E74">
        <w:trPr>
          <w:trHeight w:val="473"/>
        </w:trPr>
        <w:tc>
          <w:tcPr>
            <w:tcW w:w="1173" w:type="dxa"/>
            <w:vMerge w:val="restart"/>
            <w:vAlign w:val="center"/>
          </w:tcPr>
          <w:p w:rsidR="002F1D06" w:rsidRPr="00106E74" w:rsidRDefault="002F1D06">
            <w:pPr>
              <w:spacing w:line="360" w:lineRule="exact"/>
              <w:jc w:val="center"/>
              <w:rPr>
                <w:sz w:val="24"/>
              </w:rPr>
            </w:pPr>
            <w:r w:rsidRPr="00106E74">
              <w:rPr>
                <w:rFonts w:hint="eastAsia"/>
                <w:sz w:val="24"/>
              </w:rPr>
              <w:t>水</w:t>
            </w:r>
          </w:p>
          <w:p w:rsidR="002F1D06" w:rsidRPr="00106E74" w:rsidRDefault="002F1D06">
            <w:pPr>
              <w:spacing w:line="360" w:lineRule="exact"/>
              <w:jc w:val="center"/>
              <w:rPr>
                <w:sz w:val="24"/>
              </w:rPr>
            </w:pPr>
            <w:r w:rsidRPr="00106E74">
              <w:rPr>
                <w:rFonts w:hint="eastAsia"/>
                <w:sz w:val="24"/>
              </w:rPr>
              <w:t>污</w:t>
            </w:r>
          </w:p>
          <w:p w:rsidR="002F1D06" w:rsidRPr="00106E74" w:rsidRDefault="002F1D06">
            <w:pPr>
              <w:spacing w:line="360" w:lineRule="exact"/>
              <w:jc w:val="center"/>
              <w:rPr>
                <w:sz w:val="24"/>
              </w:rPr>
            </w:pPr>
            <w:r w:rsidRPr="00106E74">
              <w:rPr>
                <w:rFonts w:hint="eastAsia"/>
                <w:sz w:val="24"/>
              </w:rPr>
              <w:t>染</w:t>
            </w:r>
          </w:p>
          <w:p w:rsidR="002F1D06" w:rsidRPr="00106E74" w:rsidRDefault="002F1D06">
            <w:pPr>
              <w:spacing w:line="360" w:lineRule="exact"/>
              <w:jc w:val="center"/>
              <w:rPr>
                <w:sz w:val="24"/>
              </w:rPr>
            </w:pPr>
            <w:r w:rsidRPr="00106E74">
              <w:rPr>
                <w:rFonts w:hint="eastAsia"/>
                <w:sz w:val="24"/>
              </w:rPr>
              <w:t>物</w:t>
            </w:r>
          </w:p>
        </w:tc>
        <w:tc>
          <w:tcPr>
            <w:tcW w:w="1245" w:type="dxa"/>
            <w:vMerge w:val="restart"/>
            <w:vAlign w:val="center"/>
          </w:tcPr>
          <w:p w:rsidR="002F1D06" w:rsidRPr="00106E74" w:rsidRDefault="002F1D06">
            <w:pPr>
              <w:spacing w:line="360" w:lineRule="exact"/>
              <w:jc w:val="center"/>
              <w:rPr>
                <w:sz w:val="24"/>
              </w:rPr>
            </w:pPr>
            <w:r w:rsidRPr="00106E74">
              <w:rPr>
                <w:rFonts w:hint="eastAsia"/>
                <w:sz w:val="24"/>
              </w:rPr>
              <w:t>职工生活</w:t>
            </w:r>
          </w:p>
        </w:tc>
        <w:tc>
          <w:tcPr>
            <w:tcW w:w="1310" w:type="dxa"/>
            <w:tcBorders>
              <w:bottom w:val="single" w:sz="4" w:space="0" w:color="auto"/>
            </w:tcBorders>
            <w:vAlign w:val="center"/>
          </w:tcPr>
          <w:p w:rsidR="002F1D06" w:rsidRPr="00106E74" w:rsidRDefault="002F1D06">
            <w:pPr>
              <w:spacing w:line="360" w:lineRule="exact"/>
              <w:jc w:val="center"/>
              <w:rPr>
                <w:sz w:val="24"/>
              </w:rPr>
            </w:pPr>
            <w:r w:rsidRPr="00106E74">
              <w:rPr>
                <w:rFonts w:hint="eastAsia"/>
                <w:sz w:val="24"/>
              </w:rPr>
              <w:t>污水量</w:t>
            </w:r>
          </w:p>
        </w:tc>
        <w:tc>
          <w:tcPr>
            <w:tcW w:w="2062" w:type="dxa"/>
            <w:tcBorders>
              <w:bottom w:val="single" w:sz="4" w:space="0" w:color="auto"/>
            </w:tcBorders>
            <w:vAlign w:val="center"/>
          </w:tcPr>
          <w:p w:rsidR="002F1D06" w:rsidRPr="00106E74" w:rsidRDefault="002F1D06">
            <w:pPr>
              <w:spacing w:line="360" w:lineRule="exact"/>
              <w:jc w:val="center"/>
              <w:rPr>
                <w:sz w:val="24"/>
              </w:rPr>
            </w:pPr>
            <w:r w:rsidRPr="00106E74">
              <w:rPr>
                <w:sz w:val="24"/>
              </w:rPr>
              <w:t>3600m</w:t>
            </w:r>
            <w:r w:rsidRPr="00106E74">
              <w:rPr>
                <w:sz w:val="24"/>
                <w:vertAlign w:val="superscript"/>
              </w:rPr>
              <w:t>3</w:t>
            </w:r>
            <w:r w:rsidRPr="00106E74">
              <w:rPr>
                <w:sz w:val="24"/>
              </w:rPr>
              <w:t>/a</w:t>
            </w:r>
          </w:p>
        </w:tc>
        <w:tc>
          <w:tcPr>
            <w:tcW w:w="3496" w:type="dxa"/>
            <w:gridSpan w:val="2"/>
            <w:tcBorders>
              <w:bottom w:val="single" w:sz="4" w:space="0" w:color="auto"/>
            </w:tcBorders>
            <w:vAlign w:val="center"/>
          </w:tcPr>
          <w:p w:rsidR="002F1D06" w:rsidRPr="00106E74" w:rsidRDefault="002F1D06">
            <w:pPr>
              <w:spacing w:line="360" w:lineRule="exact"/>
              <w:jc w:val="center"/>
              <w:rPr>
                <w:sz w:val="24"/>
              </w:rPr>
            </w:pPr>
            <w:r w:rsidRPr="00106E74">
              <w:rPr>
                <w:sz w:val="24"/>
              </w:rPr>
              <w:t>3600m</w:t>
            </w:r>
            <w:r w:rsidRPr="00106E74">
              <w:rPr>
                <w:sz w:val="24"/>
                <w:vertAlign w:val="superscript"/>
              </w:rPr>
              <w:t>3</w:t>
            </w:r>
            <w:r w:rsidRPr="00106E74">
              <w:rPr>
                <w:sz w:val="24"/>
              </w:rPr>
              <w:t>/a</w:t>
            </w:r>
          </w:p>
        </w:tc>
      </w:tr>
      <w:tr w:rsidR="002F1D06" w:rsidRPr="00106E74">
        <w:trPr>
          <w:trHeight w:val="559"/>
        </w:trPr>
        <w:tc>
          <w:tcPr>
            <w:tcW w:w="1173" w:type="dxa"/>
            <w:vMerge/>
            <w:vAlign w:val="center"/>
          </w:tcPr>
          <w:p w:rsidR="002F1D06" w:rsidRPr="00106E74" w:rsidRDefault="002F1D06">
            <w:pPr>
              <w:spacing w:line="360" w:lineRule="exact"/>
              <w:jc w:val="center"/>
              <w:rPr>
                <w:sz w:val="24"/>
              </w:rPr>
            </w:pPr>
          </w:p>
        </w:tc>
        <w:tc>
          <w:tcPr>
            <w:tcW w:w="1245" w:type="dxa"/>
            <w:vMerge/>
            <w:vAlign w:val="center"/>
          </w:tcPr>
          <w:p w:rsidR="002F1D06" w:rsidRPr="00106E74" w:rsidRDefault="002F1D06">
            <w:pPr>
              <w:spacing w:line="360" w:lineRule="exact"/>
              <w:jc w:val="center"/>
              <w:rPr>
                <w:sz w:val="24"/>
              </w:rPr>
            </w:pPr>
          </w:p>
        </w:tc>
        <w:tc>
          <w:tcPr>
            <w:tcW w:w="1310" w:type="dxa"/>
            <w:tcBorders>
              <w:bottom w:val="single" w:sz="4" w:space="0" w:color="auto"/>
            </w:tcBorders>
            <w:vAlign w:val="center"/>
          </w:tcPr>
          <w:p w:rsidR="002F1D06" w:rsidRPr="00106E74" w:rsidRDefault="002F1D06">
            <w:pPr>
              <w:pStyle w:val="book"/>
              <w:spacing w:line="400" w:lineRule="exact"/>
              <w:rPr>
                <w:sz w:val="24"/>
              </w:rPr>
            </w:pPr>
            <w:r w:rsidRPr="00106E74">
              <w:rPr>
                <w:sz w:val="24"/>
              </w:rPr>
              <w:t>COD</w:t>
            </w:r>
          </w:p>
        </w:tc>
        <w:tc>
          <w:tcPr>
            <w:tcW w:w="2062" w:type="dxa"/>
            <w:tcBorders>
              <w:top w:val="single" w:sz="4" w:space="0" w:color="auto"/>
            </w:tcBorders>
            <w:vAlign w:val="center"/>
          </w:tcPr>
          <w:p w:rsidR="002F1D06" w:rsidRPr="00106E74" w:rsidRDefault="002F1D06">
            <w:pPr>
              <w:pStyle w:val="book"/>
              <w:spacing w:line="400" w:lineRule="exact"/>
              <w:rPr>
                <w:sz w:val="24"/>
              </w:rPr>
            </w:pPr>
            <w:r w:rsidRPr="00106E74">
              <w:rPr>
                <w:sz w:val="24"/>
              </w:rPr>
              <w:t>300mg/L</w:t>
            </w:r>
            <w:r w:rsidRPr="00106E74">
              <w:rPr>
                <w:rFonts w:hint="eastAsia"/>
                <w:sz w:val="24"/>
              </w:rPr>
              <w:t>、</w:t>
            </w:r>
            <w:r w:rsidRPr="00106E74">
              <w:rPr>
                <w:sz w:val="24"/>
              </w:rPr>
              <w:t>1.08t/a</w:t>
            </w:r>
          </w:p>
        </w:tc>
        <w:tc>
          <w:tcPr>
            <w:tcW w:w="3496" w:type="dxa"/>
            <w:gridSpan w:val="2"/>
            <w:tcBorders>
              <w:top w:val="single" w:sz="4" w:space="0" w:color="auto"/>
            </w:tcBorders>
            <w:vAlign w:val="center"/>
          </w:tcPr>
          <w:p w:rsidR="002F1D06" w:rsidRPr="00106E74" w:rsidRDefault="002F1D06">
            <w:pPr>
              <w:pStyle w:val="book"/>
              <w:spacing w:line="400" w:lineRule="exact"/>
              <w:rPr>
                <w:sz w:val="24"/>
              </w:rPr>
            </w:pPr>
            <w:r w:rsidRPr="00106E74">
              <w:rPr>
                <w:sz w:val="24"/>
              </w:rPr>
              <w:t>50mg/L</w:t>
            </w:r>
            <w:r w:rsidRPr="00106E74">
              <w:rPr>
                <w:rFonts w:hint="eastAsia"/>
                <w:sz w:val="24"/>
              </w:rPr>
              <w:t>、</w:t>
            </w:r>
            <w:r w:rsidRPr="00106E74">
              <w:rPr>
                <w:sz w:val="24"/>
              </w:rPr>
              <w:t>0.18t/a</w:t>
            </w:r>
          </w:p>
        </w:tc>
      </w:tr>
      <w:tr w:rsidR="002F1D06" w:rsidRPr="00106E74">
        <w:trPr>
          <w:trHeight w:val="554"/>
        </w:trPr>
        <w:tc>
          <w:tcPr>
            <w:tcW w:w="1173" w:type="dxa"/>
            <w:vMerge/>
            <w:vAlign w:val="center"/>
          </w:tcPr>
          <w:p w:rsidR="002F1D06" w:rsidRPr="00106E74" w:rsidRDefault="002F1D06">
            <w:pPr>
              <w:spacing w:line="360" w:lineRule="exact"/>
              <w:jc w:val="center"/>
              <w:rPr>
                <w:sz w:val="24"/>
              </w:rPr>
            </w:pPr>
          </w:p>
        </w:tc>
        <w:tc>
          <w:tcPr>
            <w:tcW w:w="1245" w:type="dxa"/>
            <w:vMerge/>
            <w:vAlign w:val="center"/>
          </w:tcPr>
          <w:p w:rsidR="002F1D06" w:rsidRPr="00106E74" w:rsidRDefault="002F1D06">
            <w:pPr>
              <w:spacing w:line="360" w:lineRule="exact"/>
              <w:jc w:val="center"/>
              <w:rPr>
                <w:sz w:val="24"/>
              </w:rPr>
            </w:pPr>
          </w:p>
        </w:tc>
        <w:tc>
          <w:tcPr>
            <w:tcW w:w="1310" w:type="dxa"/>
            <w:tcBorders>
              <w:bottom w:val="single" w:sz="4" w:space="0" w:color="auto"/>
            </w:tcBorders>
            <w:vAlign w:val="center"/>
          </w:tcPr>
          <w:p w:rsidR="002F1D06" w:rsidRPr="00106E74" w:rsidRDefault="002F1D06">
            <w:pPr>
              <w:pStyle w:val="book"/>
              <w:spacing w:line="400" w:lineRule="exact"/>
              <w:rPr>
                <w:sz w:val="24"/>
              </w:rPr>
            </w:pPr>
            <w:r w:rsidRPr="00106E74">
              <w:rPr>
                <w:sz w:val="24"/>
              </w:rPr>
              <w:t>BOD</w:t>
            </w:r>
            <w:r w:rsidRPr="00106E74">
              <w:rPr>
                <w:sz w:val="24"/>
                <w:vertAlign w:val="subscript"/>
              </w:rPr>
              <w:t>5</w:t>
            </w:r>
          </w:p>
        </w:tc>
        <w:tc>
          <w:tcPr>
            <w:tcW w:w="2062" w:type="dxa"/>
            <w:tcBorders>
              <w:top w:val="single" w:sz="4" w:space="0" w:color="auto"/>
            </w:tcBorders>
            <w:vAlign w:val="center"/>
          </w:tcPr>
          <w:p w:rsidR="002F1D06" w:rsidRPr="00106E74" w:rsidRDefault="002F1D06">
            <w:pPr>
              <w:pStyle w:val="book"/>
              <w:spacing w:line="400" w:lineRule="exact"/>
              <w:rPr>
                <w:sz w:val="24"/>
              </w:rPr>
            </w:pPr>
            <w:r w:rsidRPr="00106E74">
              <w:rPr>
                <w:sz w:val="24"/>
              </w:rPr>
              <w:t>120mg/L</w:t>
            </w:r>
            <w:r w:rsidRPr="00106E74">
              <w:rPr>
                <w:rFonts w:hint="eastAsia"/>
                <w:sz w:val="24"/>
              </w:rPr>
              <w:t>、</w:t>
            </w:r>
            <w:r w:rsidRPr="00106E74">
              <w:rPr>
                <w:sz w:val="24"/>
              </w:rPr>
              <w:t>0.432t/a</w:t>
            </w:r>
          </w:p>
        </w:tc>
        <w:tc>
          <w:tcPr>
            <w:tcW w:w="3496" w:type="dxa"/>
            <w:gridSpan w:val="2"/>
            <w:tcBorders>
              <w:top w:val="single" w:sz="4" w:space="0" w:color="auto"/>
            </w:tcBorders>
            <w:vAlign w:val="center"/>
          </w:tcPr>
          <w:p w:rsidR="002F1D06" w:rsidRPr="00106E74" w:rsidRDefault="002F1D06">
            <w:pPr>
              <w:pStyle w:val="book"/>
              <w:spacing w:line="400" w:lineRule="exact"/>
              <w:rPr>
                <w:sz w:val="24"/>
              </w:rPr>
            </w:pPr>
            <w:r w:rsidRPr="00106E74">
              <w:rPr>
                <w:sz w:val="24"/>
              </w:rPr>
              <w:t>10mg/L</w:t>
            </w:r>
            <w:r w:rsidRPr="00106E74">
              <w:rPr>
                <w:rFonts w:hint="eastAsia"/>
                <w:sz w:val="24"/>
              </w:rPr>
              <w:t>、</w:t>
            </w:r>
            <w:r w:rsidRPr="00106E74">
              <w:rPr>
                <w:sz w:val="24"/>
              </w:rPr>
              <w:t>0.036t/a</w:t>
            </w:r>
          </w:p>
        </w:tc>
      </w:tr>
      <w:tr w:rsidR="002F1D06" w:rsidRPr="00106E74">
        <w:trPr>
          <w:trHeight w:val="554"/>
        </w:trPr>
        <w:tc>
          <w:tcPr>
            <w:tcW w:w="1173" w:type="dxa"/>
            <w:vMerge/>
            <w:vAlign w:val="center"/>
          </w:tcPr>
          <w:p w:rsidR="002F1D06" w:rsidRPr="00106E74" w:rsidRDefault="002F1D06">
            <w:pPr>
              <w:spacing w:line="360" w:lineRule="exact"/>
              <w:jc w:val="center"/>
              <w:rPr>
                <w:sz w:val="24"/>
              </w:rPr>
            </w:pPr>
          </w:p>
        </w:tc>
        <w:tc>
          <w:tcPr>
            <w:tcW w:w="1245" w:type="dxa"/>
            <w:vMerge/>
            <w:vAlign w:val="center"/>
          </w:tcPr>
          <w:p w:rsidR="002F1D06" w:rsidRPr="00106E74" w:rsidRDefault="002F1D06">
            <w:pPr>
              <w:spacing w:line="360" w:lineRule="exact"/>
              <w:jc w:val="center"/>
              <w:rPr>
                <w:sz w:val="24"/>
              </w:rPr>
            </w:pPr>
          </w:p>
        </w:tc>
        <w:tc>
          <w:tcPr>
            <w:tcW w:w="1310" w:type="dxa"/>
            <w:tcBorders>
              <w:bottom w:val="single" w:sz="4" w:space="0" w:color="auto"/>
            </w:tcBorders>
            <w:vAlign w:val="center"/>
          </w:tcPr>
          <w:p w:rsidR="002F1D06" w:rsidRPr="00106E74" w:rsidRDefault="002F1D06">
            <w:pPr>
              <w:pStyle w:val="book"/>
              <w:spacing w:line="400" w:lineRule="exact"/>
              <w:rPr>
                <w:sz w:val="24"/>
              </w:rPr>
            </w:pPr>
            <w:r w:rsidRPr="00106E74">
              <w:rPr>
                <w:sz w:val="24"/>
              </w:rPr>
              <w:t>SS</w:t>
            </w:r>
          </w:p>
        </w:tc>
        <w:tc>
          <w:tcPr>
            <w:tcW w:w="2062" w:type="dxa"/>
            <w:tcBorders>
              <w:top w:val="single" w:sz="4" w:space="0" w:color="auto"/>
            </w:tcBorders>
            <w:vAlign w:val="center"/>
          </w:tcPr>
          <w:p w:rsidR="002F1D06" w:rsidRPr="00106E74" w:rsidRDefault="002F1D06">
            <w:pPr>
              <w:pStyle w:val="book"/>
              <w:spacing w:line="400" w:lineRule="exact"/>
              <w:rPr>
                <w:sz w:val="24"/>
              </w:rPr>
            </w:pPr>
            <w:r w:rsidRPr="00106E74">
              <w:rPr>
                <w:sz w:val="24"/>
              </w:rPr>
              <w:t>200mg/L</w:t>
            </w:r>
            <w:r w:rsidRPr="00106E74">
              <w:rPr>
                <w:rFonts w:hint="eastAsia"/>
                <w:sz w:val="24"/>
              </w:rPr>
              <w:t>、</w:t>
            </w:r>
            <w:r w:rsidRPr="00106E74">
              <w:rPr>
                <w:sz w:val="24"/>
              </w:rPr>
              <w:t>0.72t/a</w:t>
            </w:r>
          </w:p>
        </w:tc>
        <w:tc>
          <w:tcPr>
            <w:tcW w:w="3496" w:type="dxa"/>
            <w:gridSpan w:val="2"/>
            <w:tcBorders>
              <w:top w:val="single" w:sz="4" w:space="0" w:color="auto"/>
            </w:tcBorders>
            <w:vAlign w:val="center"/>
          </w:tcPr>
          <w:p w:rsidR="002F1D06" w:rsidRPr="00106E74" w:rsidRDefault="002F1D06">
            <w:pPr>
              <w:pStyle w:val="book"/>
              <w:spacing w:line="400" w:lineRule="exact"/>
              <w:rPr>
                <w:sz w:val="24"/>
              </w:rPr>
            </w:pPr>
            <w:r w:rsidRPr="00106E74">
              <w:rPr>
                <w:sz w:val="24"/>
              </w:rPr>
              <w:t>10mg/L</w:t>
            </w:r>
            <w:r w:rsidRPr="00106E74">
              <w:rPr>
                <w:rFonts w:hint="eastAsia"/>
                <w:sz w:val="24"/>
              </w:rPr>
              <w:t>、</w:t>
            </w:r>
            <w:r w:rsidRPr="00106E74">
              <w:rPr>
                <w:sz w:val="24"/>
              </w:rPr>
              <w:t>0.036t/a</w:t>
            </w:r>
          </w:p>
        </w:tc>
      </w:tr>
      <w:tr w:rsidR="002F1D06" w:rsidRPr="00106E74">
        <w:trPr>
          <w:trHeight w:val="554"/>
        </w:trPr>
        <w:tc>
          <w:tcPr>
            <w:tcW w:w="1173" w:type="dxa"/>
            <w:vMerge/>
            <w:vAlign w:val="center"/>
          </w:tcPr>
          <w:p w:rsidR="002F1D06" w:rsidRPr="00106E74" w:rsidRDefault="002F1D06">
            <w:pPr>
              <w:spacing w:line="360" w:lineRule="exact"/>
              <w:jc w:val="center"/>
              <w:rPr>
                <w:sz w:val="24"/>
              </w:rPr>
            </w:pPr>
          </w:p>
        </w:tc>
        <w:tc>
          <w:tcPr>
            <w:tcW w:w="1245" w:type="dxa"/>
            <w:vMerge/>
            <w:tcBorders>
              <w:bottom w:val="single" w:sz="4" w:space="0" w:color="auto"/>
            </w:tcBorders>
            <w:vAlign w:val="center"/>
          </w:tcPr>
          <w:p w:rsidR="002F1D06" w:rsidRPr="00106E74" w:rsidRDefault="002F1D06">
            <w:pPr>
              <w:spacing w:line="360" w:lineRule="exact"/>
              <w:jc w:val="center"/>
              <w:rPr>
                <w:sz w:val="24"/>
              </w:rPr>
            </w:pPr>
          </w:p>
        </w:tc>
        <w:tc>
          <w:tcPr>
            <w:tcW w:w="1310" w:type="dxa"/>
            <w:tcBorders>
              <w:bottom w:val="single" w:sz="4" w:space="0" w:color="auto"/>
            </w:tcBorders>
            <w:vAlign w:val="center"/>
          </w:tcPr>
          <w:p w:rsidR="002F1D06" w:rsidRPr="00106E74" w:rsidRDefault="002F1D06">
            <w:pPr>
              <w:pStyle w:val="book"/>
              <w:spacing w:line="400" w:lineRule="exact"/>
              <w:rPr>
                <w:sz w:val="24"/>
              </w:rPr>
            </w:pPr>
            <w:r w:rsidRPr="00106E74">
              <w:rPr>
                <w:rFonts w:hint="eastAsia"/>
                <w:sz w:val="24"/>
              </w:rPr>
              <w:t>氨氮</w:t>
            </w:r>
          </w:p>
        </w:tc>
        <w:tc>
          <w:tcPr>
            <w:tcW w:w="2062" w:type="dxa"/>
            <w:tcBorders>
              <w:top w:val="single" w:sz="4" w:space="0" w:color="auto"/>
            </w:tcBorders>
            <w:vAlign w:val="center"/>
          </w:tcPr>
          <w:p w:rsidR="002F1D06" w:rsidRPr="00106E74" w:rsidRDefault="002F1D06">
            <w:pPr>
              <w:pStyle w:val="book"/>
              <w:spacing w:line="400" w:lineRule="exact"/>
              <w:rPr>
                <w:sz w:val="24"/>
              </w:rPr>
            </w:pPr>
            <w:r w:rsidRPr="00106E74">
              <w:rPr>
                <w:sz w:val="24"/>
              </w:rPr>
              <w:t>30mg/L</w:t>
            </w:r>
            <w:r w:rsidRPr="00106E74">
              <w:rPr>
                <w:rFonts w:hint="eastAsia"/>
                <w:sz w:val="24"/>
              </w:rPr>
              <w:t>、</w:t>
            </w:r>
            <w:r w:rsidRPr="00106E74">
              <w:rPr>
                <w:sz w:val="24"/>
              </w:rPr>
              <w:t>0.108t/a</w:t>
            </w:r>
          </w:p>
        </w:tc>
        <w:tc>
          <w:tcPr>
            <w:tcW w:w="3496" w:type="dxa"/>
            <w:gridSpan w:val="2"/>
            <w:tcBorders>
              <w:top w:val="single" w:sz="4" w:space="0" w:color="auto"/>
            </w:tcBorders>
            <w:vAlign w:val="center"/>
          </w:tcPr>
          <w:p w:rsidR="002F1D06" w:rsidRPr="00106E74" w:rsidRDefault="002F1D06">
            <w:pPr>
              <w:pStyle w:val="book"/>
              <w:spacing w:line="400" w:lineRule="exact"/>
              <w:rPr>
                <w:sz w:val="24"/>
              </w:rPr>
            </w:pPr>
            <w:r w:rsidRPr="00106E74">
              <w:rPr>
                <w:sz w:val="24"/>
              </w:rPr>
              <w:t>5mg/L</w:t>
            </w:r>
            <w:r w:rsidRPr="00106E74">
              <w:rPr>
                <w:rFonts w:hint="eastAsia"/>
                <w:sz w:val="24"/>
              </w:rPr>
              <w:t>、</w:t>
            </w:r>
            <w:r w:rsidRPr="00106E74">
              <w:rPr>
                <w:sz w:val="24"/>
              </w:rPr>
              <w:t>0.018t/a</w:t>
            </w:r>
          </w:p>
        </w:tc>
      </w:tr>
      <w:tr w:rsidR="002F1D06" w:rsidRPr="00106E74">
        <w:trPr>
          <w:trHeight w:val="316"/>
        </w:trPr>
        <w:tc>
          <w:tcPr>
            <w:tcW w:w="1173" w:type="dxa"/>
            <w:vMerge w:val="restart"/>
            <w:vAlign w:val="center"/>
          </w:tcPr>
          <w:p w:rsidR="002F1D06" w:rsidRPr="00106E74" w:rsidRDefault="002F1D06">
            <w:pPr>
              <w:spacing w:line="360" w:lineRule="exact"/>
              <w:jc w:val="center"/>
              <w:rPr>
                <w:sz w:val="24"/>
              </w:rPr>
            </w:pPr>
            <w:r w:rsidRPr="00106E74">
              <w:rPr>
                <w:rFonts w:hint="eastAsia"/>
                <w:sz w:val="24"/>
              </w:rPr>
              <w:t>固</w:t>
            </w:r>
          </w:p>
          <w:p w:rsidR="002F1D06" w:rsidRPr="00106E74" w:rsidRDefault="002F1D06">
            <w:pPr>
              <w:spacing w:line="360" w:lineRule="exact"/>
              <w:jc w:val="center"/>
              <w:rPr>
                <w:sz w:val="24"/>
              </w:rPr>
            </w:pPr>
            <w:r w:rsidRPr="00106E74">
              <w:rPr>
                <w:rFonts w:hint="eastAsia"/>
                <w:sz w:val="24"/>
              </w:rPr>
              <w:t>体</w:t>
            </w:r>
          </w:p>
          <w:p w:rsidR="002F1D06" w:rsidRPr="00106E74" w:rsidRDefault="002F1D06">
            <w:pPr>
              <w:spacing w:line="360" w:lineRule="exact"/>
              <w:jc w:val="center"/>
              <w:rPr>
                <w:sz w:val="24"/>
              </w:rPr>
            </w:pPr>
            <w:r w:rsidRPr="00106E74">
              <w:rPr>
                <w:rFonts w:hint="eastAsia"/>
                <w:sz w:val="24"/>
              </w:rPr>
              <w:t>废</w:t>
            </w:r>
          </w:p>
          <w:p w:rsidR="002F1D06" w:rsidRPr="00106E74" w:rsidRDefault="002F1D06">
            <w:pPr>
              <w:spacing w:line="360" w:lineRule="exact"/>
              <w:jc w:val="center"/>
              <w:rPr>
                <w:sz w:val="24"/>
              </w:rPr>
            </w:pPr>
            <w:r w:rsidRPr="00106E74">
              <w:rPr>
                <w:rFonts w:hint="eastAsia"/>
                <w:sz w:val="24"/>
              </w:rPr>
              <w:t>物</w:t>
            </w:r>
          </w:p>
        </w:tc>
        <w:tc>
          <w:tcPr>
            <w:tcW w:w="1245" w:type="dxa"/>
            <w:vMerge w:val="restart"/>
            <w:vAlign w:val="center"/>
          </w:tcPr>
          <w:p w:rsidR="002F1D06" w:rsidRPr="00106E74" w:rsidRDefault="002F1D06">
            <w:pPr>
              <w:spacing w:line="360" w:lineRule="exact"/>
              <w:jc w:val="center"/>
              <w:rPr>
                <w:sz w:val="24"/>
              </w:rPr>
            </w:pPr>
            <w:r w:rsidRPr="00106E74">
              <w:rPr>
                <w:rFonts w:hint="eastAsia"/>
                <w:sz w:val="24"/>
              </w:rPr>
              <w:t>生产车间</w:t>
            </w:r>
          </w:p>
        </w:tc>
        <w:tc>
          <w:tcPr>
            <w:tcW w:w="1310" w:type="dxa"/>
            <w:tcBorders>
              <w:bottom w:val="single" w:sz="4" w:space="0" w:color="auto"/>
            </w:tcBorders>
            <w:vAlign w:val="center"/>
          </w:tcPr>
          <w:p w:rsidR="002F1D06" w:rsidRPr="00106E74" w:rsidRDefault="002F1D06">
            <w:pPr>
              <w:spacing w:line="360" w:lineRule="exact"/>
              <w:jc w:val="center"/>
              <w:rPr>
                <w:sz w:val="24"/>
              </w:rPr>
            </w:pPr>
            <w:r w:rsidRPr="00106E74">
              <w:rPr>
                <w:rFonts w:hint="eastAsia"/>
                <w:sz w:val="24"/>
              </w:rPr>
              <w:t>边角料</w:t>
            </w:r>
          </w:p>
        </w:tc>
        <w:tc>
          <w:tcPr>
            <w:tcW w:w="2062" w:type="dxa"/>
            <w:tcBorders>
              <w:bottom w:val="single" w:sz="4" w:space="0" w:color="auto"/>
            </w:tcBorders>
            <w:vAlign w:val="center"/>
          </w:tcPr>
          <w:p w:rsidR="002F1D06" w:rsidRPr="00106E74" w:rsidRDefault="002F1D06">
            <w:pPr>
              <w:spacing w:line="360" w:lineRule="exact"/>
              <w:jc w:val="center"/>
              <w:rPr>
                <w:sz w:val="24"/>
              </w:rPr>
            </w:pPr>
            <w:r w:rsidRPr="00106E74">
              <w:rPr>
                <w:sz w:val="24"/>
              </w:rPr>
              <w:t>3t/a</w:t>
            </w:r>
          </w:p>
        </w:tc>
        <w:tc>
          <w:tcPr>
            <w:tcW w:w="3496" w:type="dxa"/>
            <w:gridSpan w:val="2"/>
            <w:tcBorders>
              <w:bottom w:val="single" w:sz="4" w:space="0" w:color="auto"/>
            </w:tcBorders>
            <w:vAlign w:val="center"/>
          </w:tcPr>
          <w:p w:rsidR="002F1D06" w:rsidRPr="00106E74" w:rsidRDefault="002F1D06">
            <w:pPr>
              <w:spacing w:line="360" w:lineRule="exact"/>
              <w:jc w:val="center"/>
              <w:rPr>
                <w:sz w:val="24"/>
              </w:rPr>
            </w:pPr>
            <w:r w:rsidRPr="00106E74">
              <w:rPr>
                <w:rFonts w:hint="eastAsia"/>
                <w:sz w:val="24"/>
              </w:rPr>
              <w:t>集中收集，外售综合利用</w:t>
            </w:r>
          </w:p>
        </w:tc>
      </w:tr>
      <w:tr w:rsidR="002F1D06" w:rsidRPr="00106E74">
        <w:trPr>
          <w:trHeight w:val="332"/>
        </w:trPr>
        <w:tc>
          <w:tcPr>
            <w:tcW w:w="1173" w:type="dxa"/>
            <w:vMerge/>
            <w:vAlign w:val="center"/>
          </w:tcPr>
          <w:p w:rsidR="002F1D06" w:rsidRPr="00106E74" w:rsidRDefault="002F1D06">
            <w:pPr>
              <w:spacing w:line="360" w:lineRule="exact"/>
              <w:jc w:val="center"/>
              <w:rPr>
                <w:sz w:val="24"/>
              </w:rPr>
            </w:pPr>
          </w:p>
        </w:tc>
        <w:tc>
          <w:tcPr>
            <w:tcW w:w="1245" w:type="dxa"/>
            <w:vMerge/>
            <w:vAlign w:val="center"/>
          </w:tcPr>
          <w:p w:rsidR="002F1D06" w:rsidRPr="00106E74" w:rsidRDefault="002F1D06">
            <w:pPr>
              <w:spacing w:line="360" w:lineRule="exact"/>
              <w:jc w:val="center"/>
              <w:rPr>
                <w:sz w:val="24"/>
              </w:rPr>
            </w:pPr>
          </w:p>
        </w:tc>
        <w:tc>
          <w:tcPr>
            <w:tcW w:w="1310" w:type="dxa"/>
            <w:tcBorders>
              <w:bottom w:val="single" w:sz="4" w:space="0" w:color="auto"/>
            </w:tcBorders>
            <w:vAlign w:val="center"/>
          </w:tcPr>
          <w:p w:rsidR="002F1D06" w:rsidRPr="00106E74" w:rsidRDefault="002F1D06">
            <w:pPr>
              <w:spacing w:line="360" w:lineRule="exact"/>
              <w:jc w:val="center"/>
              <w:rPr>
                <w:sz w:val="24"/>
              </w:rPr>
            </w:pPr>
            <w:r w:rsidRPr="00106E74">
              <w:rPr>
                <w:rFonts w:hint="eastAsia"/>
                <w:sz w:val="24"/>
              </w:rPr>
              <w:t>废鞋楦</w:t>
            </w:r>
          </w:p>
        </w:tc>
        <w:tc>
          <w:tcPr>
            <w:tcW w:w="2062" w:type="dxa"/>
            <w:tcBorders>
              <w:bottom w:val="single" w:sz="4" w:space="0" w:color="auto"/>
            </w:tcBorders>
            <w:vAlign w:val="center"/>
          </w:tcPr>
          <w:p w:rsidR="002F1D06" w:rsidRPr="00106E74" w:rsidRDefault="002F1D06">
            <w:pPr>
              <w:spacing w:line="360" w:lineRule="exact"/>
              <w:jc w:val="center"/>
              <w:rPr>
                <w:sz w:val="24"/>
              </w:rPr>
            </w:pPr>
            <w:r w:rsidRPr="00106E74">
              <w:rPr>
                <w:sz w:val="24"/>
              </w:rPr>
              <w:t>1</w:t>
            </w:r>
            <w:r w:rsidRPr="00106E74">
              <w:rPr>
                <w:rFonts w:hint="eastAsia"/>
                <w:sz w:val="24"/>
              </w:rPr>
              <w:t>万个</w:t>
            </w:r>
            <w:r w:rsidRPr="00106E74">
              <w:rPr>
                <w:sz w:val="24"/>
              </w:rPr>
              <w:t>/</w:t>
            </w:r>
            <w:r w:rsidRPr="00106E74">
              <w:rPr>
                <w:rFonts w:hint="eastAsia"/>
                <w:sz w:val="24"/>
              </w:rPr>
              <w:t>年</w:t>
            </w:r>
          </w:p>
        </w:tc>
        <w:tc>
          <w:tcPr>
            <w:tcW w:w="3496" w:type="dxa"/>
            <w:gridSpan w:val="2"/>
            <w:tcBorders>
              <w:bottom w:val="single" w:sz="4" w:space="0" w:color="auto"/>
            </w:tcBorders>
            <w:vAlign w:val="center"/>
          </w:tcPr>
          <w:p w:rsidR="002F1D06" w:rsidRPr="00106E74" w:rsidRDefault="002F1D06">
            <w:pPr>
              <w:spacing w:line="360" w:lineRule="exact"/>
              <w:jc w:val="center"/>
              <w:rPr>
                <w:sz w:val="24"/>
              </w:rPr>
            </w:pPr>
            <w:r w:rsidRPr="00106E74">
              <w:rPr>
                <w:rFonts w:hint="eastAsia"/>
                <w:sz w:val="24"/>
              </w:rPr>
              <w:t>集中收集，由厂家回收</w:t>
            </w:r>
          </w:p>
        </w:tc>
      </w:tr>
      <w:tr w:rsidR="002F1D06" w:rsidRPr="00106E74">
        <w:trPr>
          <w:trHeight w:val="332"/>
        </w:trPr>
        <w:tc>
          <w:tcPr>
            <w:tcW w:w="1173" w:type="dxa"/>
            <w:vMerge/>
            <w:vAlign w:val="center"/>
          </w:tcPr>
          <w:p w:rsidR="002F1D06" w:rsidRPr="00106E74" w:rsidRDefault="002F1D06">
            <w:pPr>
              <w:spacing w:line="360" w:lineRule="exact"/>
              <w:jc w:val="center"/>
              <w:rPr>
                <w:sz w:val="24"/>
              </w:rPr>
            </w:pPr>
          </w:p>
        </w:tc>
        <w:tc>
          <w:tcPr>
            <w:tcW w:w="1245" w:type="dxa"/>
            <w:vMerge/>
            <w:vAlign w:val="center"/>
          </w:tcPr>
          <w:p w:rsidR="002F1D06" w:rsidRPr="00106E74" w:rsidRDefault="002F1D06">
            <w:pPr>
              <w:spacing w:line="360" w:lineRule="exact"/>
              <w:jc w:val="center"/>
              <w:rPr>
                <w:sz w:val="24"/>
              </w:rPr>
            </w:pPr>
          </w:p>
        </w:tc>
        <w:tc>
          <w:tcPr>
            <w:tcW w:w="1310" w:type="dxa"/>
            <w:tcBorders>
              <w:bottom w:val="single" w:sz="4" w:space="0" w:color="auto"/>
            </w:tcBorders>
            <w:vAlign w:val="center"/>
          </w:tcPr>
          <w:p w:rsidR="002F1D06" w:rsidRPr="00106E74" w:rsidRDefault="002F1D06">
            <w:pPr>
              <w:spacing w:line="360" w:lineRule="exact"/>
              <w:jc w:val="center"/>
              <w:rPr>
                <w:sz w:val="24"/>
              </w:rPr>
            </w:pPr>
            <w:r w:rsidRPr="00106E74">
              <w:rPr>
                <w:rFonts w:hint="eastAsia"/>
                <w:sz w:val="24"/>
              </w:rPr>
              <w:t>废包装桶</w:t>
            </w:r>
          </w:p>
        </w:tc>
        <w:tc>
          <w:tcPr>
            <w:tcW w:w="2062" w:type="dxa"/>
            <w:tcBorders>
              <w:bottom w:val="single" w:sz="4" w:space="0" w:color="auto"/>
            </w:tcBorders>
            <w:vAlign w:val="center"/>
          </w:tcPr>
          <w:p w:rsidR="002F1D06" w:rsidRPr="00106E74" w:rsidRDefault="002F1D06">
            <w:pPr>
              <w:spacing w:line="360" w:lineRule="exact"/>
              <w:jc w:val="center"/>
              <w:rPr>
                <w:sz w:val="24"/>
              </w:rPr>
            </w:pPr>
            <w:r w:rsidRPr="00106E74">
              <w:rPr>
                <w:sz w:val="24"/>
              </w:rPr>
              <w:t>2468</w:t>
            </w:r>
            <w:r w:rsidRPr="00106E74">
              <w:rPr>
                <w:rFonts w:hint="eastAsia"/>
                <w:sz w:val="24"/>
              </w:rPr>
              <w:t>个</w:t>
            </w:r>
            <w:r w:rsidRPr="00106E74">
              <w:rPr>
                <w:sz w:val="24"/>
              </w:rPr>
              <w:t>/</w:t>
            </w:r>
            <w:r w:rsidRPr="00106E74">
              <w:rPr>
                <w:rFonts w:hint="eastAsia"/>
                <w:sz w:val="24"/>
              </w:rPr>
              <w:t>年</w:t>
            </w:r>
          </w:p>
        </w:tc>
        <w:tc>
          <w:tcPr>
            <w:tcW w:w="3496" w:type="dxa"/>
            <w:gridSpan w:val="2"/>
            <w:tcBorders>
              <w:bottom w:val="single" w:sz="4" w:space="0" w:color="auto"/>
            </w:tcBorders>
            <w:vAlign w:val="center"/>
          </w:tcPr>
          <w:p w:rsidR="002F1D06" w:rsidRPr="00106E74" w:rsidRDefault="002F1D06">
            <w:pPr>
              <w:spacing w:line="360" w:lineRule="exact"/>
              <w:jc w:val="center"/>
              <w:rPr>
                <w:sz w:val="24"/>
              </w:rPr>
            </w:pPr>
            <w:r w:rsidRPr="00106E74">
              <w:rPr>
                <w:rFonts w:hint="eastAsia"/>
                <w:sz w:val="24"/>
              </w:rPr>
              <w:t>集中收集后暂存危废暂存间，定期交有资质的单位处理。</w:t>
            </w:r>
          </w:p>
        </w:tc>
      </w:tr>
      <w:tr w:rsidR="002F1D06" w:rsidRPr="00106E74">
        <w:trPr>
          <w:trHeight w:val="332"/>
        </w:trPr>
        <w:tc>
          <w:tcPr>
            <w:tcW w:w="1173" w:type="dxa"/>
            <w:vMerge/>
            <w:vAlign w:val="center"/>
          </w:tcPr>
          <w:p w:rsidR="002F1D06" w:rsidRPr="00106E74" w:rsidRDefault="002F1D06">
            <w:pPr>
              <w:spacing w:line="360" w:lineRule="exact"/>
              <w:jc w:val="center"/>
              <w:rPr>
                <w:sz w:val="24"/>
              </w:rPr>
            </w:pPr>
          </w:p>
        </w:tc>
        <w:tc>
          <w:tcPr>
            <w:tcW w:w="1245" w:type="dxa"/>
            <w:vAlign w:val="center"/>
          </w:tcPr>
          <w:p w:rsidR="002F1D06" w:rsidRPr="00106E74" w:rsidRDefault="002F1D06">
            <w:pPr>
              <w:spacing w:line="360" w:lineRule="exact"/>
              <w:jc w:val="center"/>
              <w:rPr>
                <w:sz w:val="24"/>
              </w:rPr>
            </w:pPr>
            <w:r w:rsidRPr="00106E74">
              <w:rPr>
                <w:rFonts w:hint="eastAsia"/>
                <w:sz w:val="24"/>
              </w:rPr>
              <w:t>职工生活</w:t>
            </w:r>
          </w:p>
        </w:tc>
        <w:tc>
          <w:tcPr>
            <w:tcW w:w="1310" w:type="dxa"/>
            <w:tcBorders>
              <w:bottom w:val="single" w:sz="4" w:space="0" w:color="auto"/>
            </w:tcBorders>
            <w:vAlign w:val="center"/>
          </w:tcPr>
          <w:p w:rsidR="002F1D06" w:rsidRPr="00106E74" w:rsidRDefault="002F1D06">
            <w:pPr>
              <w:spacing w:line="360" w:lineRule="exact"/>
              <w:jc w:val="center"/>
              <w:rPr>
                <w:sz w:val="24"/>
              </w:rPr>
            </w:pPr>
            <w:r w:rsidRPr="00106E74">
              <w:rPr>
                <w:rFonts w:hint="eastAsia"/>
                <w:sz w:val="24"/>
              </w:rPr>
              <w:t>生活垃圾</w:t>
            </w:r>
          </w:p>
        </w:tc>
        <w:tc>
          <w:tcPr>
            <w:tcW w:w="2062" w:type="dxa"/>
            <w:tcBorders>
              <w:bottom w:val="single" w:sz="4" w:space="0" w:color="auto"/>
            </w:tcBorders>
            <w:vAlign w:val="center"/>
          </w:tcPr>
          <w:p w:rsidR="002F1D06" w:rsidRPr="00106E74" w:rsidRDefault="002F1D06">
            <w:pPr>
              <w:spacing w:line="360" w:lineRule="exact"/>
              <w:jc w:val="center"/>
              <w:rPr>
                <w:sz w:val="24"/>
              </w:rPr>
            </w:pPr>
            <w:r w:rsidRPr="00106E74">
              <w:rPr>
                <w:sz w:val="24"/>
              </w:rPr>
              <w:t>22.5t/a</w:t>
            </w:r>
          </w:p>
        </w:tc>
        <w:tc>
          <w:tcPr>
            <w:tcW w:w="3496" w:type="dxa"/>
            <w:gridSpan w:val="2"/>
            <w:tcBorders>
              <w:bottom w:val="single" w:sz="4" w:space="0" w:color="auto"/>
            </w:tcBorders>
            <w:vAlign w:val="center"/>
          </w:tcPr>
          <w:p w:rsidR="002F1D06" w:rsidRPr="00106E74" w:rsidRDefault="002F1D06">
            <w:pPr>
              <w:spacing w:line="360" w:lineRule="exact"/>
              <w:jc w:val="center"/>
              <w:rPr>
                <w:sz w:val="24"/>
              </w:rPr>
            </w:pPr>
            <w:r w:rsidRPr="00106E74">
              <w:rPr>
                <w:rFonts w:hint="eastAsia"/>
                <w:sz w:val="24"/>
              </w:rPr>
              <w:t>集中收集，交环卫部门处理</w:t>
            </w:r>
          </w:p>
        </w:tc>
      </w:tr>
      <w:tr w:rsidR="002F1D06" w:rsidRPr="00106E74">
        <w:trPr>
          <w:trHeight w:val="1021"/>
        </w:trPr>
        <w:tc>
          <w:tcPr>
            <w:tcW w:w="1173" w:type="dxa"/>
            <w:vAlign w:val="center"/>
          </w:tcPr>
          <w:p w:rsidR="002F1D06" w:rsidRPr="00106E74" w:rsidRDefault="002F1D06">
            <w:pPr>
              <w:spacing w:line="360" w:lineRule="exact"/>
              <w:jc w:val="center"/>
              <w:rPr>
                <w:sz w:val="24"/>
              </w:rPr>
            </w:pPr>
            <w:r w:rsidRPr="00106E74">
              <w:rPr>
                <w:rFonts w:hint="eastAsia"/>
                <w:sz w:val="24"/>
              </w:rPr>
              <w:t>噪</w:t>
            </w:r>
          </w:p>
          <w:p w:rsidR="002F1D06" w:rsidRPr="00106E74" w:rsidRDefault="002F1D06">
            <w:pPr>
              <w:spacing w:line="360" w:lineRule="exact"/>
              <w:jc w:val="center"/>
              <w:rPr>
                <w:sz w:val="24"/>
              </w:rPr>
            </w:pPr>
            <w:r w:rsidRPr="00106E74">
              <w:rPr>
                <w:rFonts w:hint="eastAsia"/>
                <w:sz w:val="24"/>
              </w:rPr>
              <w:t>声</w:t>
            </w:r>
          </w:p>
        </w:tc>
        <w:tc>
          <w:tcPr>
            <w:tcW w:w="8113" w:type="dxa"/>
            <w:gridSpan w:val="5"/>
            <w:vAlign w:val="center"/>
          </w:tcPr>
          <w:p w:rsidR="002F1D06" w:rsidRPr="00106E74" w:rsidRDefault="002F1D06">
            <w:pPr>
              <w:spacing w:line="360" w:lineRule="exact"/>
              <w:jc w:val="left"/>
              <w:rPr>
                <w:sz w:val="24"/>
              </w:rPr>
            </w:pPr>
            <w:r w:rsidRPr="00106E74">
              <w:rPr>
                <w:rFonts w:hint="eastAsia"/>
                <w:sz w:val="24"/>
              </w:rPr>
              <w:t>本项目的噪声源主要为人字拼缝车、下料机、</w:t>
            </w:r>
            <w:r w:rsidRPr="00106E74">
              <w:rPr>
                <w:rFonts w:hint="eastAsia"/>
                <w:sz w:val="24"/>
                <w:lang w:val="zh-CN"/>
              </w:rPr>
              <w:t>压底机</w:t>
            </w:r>
            <w:r w:rsidRPr="00106E74">
              <w:rPr>
                <w:rFonts w:hint="eastAsia"/>
                <w:sz w:val="24"/>
              </w:rPr>
              <w:t>等，噪声级在</w:t>
            </w:r>
            <w:r w:rsidRPr="00106E74">
              <w:rPr>
                <w:sz w:val="24"/>
              </w:rPr>
              <w:t>75</w:t>
            </w:r>
            <w:r w:rsidRPr="00106E74">
              <w:rPr>
                <w:rFonts w:hint="eastAsia"/>
                <w:sz w:val="24"/>
              </w:rPr>
              <w:t>～</w:t>
            </w:r>
            <w:r w:rsidRPr="00106E74">
              <w:rPr>
                <w:sz w:val="24"/>
              </w:rPr>
              <w:t>85dB(A)</w:t>
            </w:r>
            <w:r w:rsidRPr="00106E74">
              <w:rPr>
                <w:rFonts w:hint="eastAsia"/>
                <w:sz w:val="24"/>
              </w:rPr>
              <w:t>之间。通过基础减震、厂房隔声、距离衰减等措施处理后，厂界噪声符合《工业企业厂界环境噪声排放标准》（</w:t>
            </w:r>
            <w:r w:rsidRPr="00106E74">
              <w:rPr>
                <w:sz w:val="24"/>
              </w:rPr>
              <w:t>12348</w:t>
            </w:r>
            <w:r w:rsidRPr="00106E74">
              <w:rPr>
                <w:rFonts w:hint="eastAsia"/>
                <w:sz w:val="24"/>
              </w:rPr>
              <w:t>－</w:t>
            </w:r>
            <w:r w:rsidRPr="00106E74">
              <w:rPr>
                <w:sz w:val="24"/>
              </w:rPr>
              <w:t>2008</w:t>
            </w:r>
            <w:r w:rsidRPr="00106E74">
              <w:rPr>
                <w:rFonts w:hint="eastAsia"/>
                <w:sz w:val="24"/>
              </w:rPr>
              <w:t>）</w:t>
            </w:r>
            <w:r w:rsidRPr="00106E74">
              <w:rPr>
                <w:sz w:val="24"/>
              </w:rPr>
              <w:t>2</w:t>
            </w:r>
            <w:r w:rsidRPr="00106E74">
              <w:rPr>
                <w:rFonts w:hint="eastAsia"/>
                <w:sz w:val="24"/>
              </w:rPr>
              <w:t>类标准规定。</w:t>
            </w:r>
          </w:p>
        </w:tc>
      </w:tr>
      <w:tr w:rsidR="002F1D06" w:rsidRPr="00106E74">
        <w:trPr>
          <w:cantSplit/>
        </w:trPr>
        <w:tc>
          <w:tcPr>
            <w:tcW w:w="9286" w:type="dxa"/>
            <w:gridSpan w:val="6"/>
            <w:tcBorders>
              <w:bottom w:val="single" w:sz="12" w:space="0" w:color="auto"/>
            </w:tcBorders>
            <w:vAlign w:val="center"/>
          </w:tcPr>
          <w:p w:rsidR="002F1D06" w:rsidRPr="00106E74" w:rsidRDefault="002F1D06">
            <w:pPr>
              <w:spacing w:line="360" w:lineRule="exact"/>
              <w:jc w:val="left"/>
            </w:pPr>
            <w:r w:rsidRPr="00106E74">
              <w:rPr>
                <w:rFonts w:hint="eastAsia"/>
              </w:rPr>
              <w:t>主要生态影响</w:t>
            </w:r>
            <w:r w:rsidRPr="00106E74">
              <w:t>(</w:t>
            </w:r>
            <w:r w:rsidRPr="00106E74">
              <w:rPr>
                <w:rFonts w:hint="eastAsia"/>
              </w:rPr>
              <w:t>不够时可附另页</w:t>
            </w:r>
            <w:r w:rsidRPr="00106E74">
              <w:t>)</w:t>
            </w:r>
          </w:p>
          <w:p w:rsidR="002F1D06" w:rsidRPr="00106E74" w:rsidRDefault="002F1D06" w:rsidP="002F1D06">
            <w:pPr>
              <w:spacing w:line="360" w:lineRule="exact"/>
              <w:ind w:firstLineChars="200" w:firstLine="31680"/>
              <w:jc w:val="left"/>
            </w:pPr>
          </w:p>
          <w:p w:rsidR="002F1D06" w:rsidRPr="00106E74" w:rsidRDefault="002F1D06">
            <w:pPr>
              <w:pStyle w:val="BlockText"/>
            </w:pPr>
            <w:r w:rsidRPr="00106E74">
              <w:t xml:space="preserve">                        </w:t>
            </w:r>
            <w:r w:rsidRPr="00106E74">
              <w:rPr>
                <w:rFonts w:hint="eastAsia"/>
              </w:rPr>
              <w:t>无</w:t>
            </w:r>
          </w:p>
          <w:p w:rsidR="002F1D06" w:rsidRPr="00106E74" w:rsidRDefault="002F1D06">
            <w:pPr>
              <w:pStyle w:val="BlockText"/>
            </w:pPr>
          </w:p>
          <w:p w:rsidR="002F1D06" w:rsidRPr="00106E74" w:rsidRDefault="002F1D06">
            <w:pPr>
              <w:pStyle w:val="BlockText"/>
            </w:pPr>
          </w:p>
          <w:p w:rsidR="002F1D06" w:rsidRPr="00106E74" w:rsidRDefault="002F1D06">
            <w:pPr>
              <w:pStyle w:val="BlockText"/>
            </w:pPr>
          </w:p>
          <w:p w:rsidR="002F1D06" w:rsidRPr="00106E74" w:rsidRDefault="002F1D06">
            <w:pPr>
              <w:pStyle w:val="BlockText"/>
            </w:pPr>
          </w:p>
          <w:p w:rsidR="002F1D06" w:rsidRPr="00106E74" w:rsidRDefault="002F1D06">
            <w:pPr>
              <w:pStyle w:val="BlockText"/>
            </w:pPr>
          </w:p>
        </w:tc>
      </w:tr>
    </w:tbl>
    <w:p w:rsidR="002F1D06" w:rsidRPr="00106E74" w:rsidRDefault="002F1D06">
      <w:pPr>
        <w:spacing w:line="360" w:lineRule="auto"/>
        <w:rPr>
          <w:sz w:val="28"/>
        </w:rPr>
        <w:sectPr w:rsidR="002F1D06" w:rsidRPr="00106E74">
          <w:pgSz w:w="11906" w:h="16838"/>
          <w:pgMar w:top="1701" w:right="1588" w:bottom="1985" w:left="1588" w:header="851" w:footer="992" w:gutter="0"/>
          <w:cols w:space="720"/>
          <w:docGrid w:type="lines" w:linePitch="312"/>
        </w:sectPr>
      </w:pPr>
    </w:p>
    <w:p w:rsidR="002F1D06" w:rsidRPr="00106E74" w:rsidRDefault="002F1D06">
      <w:pPr>
        <w:pStyle w:val="Heading1"/>
      </w:pPr>
      <w:r w:rsidRPr="00106E74">
        <w:rPr>
          <w:rFonts w:hint="eastAsia"/>
        </w:rPr>
        <w:t>环境影响分析</w:t>
      </w:r>
    </w:p>
    <w:tbl>
      <w:tblPr>
        <w:tblW w:w="8946" w:type="dxa"/>
        <w:tblBorders>
          <w:top w:val="single" w:sz="12" w:space="0" w:color="auto"/>
          <w:left w:val="single" w:sz="12" w:space="0" w:color="auto"/>
          <w:bottom w:val="single" w:sz="12" w:space="0" w:color="auto"/>
          <w:right w:val="single" w:sz="12" w:space="0" w:color="auto"/>
        </w:tblBorders>
        <w:tblLayout w:type="fixed"/>
        <w:tblLook w:val="00A0"/>
      </w:tblPr>
      <w:tblGrid>
        <w:gridCol w:w="8946"/>
      </w:tblGrid>
      <w:tr w:rsidR="002F1D06" w:rsidRPr="00106E74" w:rsidTr="008F7165">
        <w:tc>
          <w:tcPr>
            <w:tcW w:w="8946" w:type="dxa"/>
            <w:tcBorders>
              <w:top w:val="single" w:sz="12" w:space="0" w:color="auto"/>
              <w:bottom w:val="single" w:sz="6" w:space="0" w:color="auto"/>
            </w:tcBorders>
          </w:tcPr>
          <w:p w:rsidR="002F1D06" w:rsidRPr="00106E74" w:rsidRDefault="002F1D06">
            <w:pPr>
              <w:spacing w:line="520" w:lineRule="exact"/>
              <w:rPr>
                <w:b/>
                <w:sz w:val="24"/>
              </w:rPr>
            </w:pPr>
            <w:r w:rsidRPr="00106E74">
              <w:rPr>
                <w:rFonts w:hint="eastAsia"/>
                <w:b/>
                <w:sz w:val="24"/>
              </w:rPr>
              <w:t>施工期环境影响简要分析：</w:t>
            </w:r>
          </w:p>
          <w:p w:rsidR="002F1D06" w:rsidRPr="00E43CA2" w:rsidRDefault="002F1D06">
            <w:pPr>
              <w:spacing w:line="520" w:lineRule="exact"/>
              <w:ind w:firstLine="465"/>
              <w:rPr>
                <w:sz w:val="24"/>
              </w:rPr>
            </w:pPr>
            <w:r w:rsidRPr="00E43CA2">
              <w:rPr>
                <w:rFonts w:hint="eastAsia"/>
                <w:sz w:val="24"/>
              </w:rPr>
              <w:t>本项目位于睢县产业集聚区，租赁已建成厂房，施工期已结束，因此本次评价不再对施工期进行分析。</w:t>
            </w:r>
          </w:p>
        </w:tc>
      </w:tr>
      <w:tr w:rsidR="002F1D06" w:rsidRPr="00106E74" w:rsidTr="008F7165">
        <w:tc>
          <w:tcPr>
            <w:tcW w:w="8946" w:type="dxa"/>
            <w:tcBorders>
              <w:top w:val="single" w:sz="6" w:space="0" w:color="auto"/>
              <w:bottom w:val="single" w:sz="12" w:space="0" w:color="auto"/>
            </w:tcBorders>
          </w:tcPr>
          <w:p w:rsidR="002F1D06" w:rsidRPr="00106E74" w:rsidRDefault="002F1D06">
            <w:pPr>
              <w:spacing w:line="520" w:lineRule="exact"/>
              <w:rPr>
                <w:b/>
                <w:sz w:val="24"/>
              </w:rPr>
            </w:pPr>
            <w:r w:rsidRPr="00106E74">
              <w:rPr>
                <w:rFonts w:hint="eastAsia"/>
                <w:b/>
                <w:sz w:val="24"/>
              </w:rPr>
              <w:t>运营期环境影响分析：</w:t>
            </w:r>
          </w:p>
          <w:p w:rsidR="002F1D06" w:rsidRPr="00106E74" w:rsidRDefault="002F1D06" w:rsidP="002F1D06">
            <w:pPr>
              <w:spacing w:line="520" w:lineRule="exact"/>
              <w:ind w:firstLineChars="200" w:firstLine="31680"/>
              <w:rPr>
                <w:rFonts w:eastAsia="黑体"/>
                <w:sz w:val="24"/>
              </w:rPr>
            </w:pPr>
            <w:r w:rsidRPr="00106E74">
              <w:rPr>
                <w:rFonts w:eastAsia="黑体" w:hint="eastAsia"/>
                <w:sz w:val="24"/>
              </w:rPr>
              <w:t>一、水环境影响分析</w:t>
            </w:r>
          </w:p>
          <w:p w:rsidR="002F1D06" w:rsidRPr="00106E74" w:rsidRDefault="002F1D06" w:rsidP="002F1D06">
            <w:pPr>
              <w:spacing w:line="520" w:lineRule="exact"/>
              <w:ind w:firstLineChars="200" w:firstLine="31680"/>
              <w:rPr>
                <w:bCs/>
                <w:sz w:val="24"/>
              </w:rPr>
            </w:pPr>
            <w:r w:rsidRPr="00106E74">
              <w:rPr>
                <w:rFonts w:hint="eastAsia"/>
                <w:bCs/>
                <w:sz w:val="24"/>
              </w:rPr>
              <w:t>（</w:t>
            </w:r>
            <w:r w:rsidRPr="00106E74">
              <w:rPr>
                <w:bCs/>
                <w:sz w:val="24"/>
              </w:rPr>
              <w:t>1</w:t>
            </w:r>
            <w:r w:rsidRPr="00106E74">
              <w:rPr>
                <w:rFonts w:hint="eastAsia"/>
                <w:bCs/>
                <w:sz w:val="24"/>
              </w:rPr>
              <w:t>）地表水环境影响分析</w:t>
            </w:r>
          </w:p>
          <w:p w:rsidR="002F1D06" w:rsidRPr="00106E74" w:rsidRDefault="002F1D06" w:rsidP="002F1D06">
            <w:pPr>
              <w:spacing w:line="520" w:lineRule="exact"/>
              <w:ind w:firstLineChars="200" w:firstLine="31680"/>
              <w:rPr>
                <w:bCs/>
                <w:sz w:val="24"/>
              </w:rPr>
            </w:pPr>
            <w:r w:rsidRPr="00106E74">
              <w:rPr>
                <w:rFonts w:hint="eastAsia"/>
                <w:bCs/>
                <w:sz w:val="24"/>
              </w:rPr>
              <w:t>本项目外排废水为生活污水。生活污水产生量为</w:t>
            </w:r>
            <w:r w:rsidRPr="00106E74">
              <w:rPr>
                <w:sz w:val="24"/>
              </w:rPr>
              <w:t>12m</w:t>
            </w:r>
            <w:r w:rsidRPr="00106E74">
              <w:rPr>
                <w:sz w:val="24"/>
                <w:vertAlign w:val="superscript"/>
              </w:rPr>
              <w:t>3</w:t>
            </w:r>
            <w:r w:rsidRPr="00106E74">
              <w:rPr>
                <w:sz w:val="24"/>
              </w:rPr>
              <w:t>/d</w:t>
            </w:r>
            <w:r w:rsidRPr="00106E74">
              <w:rPr>
                <w:rFonts w:hint="eastAsia"/>
                <w:sz w:val="24"/>
              </w:rPr>
              <w:t>，</w:t>
            </w:r>
            <w:r w:rsidRPr="00106E74">
              <w:rPr>
                <w:sz w:val="24"/>
              </w:rPr>
              <w:t>3600m</w:t>
            </w:r>
            <w:r w:rsidRPr="00106E74">
              <w:rPr>
                <w:sz w:val="24"/>
                <w:vertAlign w:val="superscript"/>
              </w:rPr>
              <w:t>3</w:t>
            </w:r>
            <w:r w:rsidRPr="00106E74">
              <w:rPr>
                <w:sz w:val="24"/>
              </w:rPr>
              <w:t>/a</w:t>
            </w:r>
            <w:r w:rsidRPr="00106E74">
              <w:rPr>
                <w:rFonts w:hint="eastAsia"/>
                <w:bCs/>
                <w:sz w:val="24"/>
              </w:rPr>
              <w:t>。生活污水经化粪池处理后进入产业集聚区污水处理厂（即睢县第二污水处理厂）进行进一步处理。</w:t>
            </w:r>
          </w:p>
          <w:p w:rsidR="002F1D06" w:rsidRPr="00823C4F" w:rsidRDefault="002F1D06">
            <w:pPr>
              <w:pStyle w:val="a0"/>
              <w:numPr>
                <w:ilvl w:val="0"/>
                <w:numId w:val="0"/>
              </w:numPr>
              <w:ind w:left="420"/>
              <w:jc w:val="both"/>
              <w:rPr>
                <w:sz w:val="24"/>
                <w:szCs w:val="24"/>
              </w:rPr>
            </w:pPr>
            <w:r w:rsidRPr="00823C4F">
              <w:rPr>
                <w:rFonts w:hint="eastAsia"/>
                <w:bCs/>
                <w:sz w:val="24"/>
              </w:rPr>
              <w:t>表</w:t>
            </w:r>
            <w:r w:rsidRPr="00823C4F">
              <w:rPr>
                <w:bCs/>
                <w:sz w:val="24"/>
              </w:rPr>
              <w:t>2</w:t>
            </w:r>
            <w:r>
              <w:rPr>
                <w:bCs/>
                <w:sz w:val="24"/>
              </w:rPr>
              <w:t>2</w:t>
            </w:r>
            <w:r w:rsidRPr="00823C4F">
              <w:rPr>
                <w:bCs/>
                <w:sz w:val="24"/>
              </w:rPr>
              <w:t xml:space="preserve">             </w:t>
            </w:r>
            <w:r w:rsidRPr="00823C4F">
              <w:rPr>
                <w:rFonts w:hint="eastAsia"/>
                <w:sz w:val="24"/>
                <w:szCs w:val="24"/>
              </w:rPr>
              <w:t>本项目工程废水污染物产排情况汇总</w:t>
            </w:r>
          </w:p>
          <w:tbl>
            <w:tblPr>
              <w:tblW w:w="8700"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A0"/>
            </w:tblPr>
            <w:tblGrid>
              <w:gridCol w:w="731"/>
              <w:gridCol w:w="1091"/>
              <w:gridCol w:w="846"/>
              <w:gridCol w:w="948"/>
              <w:gridCol w:w="1091"/>
              <w:gridCol w:w="1002"/>
              <w:gridCol w:w="1002"/>
              <w:gridCol w:w="1091"/>
              <w:gridCol w:w="898"/>
            </w:tblGrid>
            <w:tr w:rsidR="002F1D06" w:rsidRPr="00106E74" w:rsidTr="008F7165">
              <w:trPr>
                <w:trHeight w:val="454"/>
                <w:jc w:val="center"/>
              </w:trPr>
              <w:tc>
                <w:tcPr>
                  <w:tcW w:w="731" w:type="dxa"/>
                  <w:tcBorders>
                    <w:top w:val="single" w:sz="6"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污染物</w:t>
                  </w:r>
                </w:p>
              </w:tc>
              <w:tc>
                <w:tcPr>
                  <w:tcW w:w="1091" w:type="dxa"/>
                  <w:tcBorders>
                    <w:top w:val="single" w:sz="6"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产生浓度（</w:t>
                  </w:r>
                  <w:r w:rsidRPr="00106E74">
                    <w:rPr>
                      <w:szCs w:val="21"/>
                    </w:rPr>
                    <w:t>mg/L</w:t>
                  </w:r>
                  <w:r w:rsidRPr="00106E74">
                    <w:rPr>
                      <w:rFonts w:hint="eastAsia"/>
                      <w:szCs w:val="21"/>
                    </w:rPr>
                    <w:t>）</w:t>
                  </w:r>
                </w:p>
              </w:tc>
              <w:tc>
                <w:tcPr>
                  <w:tcW w:w="846" w:type="dxa"/>
                  <w:tcBorders>
                    <w:top w:val="single" w:sz="6"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产生量（</w:t>
                  </w:r>
                  <w:r w:rsidRPr="00106E74">
                    <w:rPr>
                      <w:szCs w:val="21"/>
                    </w:rPr>
                    <w:t>t/a</w:t>
                  </w:r>
                  <w:r w:rsidRPr="00106E74">
                    <w:rPr>
                      <w:rFonts w:hint="eastAsia"/>
                      <w:szCs w:val="21"/>
                    </w:rPr>
                    <w:t>）</w:t>
                  </w:r>
                </w:p>
              </w:tc>
              <w:tc>
                <w:tcPr>
                  <w:tcW w:w="948" w:type="dxa"/>
                  <w:tcBorders>
                    <w:top w:val="single" w:sz="6"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治理</w:t>
                  </w:r>
                </w:p>
                <w:p w:rsidR="002F1D06" w:rsidRPr="00106E74" w:rsidRDefault="002F1D06">
                  <w:pPr>
                    <w:pStyle w:val="book"/>
                    <w:spacing w:line="400" w:lineRule="exact"/>
                    <w:rPr>
                      <w:szCs w:val="21"/>
                    </w:rPr>
                  </w:pPr>
                  <w:r w:rsidRPr="00106E74">
                    <w:rPr>
                      <w:rFonts w:hint="eastAsia"/>
                      <w:szCs w:val="21"/>
                    </w:rPr>
                    <w:t>措施</w:t>
                  </w:r>
                </w:p>
              </w:tc>
              <w:tc>
                <w:tcPr>
                  <w:tcW w:w="1091" w:type="dxa"/>
                  <w:tcBorders>
                    <w:top w:val="single" w:sz="6"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产生浓度（</w:t>
                  </w:r>
                  <w:r w:rsidRPr="00106E74">
                    <w:rPr>
                      <w:szCs w:val="21"/>
                    </w:rPr>
                    <w:t>mg/L</w:t>
                  </w:r>
                  <w:r w:rsidRPr="00106E74">
                    <w:rPr>
                      <w:rFonts w:hint="eastAsia"/>
                      <w:szCs w:val="21"/>
                    </w:rPr>
                    <w:t>）</w:t>
                  </w:r>
                </w:p>
              </w:tc>
              <w:tc>
                <w:tcPr>
                  <w:tcW w:w="1002" w:type="dxa"/>
                  <w:tcBorders>
                    <w:top w:val="single" w:sz="6"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产生量（</w:t>
                  </w:r>
                  <w:r w:rsidRPr="00106E74">
                    <w:rPr>
                      <w:szCs w:val="21"/>
                    </w:rPr>
                    <w:t>t/a</w:t>
                  </w:r>
                  <w:r w:rsidRPr="00106E74">
                    <w:rPr>
                      <w:rFonts w:hint="eastAsia"/>
                      <w:szCs w:val="21"/>
                    </w:rPr>
                    <w:t>）</w:t>
                  </w:r>
                </w:p>
              </w:tc>
              <w:tc>
                <w:tcPr>
                  <w:tcW w:w="1002" w:type="dxa"/>
                  <w:tcBorders>
                    <w:top w:val="single" w:sz="6"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治理</w:t>
                  </w:r>
                </w:p>
                <w:p w:rsidR="002F1D06" w:rsidRPr="00106E74" w:rsidRDefault="002F1D06">
                  <w:pPr>
                    <w:pStyle w:val="book"/>
                    <w:spacing w:line="400" w:lineRule="exact"/>
                    <w:rPr>
                      <w:szCs w:val="21"/>
                    </w:rPr>
                  </w:pPr>
                  <w:r w:rsidRPr="00106E74">
                    <w:rPr>
                      <w:rFonts w:hint="eastAsia"/>
                      <w:szCs w:val="21"/>
                    </w:rPr>
                    <w:t>措施</w:t>
                  </w:r>
                </w:p>
              </w:tc>
              <w:tc>
                <w:tcPr>
                  <w:tcW w:w="1091" w:type="dxa"/>
                  <w:tcBorders>
                    <w:top w:val="single" w:sz="6"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排放浓度（</w:t>
                  </w:r>
                  <w:r w:rsidRPr="00106E74">
                    <w:rPr>
                      <w:szCs w:val="21"/>
                    </w:rPr>
                    <w:t>mg/L</w:t>
                  </w:r>
                  <w:r w:rsidRPr="00106E74">
                    <w:rPr>
                      <w:rFonts w:hint="eastAsia"/>
                      <w:szCs w:val="21"/>
                    </w:rPr>
                    <w:t>）</w:t>
                  </w:r>
                </w:p>
              </w:tc>
              <w:tc>
                <w:tcPr>
                  <w:tcW w:w="898" w:type="dxa"/>
                  <w:tcBorders>
                    <w:top w:val="single" w:sz="6"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rPr>
                      <w:szCs w:val="21"/>
                    </w:rPr>
                  </w:pPr>
                  <w:r w:rsidRPr="00106E74">
                    <w:rPr>
                      <w:rFonts w:hint="eastAsia"/>
                      <w:szCs w:val="21"/>
                    </w:rPr>
                    <w:t>排放量（</w:t>
                  </w:r>
                  <w:r w:rsidRPr="00106E74">
                    <w:rPr>
                      <w:szCs w:val="21"/>
                    </w:rPr>
                    <w:t>t/a</w:t>
                  </w:r>
                  <w:r w:rsidRPr="00106E74">
                    <w:rPr>
                      <w:rFonts w:hint="eastAsia"/>
                      <w:szCs w:val="21"/>
                    </w:rPr>
                    <w:t>）</w:t>
                  </w:r>
                </w:p>
              </w:tc>
            </w:tr>
            <w:tr w:rsidR="002F1D06" w:rsidRPr="00106E74" w:rsidTr="008F7165">
              <w:trPr>
                <w:trHeight w:val="454"/>
                <w:jc w:val="center"/>
              </w:trPr>
              <w:tc>
                <w:tcPr>
                  <w:tcW w:w="731" w:type="dxa"/>
                  <w:tcBorders>
                    <w:top w:val="single" w:sz="4"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szCs w:val="21"/>
                    </w:rPr>
                    <w:t>COD</w:t>
                  </w:r>
                </w:p>
              </w:tc>
              <w:tc>
                <w:tcPr>
                  <w:tcW w:w="1091"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widowControl/>
                    <w:jc w:val="center"/>
                    <w:textAlignment w:val="center"/>
                    <w:rPr>
                      <w:szCs w:val="21"/>
                    </w:rPr>
                  </w:pPr>
                  <w:r w:rsidRPr="00106E74">
                    <w:rPr>
                      <w:rFonts w:cs="宋体"/>
                      <w:kern w:val="0"/>
                      <w:szCs w:val="21"/>
                    </w:rPr>
                    <w:t>300</w:t>
                  </w:r>
                </w:p>
              </w:tc>
              <w:tc>
                <w:tcPr>
                  <w:tcW w:w="84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widowControl/>
                    <w:jc w:val="center"/>
                    <w:textAlignment w:val="center"/>
                    <w:rPr>
                      <w:szCs w:val="21"/>
                    </w:rPr>
                  </w:pPr>
                  <w:r w:rsidRPr="00106E74">
                    <w:rPr>
                      <w:rFonts w:cs="宋体"/>
                      <w:kern w:val="0"/>
                      <w:szCs w:val="21"/>
                    </w:rPr>
                    <w:t>1.08</w:t>
                  </w:r>
                </w:p>
              </w:tc>
              <w:tc>
                <w:tcPr>
                  <w:tcW w:w="948" w:type="dxa"/>
                  <w:vMerge w:val="restar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化粪池</w:t>
                  </w:r>
                </w:p>
              </w:tc>
              <w:tc>
                <w:tcPr>
                  <w:tcW w:w="1091"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widowControl/>
                    <w:jc w:val="center"/>
                    <w:textAlignment w:val="center"/>
                    <w:rPr>
                      <w:szCs w:val="21"/>
                    </w:rPr>
                  </w:pPr>
                  <w:r w:rsidRPr="00106E74">
                    <w:rPr>
                      <w:rFonts w:cs="宋体"/>
                      <w:kern w:val="0"/>
                      <w:szCs w:val="21"/>
                    </w:rPr>
                    <w:t>225</w:t>
                  </w:r>
                </w:p>
              </w:tc>
              <w:tc>
                <w:tcPr>
                  <w:tcW w:w="100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widowControl/>
                    <w:jc w:val="center"/>
                    <w:textAlignment w:val="center"/>
                    <w:rPr>
                      <w:szCs w:val="21"/>
                    </w:rPr>
                  </w:pPr>
                  <w:r w:rsidRPr="00106E74">
                    <w:rPr>
                      <w:rFonts w:cs="宋体"/>
                      <w:kern w:val="0"/>
                      <w:szCs w:val="21"/>
                    </w:rPr>
                    <w:t>0.81</w:t>
                  </w:r>
                </w:p>
              </w:tc>
              <w:tc>
                <w:tcPr>
                  <w:tcW w:w="1002" w:type="dxa"/>
                  <w:vMerge w:val="restar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产业集聚区污水处理厂</w:t>
                  </w:r>
                </w:p>
              </w:tc>
              <w:tc>
                <w:tcPr>
                  <w:tcW w:w="1091"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widowControl/>
                    <w:jc w:val="center"/>
                    <w:textAlignment w:val="center"/>
                    <w:rPr>
                      <w:szCs w:val="21"/>
                    </w:rPr>
                  </w:pPr>
                  <w:r w:rsidRPr="00106E74">
                    <w:rPr>
                      <w:rFonts w:cs="宋体"/>
                      <w:kern w:val="0"/>
                      <w:szCs w:val="21"/>
                    </w:rPr>
                    <w:t>50</w:t>
                  </w:r>
                </w:p>
              </w:tc>
              <w:tc>
                <w:tcPr>
                  <w:tcW w:w="898" w:type="dxa"/>
                  <w:tcBorders>
                    <w:top w:val="single" w:sz="4" w:space="0" w:color="auto"/>
                    <w:left w:val="single" w:sz="4" w:space="0" w:color="auto"/>
                    <w:bottom w:val="single" w:sz="4" w:space="0" w:color="auto"/>
                    <w:right w:val="single" w:sz="6" w:space="0" w:color="auto"/>
                  </w:tcBorders>
                  <w:vAlign w:val="center"/>
                </w:tcPr>
                <w:p w:rsidR="002F1D06" w:rsidRPr="00106E74" w:rsidRDefault="002F1D06">
                  <w:pPr>
                    <w:widowControl/>
                    <w:jc w:val="center"/>
                    <w:textAlignment w:val="center"/>
                    <w:rPr>
                      <w:szCs w:val="21"/>
                    </w:rPr>
                  </w:pPr>
                  <w:r w:rsidRPr="00106E74">
                    <w:rPr>
                      <w:rFonts w:cs="宋体"/>
                      <w:kern w:val="0"/>
                      <w:szCs w:val="21"/>
                    </w:rPr>
                    <w:t>0.18</w:t>
                  </w:r>
                </w:p>
              </w:tc>
            </w:tr>
            <w:tr w:rsidR="002F1D06" w:rsidRPr="00106E74" w:rsidTr="008F7165">
              <w:trPr>
                <w:trHeight w:val="454"/>
                <w:jc w:val="center"/>
              </w:trPr>
              <w:tc>
                <w:tcPr>
                  <w:tcW w:w="731" w:type="dxa"/>
                  <w:tcBorders>
                    <w:top w:val="single" w:sz="4"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szCs w:val="21"/>
                    </w:rPr>
                    <w:t>BOD</w:t>
                  </w:r>
                  <w:r w:rsidRPr="00106E74">
                    <w:rPr>
                      <w:szCs w:val="21"/>
                      <w:vertAlign w:val="subscript"/>
                    </w:rPr>
                    <w:t>5</w:t>
                  </w:r>
                </w:p>
              </w:tc>
              <w:tc>
                <w:tcPr>
                  <w:tcW w:w="1091"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widowControl/>
                    <w:jc w:val="center"/>
                    <w:textAlignment w:val="center"/>
                    <w:rPr>
                      <w:szCs w:val="21"/>
                    </w:rPr>
                  </w:pPr>
                  <w:r w:rsidRPr="00106E74">
                    <w:rPr>
                      <w:rFonts w:cs="宋体"/>
                      <w:kern w:val="0"/>
                      <w:szCs w:val="21"/>
                    </w:rPr>
                    <w:t>120</w:t>
                  </w:r>
                </w:p>
              </w:tc>
              <w:tc>
                <w:tcPr>
                  <w:tcW w:w="84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widowControl/>
                    <w:jc w:val="center"/>
                    <w:textAlignment w:val="center"/>
                    <w:rPr>
                      <w:szCs w:val="21"/>
                    </w:rPr>
                  </w:pPr>
                  <w:r w:rsidRPr="00106E74">
                    <w:rPr>
                      <w:rFonts w:cs="宋体"/>
                      <w:kern w:val="0"/>
                      <w:szCs w:val="21"/>
                    </w:rPr>
                    <w:t>0.432</w:t>
                  </w:r>
                </w:p>
              </w:tc>
              <w:tc>
                <w:tcPr>
                  <w:tcW w:w="948"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widowControl/>
                    <w:jc w:val="center"/>
                    <w:textAlignment w:val="center"/>
                    <w:rPr>
                      <w:szCs w:val="21"/>
                    </w:rPr>
                  </w:pPr>
                  <w:r w:rsidRPr="00106E74">
                    <w:rPr>
                      <w:rFonts w:cs="宋体"/>
                      <w:kern w:val="0"/>
                      <w:szCs w:val="21"/>
                    </w:rPr>
                    <w:t>100</w:t>
                  </w:r>
                </w:p>
              </w:tc>
              <w:tc>
                <w:tcPr>
                  <w:tcW w:w="100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widowControl/>
                    <w:jc w:val="center"/>
                    <w:textAlignment w:val="center"/>
                    <w:rPr>
                      <w:szCs w:val="21"/>
                    </w:rPr>
                  </w:pPr>
                  <w:r w:rsidRPr="00106E74">
                    <w:rPr>
                      <w:rFonts w:cs="宋体"/>
                      <w:kern w:val="0"/>
                      <w:szCs w:val="21"/>
                    </w:rPr>
                    <w:t>0.36</w:t>
                  </w:r>
                </w:p>
              </w:tc>
              <w:tc>
                <w:tcPr>
                  <w:tcW w:w="1002"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widowControl/>
                    <w:jc w:val="center"/>
                    <w:textAlignment w:val="center"/>
                    <w:rPr>
                      <w:szCs w:val="21"/>
                    </w:rPr>
                  </w:pPr>
                  <w:r w:rsidRPr="00106E74">
                    <w:rPr>
                      <w:rFonts w:cs="宋体"/>
                      <w:kern w:val="0"/>
                      <w:szCs w:val="21"/>
                    </w:rPr>
                    <w:t>10</w:t>
                  </w:r>
                </w:p>
              </w:tc>
              <w:tc>
                <w:tcPr>
                  <w:tcW w:w="898" w:type="dxa"/>
                  <w:tcBorders>
                    <w:top w:val="single" w:sz="4" w:space="0" w:color="auto"/>
                    <w:left w:val="single" w:sz="4" w:space="0" w:color="auto"/>
                    <w:bottom w:val="single" w:sz="4" w:space="0" w:color="auto"/>
                    <w:right w:val="single" w:sz="6" w:space="0" w:color="auto"/>
                  </w:tcBorders>
                  <w:vAlign w:val="center"/>
                </w:tcPr>
                <w:p w:rsidR="002F1D06" w:rsidRPr="00106E74" w:rsidRDefault="002F1D06">
                  <w:pPr>
                    <w:widowControl/>
                    <w:jc w:val="center"/>
                    <w:textAlignment w:val="center"/>
                    <w:rPr>
                      <w:szCs w:val="21"/>
                    </w:rPr>
                  </w:pPr>
                  <w:r w:rsidRPr="00106E74">
                    <w:rPr>
                      <w:rFonts w:cs="宋体"/>
                      <w:kern w:val="0"/>
                      <w:szCs w:val="21"/>
                    </w:rPr>
                    <w:t>0.036</w:t>
                  </w:r>
                </w:p>
              </w:tc>
            </w:tr>
            <w:tr w:rsidR="002F1D06" w:rsidRPr="00106E74" w:rsidTr="008F7165">
              <w:trPr>
                <w:trHeight w:val="454"/>
                <w:jc w:val="center"/>
              </w:trPr>
              <w:tc>
                <w:tcPr>
                  <w:tcW w:w="731" w:type="dxa"/>
                  <w:tcBorders>
                    <w:top w:val="single" w:sz="4"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szCs w:val="21"/>
                    </w:rPr>
                    <w:t>SS</w:t>
                  </w:r>
                </w:p>
              </w:tc>
              <w:tc>
                <w:tcPr>
                  <w:tcW w:w="1091"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widowControl/>
                    <w:jc w:val="center"/>
                    <w:textAlignment w:val="center"/>
                    <w:rPr>
                      <w:szCs w:val="21"/>
                    </w:rPr>
                  </w:pPr>
                  <w:r w:rsidRPr="00106E74">
                    <w:rPr>
                      <w:rFonts w:cs="宋体"/>
                      <w:kern w:val="0"/>
                      <w:szCs w:val="21"/>
                    </w:rPr>
                    <w:t>200</w:t>
                  </w:r>
                </w:p>
              </w:tc>
              <w:tc>
                <w:tcPr>
                  <w:tcW w:w="84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widowControl/>
                    <w:jc w:val="center"/>
                    <w:textAlignment w:val="center"/>
                    <w:rPr>
                      <w:szCs w:val="21"/>
                    </w:rPr>
                  </w:pPr>
                  <w:r w:rsidRPr="00106E74">
                    <w:rPr>
                      <w:rFonts w:cs="宋体"/>
                      <w:kern w:val="0"/>
                      <w:szCs w:val="21"/>
                    </w:rPr>
                    <w:t>0.72</w:t>
                  </w:r>
                </w:p>
              </w:tc>
              <w:tc>
                <w:tcPr>
                  <w:tcW w:w="948"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widowControl/>
                    <w:jc w:val="center"/>
                    <w:textAlignment w:val="center"/>
                    <w:rPr>
                      <w:szCs w:val="21"/>
                    </w:rPr>
                  </w:pPr>
                  <w:r w:rsidRPr="00106E74">
                    <w:rPr>
                      <w:rFonts w:cs="宋体"/>
                      <w:kern w:val="0"/>
                      <w:szCs w:val="21"/>
                    </w:rPr>
                    <w:t>150</w:t>
                  </w:r>
                </w:p>
              </w:tc>
              <w:tc>
                <w:tcPr>
                  <w:tcW w:w="100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widowControl/>
                    <w:jc w:val="center"/>
                    <w:textAlignment w:val="center"/>
                    <w:rPr>
                      <w:szCs w:val="21"/>
                    </w:rPr>
                  </w:pPr>
                  <w:r w:rsidRPr="00106E74">
                    <w:rPr>
                      <w:rFonts w:cs="宋体"/>
                      <w:kern w:val="0"/>
                      <w:szCs w:val="21"/>
                    </w:rPr>
                    <w:t>0.54</w:t>
                  </w:r>
                </w:p>
              </w:tc>
              <w:tc>
                <w:tcPr>
                  <w:tcW w:w="1002"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widowControl/>
                    <w:jc w:val="center"/>
                    <w:textAlignment w:val="center"/>
                    <w:rPr>
                      <w:szCs w:val="21"/>
                    </w:rPr>
                  </w:pPr>
                  <w:r w:rsidRPr="00106E74">
                    <w:rPr>
                      <w:rFonts w:cs="宋体"/>
                      <w:kern w:val="0"/>
                      <w:szCs w:val="21"/>
                    </w:rPr>
                    <w:t>10</w:t>
                  </w:r>
                </w:p>
              </w:tc>
              <w:tc>
                <w:tcPr>
                  <w:tcW w:w="898" w:type="dxa"/>
                  <w:tcBorders>
                    <w:top w:val="single" w:sz="4" w:space="0" w:color="auto"/>
                    <w:left w:val="single" w:sz="4" w:space="0" w:color="auto"/>
                    <w:bottom w:val="single" w:sz="4" w:space="0" w:color="auto"/>
                    <w:right w:val="single" w:sz="6" w:space="0" w:color="auto"/>
                  </w:tcBorders>
                  <w:vAlign w:val="center"/>
                </w:tcPr>
                <w:p w:rsidR="002F1D06" w:rsidRPr="00106E74" w:rsidRDefault="002F1D06">
                  <w:pPr>
                    <w:widowControl/>
                    <w:jc w:val="center"/>
                    <w:textAlignment w:val="center"/>
                    <w:rPr>
                      <w:szCs w:val="21"/>
                    </w:rPr>
                  </w:pPr>
                  <w:r w:rsidRPr="00106E74">
                    <w:rPr>
                      <w:rFonts w:cs="宋体"/>
                      <w:kern w:val="0"/>
                      <w:szCs w:val="21"/>
                    </w:rPr>
                    <w:t>0.036</w:t>
                  </w:r>
                </w:p>
              </w:tc>
            </w:tr>
            <w:tr w:rsidR="002F1D06" w:rsidRPr="00106E74" w:rsidTr="008F7165">
              <w:trPr>
                <w:trHeight w:val="454"/>
                <w:jc w:val="center"/>
              </w:trPr>
              <w:tc>
                <w:tcPr>
                  <w:tcW w:w="731" w:type="dxa"/>
                  <w:tcBorders>
                    <w:top w:val="single" w:sz="4" w:space="0" w:color="auto"/>
                    <w:left w:val="single" w:sz="6" w:space="0" w:color="auto"/>
                    <w:bottom w:val="single" w:sz="6"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氨氮</w:t>
                  </w:r>
                </w:p>
              </w:tc>
              <w:tc>
                <w:tcPr>
                  <w:tcW w:w="1091" w:type="dxa"/>
                  <w:tcBorders>
                    <w:top w:val="single" w:sz="4" w:space="0" w:color="auto"/>
                    <w:left w:val="single" w:sz="4" w:space="0" w:color="auto"/>
                    <w:bottom w:val="single" w:sz="6" w:space="0" w:color="auto"/>
                    <w:right w:val="single" w:sz="4" w:space="0" w:color="auto"/>
                  </w:tcBorders>
                  <w:vAlign w:val="center"/>
                </w:tcPr>
                <w:p w:rsidR="002F1D06" w:rsidRPr="00106E74" w:rsidRDefault="002F1D06">
                  <w:pPr>
                    <w:widowControl/>
                    <w:jc w:val="center"/>
                    <w:textAlignment w:val="center"/>
                    <w:rPr>
                      <w:szCs w:val="21"/>
                    </w:rPr>
                  </w:pPr>
                  <w:r w:rsidRPr="00106E74">
                    <w:rPr>
                      <w:rFonts w:cs="宋体"/>
                      <w:kern w:val="0"/>
                      <w:szCs w:val="21"/>
                    </w:rPr>
                    <w:t>30</w:t>
                  </w:r>
                </w:p>
              </w:tc>
              <w:tc>
                <w:tcPr>
                  <w:tcW w:w="846" w:type="dxa"/>
                  <w:tcBorders>
                    <w:top w:val="single" w:sz="4" w:space="0" w:color="auto"/>
                    <w:left w:val="single" w:sz="4" w:space="0" w:color="auto"/>
                    <w:bottom w:val="single" w:sz="6" w:space="0" w:color="auto"/>
                    <w:right w:val="single" w:sz="4" w:space="0" w:color="auto"/>
                  </w:tcBorders>
                  <w:vAlign w:val="center"/>
                </w:tcPr>
                <w:p w:rsidR="002F1D06" w:rsidRPr="00106E74" w:rsidRDefault="002F1D06">
                  <w:pPr>
                    <w:widowControl/>
                    <w:jc w:val="center"/>
                    <w:textAlignment w:val="center"/>
                    <w:rPr>
                      <w:szCs w:val="21"/>
                    </w:rPr>
                  </w:pPr>
                  <w:r w:rsidRPr="00106E74">
                    <w:rPr>
                      <w:rFonts w:cs="宋体"/>
                      <w:kern w:val="0"/>
                      <w:szCs w:val="21"/>
                    </w:rPr>
                    <w:t>0.108</w:t>
                  </w:r>
                </w:p>
              </w:tc>
              <w:tc>
                <w:tcPr>
                  <w:tcW w:w="948" w:type="dxa"/>
                  <w:vMerge/>
                  <w:tcBorders>
                    <w:top w:val="single" w:sz="4" w:space="0" w:color="auto"/>
                    <w:left w:val="single" w:sz="4" w:space="0" w:color="auto"/>
                    <w:bottom w:val="single" w:sz="6" w:space="0" w:color="auto"/>
                    <w:right w:val="single" w:sz="4" w:space="0" w:color="auto"/>
                  </w:tcBorders>
                  <w:vAlign w:val="center"/>
                </w:tcPr>
                <w:p w:rsidR="002F1D06" w:rsidRPr="00106E74" w:rsidRDefault="002F1D06">
                  <w:pPr>
                    <w:pStyle w:val="book"/>
                    <w:spacing w:line="400" w:lineRule="exact"/>
                    <w:rPr>
                      <w:szCs w:val="21"/>
                    </w:rPr>
                  </w:pPr>
                </w:p>
              </w:tc>
              <w:tc>
                <w:tcPr>
                  <w:tcW w:w="1091" w:type="dxa"/>
                  <w:tcBorders>
                    <w:top w:val="single" w:sz="4" w:space="0" w:color="auto"/>
                    <w:left w:val="single" w:sz="4" w:space="0" w:color="auto"/>
                    <w:bottom w:val="single" w:sz="6" w:space="0" w:color="auto"/>
                    <w:right w:val="single" w:sz="4" w:space="0" w:color="auto"/>
                  </w:tcBorders>
                  <w:vAlign w:val="center"/>
                </w:tcPr>
                <w:p w:rsidR="002F1D06" w:rsidRPr="00106E74" w:rsidRDefault="002F1D06">
                  <w:pPr>
                    <w:widowControl/>
                    <w:jc w:val="center"/>
                    <w:textAlignment w:val="center"/>
                    <w:rPr>
                      <w:szCs w:val="21"/>
                    </w:rPr>
                  </w:pPr>
                  <w:r w:rsidRPr="00106E74">
                    <w:rPr>
                      <w:rFonts w:cs="宋体"/>
                      <w:kern w:val="0"/>
                      <w:szCs w:val="21"/>
                    </w:rPr>
                    <w:t>27</w:t>
                  </w:r>
                </w:p>
              </w:tc>
              <w:tc>
                <w:tcPr>
                  <w:tcW w:w="1002" w:type="dxa"/>
                  <w:tcBorders>
                    <w:top w:val="single" w:sz="4" w:space="0" w:color="auto"/>
                    <w:left w:val="single" w:sz="4" w:space="0" w:color="auto"/>
                    <w:bottom w:val="single" w:sz="6" w:space="0" w:color="auto"/>
                    <w:right w:val="single" w:sz="4" w:space="0" w:color="auto"/>
                  </w:tcBorders>
                  <w:vAlign w:val="center"/>
                </w:tcPr>
                <w:p w:rsidR="002F1D06" w:rsidRPr="00106E74" w:rsidRDefault="002F1D06">
                  <w:pPr>
                    <w:widowControl/>
                    <w:jc w:val="center"/>
                    <w:textAlignment w:val="center"/>
                    <w:rPr>
                      <w:szCs w:val="21"/>
                    </w:rPr>
                  </w:pPr>
                  <w:r w:rsidRPr="00106E74">
                    <w:rPr>
                      <w:rFonts w:cs="宋体"/>
                      <w:kern w:val="0"/>
                      <w:szCs w:val="21"/>
                    </w:rPr>
                    <w:t>0.0972</w:t>
                  </w:r>
                </w:p>
              </w:tc>
              <w:tc>
                <w:tcPr>
                  <w:tcW w:w="1002" w:type="dxa"/>
                  <w:vMerge/>
                  <w:tcBorders>
                    <w:top w:val="single" w:sz="4" w:space="0" w:color="auto"/>
                    <w:left w:val="single" w:sz="4" w:space="0" w:color="auto"/>
                    <w:bottom w:val="single" w:sz="6" w:space="0" w:color="auto"/>
                    <w:right w:val="single" w:sz="4" w:space="0" w:color="auto"/>
                  </w:tcBorders>
                  <w:vAlign w:val="center"/>
                </w:tcPr>
                <w:p w:rsidR="002F1D06" w:rsidRPr="00106E74" w:rsidRDefault="002F1D06">
                  <w:pPr>
                    <w:pStyle w:val="book"/>
                    <w:spacing w:line="400" w:lineRule="exact"/>
                    <w:rPr>
                      <w:szCs w:val="21"/>
                    </w:rPr>
                  </w:pPr>
                </w:p>
              </w:tc>
              <w:tc>
                <w:tcPr>
                  <w:tcW w:w="1091" w:type="dxa"/>
                  <w:tcBorders>
                    <w:top w:val="single" w:sz="4" w:space="0" w:color="auto"/>
                    <w:left w:val="single" w:sz="4" w:space="0" w:color="auto"/>
                    <w:bottom w:val="single" w:sz="6" w:space="0" w:color="auto"/>
                    <w:right w:val="single" w:sz="4" w:space="0" w:color="auto"/>
                  </w:tcBorders>
                  <w:vAlign w:val="center"/>
                </w:tcPr>
                <w:p w:rsidR="002F1D06" w:rsidRPr="00106E74" w:rsidRDefault="002F1D06">
                  <w:pPr>
                    <w:widowControl/>
                    <w:jc w:val="center"/>
                    <w:textAlignment w:val="center"/>
                    <w:rPr>
                      <w:szCs w:val="21"/>
                    </w:rPr>
                  </w:pPr>
                  <w:r w:rsidRPr="00106E74">
                    <w:rPr>
                      <w:rFonts w:cs="宋体"/>
                      <w:kern w:val="0"/>
                      <w:szCs w:val="21"/>
                    </w:rPr>
                    <w:t>5</w:t>
                  </w:r>
                </w:p>
              </w:tc>
              <w:tc>
                <w:tcPr>
                  <w:tcW w:w="898" w:type="dxa"/>
                  <w:tcBorders>
                    <w:top w:val="single" w:sz="4" w:space="0" w:color="auto"/>
                    <w:left w:val="single" w:sz="4" w:space="0" w:color="auto"/>
                    <w:bottom w:val="single" w:sz="6" w:space="0" w:color="auto"/>
                    <w:right w:val="single" w:sz="6" w:space="0" w:color="auto"/>
                  </w:tcBorders>
                  <w:vAlign w:val="center"/>
                </w:tcPr>
                <w:p w:rsidR="002F1D06" w:rsidRPr="00106E74" w:rsidRDefault="002F1D06">
                  <w:pPr>
                    <w:widowControl/>
                    <w:jc w:val="center"/>
                    <w:textAlignment w:val="center"/>
                    <w:rPr>
                      <w:szCs w:val="21"/>
                    </w:rPr>
                  </w:pPr>
                  <w:r w:rsidRPr="00106E74">
                    <w:rPr>
                      <w:rFonts w:cs="宋体"/>
                      <w:kern w:val="0"/>
                      <w:szCs w:val="21"/>
                    </w:rPr>
                    <w:t>0.018</w:t>
                  </w:r>
                </w:p>
              </w:tc>
            </w:tr>
          </w:tbl>
          <w:p w:rsidR="002F1D06" w:rsidRPr="00106E74" w:rsidRDefault="002F1D06" w:rsidP="002F1D06">
            <w:pPr>
              <w:spacing w:line="520" w:lineRule="exact"/>
              <w:ind w:firstLineChars="200" w:firstLine="31680"/>
              <w:rPr>
                <w:bCs/>
                <w:sz w:val="24"/>
              </w:rPr>
            </w:pPr>
            <w:r w:rsidRPr="00106E74">
              <w:rPr>
                <w:rFonts w:hint="eastAsia"/>
                <w:bCs/>
                <w:sz w:val="24"/>
              </w:rPr>
              <w:t>本项目位于睢县产业集聚区污水处理厂（即睢县第二污水处理厂）的收水范围之内，且项目所在区域污水管网已敷设完毕，项目废水经化粪池处理后水质可以达到《污水综合排放标准》（</w:t>
            </w:r>
            <w:r w:rsidRPr="00106E74">
              <w:rPr>
                <w:bCs/>
                <w:sz w:val="24"/>
              </w:rPr>
              <w:t>GB8978-1996</w:t>
            </w:r>
            <w:r w:rsidRPr="00106E74">
              <w:rPr>
                <w:rFonts w:hint="eastAsia"/>
                <w:bCs/>
                <w:sz w:val="24"/>
              </w:rPr>
              <w:t>）三级标准和睢县产业集聚区污水处理厂（即睢县第二污水处理厂）进水水质指标，项目废水对睢县产业集聚区污水处理厂（即睢县第二污水处理厂）稳定运行不会产生影响和冲击。污水处理厂出水水质达到睢县产业集聚区污水处理厂（即睢县第二污水处理厂）出水水质标准，最终汇入惠济河。项目排水不会对附近地表水环境产生直接和明显影响。</w:t>
            </w:r>
          </w:p>
          <w:p w:rsidR="002F1D06" w:rsidRPr="00106E74" w:rsidRDefault="002F1D06" w:rsidP="002F1D06">
            <w:pPr>
              <w:spacing w:line="520" w:lineRule="exact"/>
              <w:ind w:firstLineChars="200" w:firstLine="31680"/>
              <w:rPr>
                <w:bCs/>
                <w:sz w:val="24"/>
              </w:rPr>
            </w:pPr>
            <w:r w:rsidRPr="00106E74">
              <w:rPr>
                <w:rFonts w:hint="eastAsia"/>
                <w:bCs/>
                <w:sz w:val="24"/>
              </w:rPr>
              <w:t>综上，本项目污水对周边水环境影响较小。</w:t>
            </w:r>
          </w:p>
          <w:p w:rsidR="002F1D06" w:rsidRPr="00823C4F" w:rsidRDefault="002F1D06" w:rsidP="002F1D06">
            <w:pPr>
              <w:pStyle w:val="NormalIndent"/>
              <w:spacing w:line="520" w:lineRule="exact"/>
              <w:ind w:firstLineChars="200" w:firstLine="31680"/>
              <w:rPr>
                <w:bCs/>
                <w:sz w:val="24"/>
              </w:rPr>
            </w:pPr>
            <w:r w:rsidRPr="00823C4F">
              <w:rPr>
                <w:rFonts w:hint="eastAsia"/>
                <w:bCs/>
                <w:sz w:val="24"/>
              </w:rPr>
              <w:t>（</w:t>
            </w:r>
            <w:r w:rsidRPr="00823C4F">
              <w:rPr>
                <w:bCs/>
                <w:sz w:val="24"/>
              </w:rPr>
              <w:t>2</w:t>
            </w:r>
            <w:r w:rsidRPr="00823C4F">
              <w:rPr>
                <w:rFonts w:hint="eastAsia"/>
                <w:bCs/>
                <w:sz w:val="24"/>
              </w:rPr>
              <w:t>）地下水环境影响分析</w:t>
            </w:r>
          </w:p>
          <w:p w:rsidR="002F1D06" w:rsidRPr="00106E74" w:rsidRDefault="002F1D06" w:rsidP="002F1D06">
            <w:pPr>
              <w:spacing w:line="520" w:lineRule="exact"/>
              <w:ind w:firstLineChars="200" w:firstLine="31680"/>
              <w:rPr>
                <w:rFonts w:eastAsia="黑体"/>
                <w:b/>
                <w:sz w:val="24"/>
                <w:u w:val="single"/>
              </w:rPr>
            </w:pPr>
            <w:r w:rsidRPr="00106E74">
              <w:rPr>
                <w:rFonts w:hint="eastAsia"/>
                <w:bCs/>
                <w:sz w:val="24"/>
              </w:rPr>
              <w:t>本项目属于</w:t>
            </w:r>
            <w:r w:rsidRPr="00106E74">
              <w:rPr>
                <w:rFonts w:hint="eastAsia"/>
                <w:sz w:val="24"/>
              </w:rPr>
              <w:t>制造</w:t>
            </w:r>
            <w:r w:rsidRPr="00106E74">
              <w:rPr>
                <w:rFonts w:hint="eastAsia"/>
                <w:bCs/>
                <w:sz w:val="24"/>
              </w:rPr>
              <w:t>业。根据《环境影响评价技术导则</w:t>
            </w:r>
            <w:r w:rsidRPr="00106E74">
              <w:rPr>
                <w:bCs/>
                <w:sz w:val="24"/>
              </w:rPr>
              <w:t xml:space="preserve">  </w:t>
            </w:r>
            <w:r w:rsidRPr="00106E74">
              <w:rPr>
                <w:rFonts w:hint="eastAsia"/>
                <w:bCs/>
                <w:sz w:val="24"/>
              </w:rPr>
              <w:t>地下水环境》（</w:t>
            </w:r>
            <w:r w:rsidRPr="00106E74">
              <w:rPr>
                <w:bCs/>
                <w:sz w:val="24"/>
              </w:rPr>
              <w:t>HJ610-2016</w:t>
            </w:r>
            <w:r w:rsidRPr="00106E74">
              <w:rPr>
                <w:rFonts w:hint="eastAsia"/>
                <w:bCs/>
                <w:sz w:val="24"/>
              </w:rPr>
              <w:t>），本项目属于</w:t>
            </w:r>
            <w:r w:rsidRPr="00106E74">
              <w:rPr>
                <w:bCs/>
                <w:sz w:val="24"/>
              </w:rPr>
              <w:t>IV</w:t>
            </w:r>
            <w:r w:rsidRPr="00106E74">
              <w:rPr>
                <w:rFonts w:hint="eastAsia"/>
                <w:bCs/>
                <w:sz w:val="24"/>
              </w:rPr>
              <w:t>类建设项目，因此不再对地下水环境影响进行分析。</w:t>
            </w:r>
          </w:p>
          <w:p w:rsidR="002F1D06" w:rsidRPr="00106E74" w:rsidRDefault="002F1D06" w:rsidP="002F1D06">
            <w:pPr>
              <w:spacing w:line="520" w:lineRule="exact"/>
              <w:ind w:firstLineChars="200" w:firstLine="31680"/>
              <w:rPr>
                <w:rFonts w:eastAsia="黑体"/>
                <w:sz w:val="24"/>
              </w:rPr>
            </w:pPr>
            <w:r w:rsidRPr="00106E74">
              <w:rPr>
                <w:rFonts w:eastAsia="黑体" w:hint="eastAsia"/>
                <w:sz w:val="24"/>
              </w:rPr>
              <w:t>二、大气环境影响分析</w:t>
            </w:r>
          </w:p>
          <w:p w:rsidR="002F1D06" w:rsidRPr="00106E74" w:rsidRDefault="002F1D06">
            <w:pPr>
              <w:spacing w:line="520" w:lineRule="exact"/>
              <w:ind w:firstLine="465"/>
              <w:rPr>
                <w:sz w:val="24"/>
              </w:rPr>
            </w:pPr>
            <w:r w:rsidRPr="00106E74">
              <w:rPr>
                <w:rFonts w:hint="eastAsia"/>
                <w:sz w:val="24"/>
              </w:rPr>
              <w:t>项目运营期废气主要为成型流水线产生的非甲烷总烃。</w:t>
            </w:r>
          </w:p>
          <w:p w:rsidR="002F1D06" w:rsidRPr="00106E74" w:rsidRDefault="002F1D06">
            <w:pPr>
              <w:spacing w:line="520" w:lineRule="exact"/>
              <w:ind w:firstLine="465"/>
              <w:rPr>
                <w:sz w:val="24"/>
              </w:rPr>
            </w:pPr>
            <w:r w:rsidRPr="00106E74">
              <w:rPr>
                <w:rFonts w:hint="eastAsia"/>
                <w:sz w:val="24"/>
              </w:rPr>
              <w:t>（</w:t>
            </w:r>
            <w:r w:rsidRPr="00106E74">
              <w:rPr>
                <w:sz w:val="24"/>
              </w:rPr>
              <w:t>1</w:t>
            </w:r>
            <w:r w:rsidRPr="00106E74">
              <w:rPr>
                <w:rFonts w:hint="eastAsia"/>
                <w:sz w:val="24"/>
              </w:rPr>
              <w:t>）有组织废气</w:t>
            </w:r>
          </w:p>
          <w:p w:rsidR="002F1D06" w:rsidRPr="00106E74" w:rsidRDefault="002F1D06">
            <w:pPr>
              <w:spacing w:line="520" w:lineRule="exact"/>
              <w:ind w:firstLine="465"/>
              <w:rPr>
                <w:sz w:val="24"/>
              </w:rPr>
            </w:pPr>
            <w:r w:rsidRPr="00106E74">
              <w:rPr>
                <w:rFonts w:hint="eastAsia"/>
                <w:sz w:val="24"/>
              </w:rPr>
              <w:t>根据工程分析情况，</w:t>
            </w:r>
            <w:r w:rsidRPr="00106E74">
              <w:rPr>
                <w:rFonts w:hint="eastAsia"/>
                <w:kern w:val="0"/>
                <w:sz w:val="24"/>
              </w:rPr>
              <w:t>成型流水线非甲烷总烃产生量为</w:t>
            </w:r>
            <w:r w:rsidRPr="00106E74">
              <w:rPr>
                <w:kern w:val="0"/>
                <w:sz w:val="24"/>
              </w:rPr>
              <w:t>1.85t/a</w:t>
            </w:r>
            <w:r w:rsidRPr="00106E74">
              <w:rPr>
                <w:rFonts w:hint="eastAsia"/>
                <w:kern w:val="0"/>
                <w:sz w:val="24"/>
              </w:rPr>
              <w:t>，</w:t>
            </w:r>
            <w:r w:rsidRPr="00106E74">
              <w:rPr>
                <w:kern w:val="0"/>
                <w:sz w:val="24"/>
              </w:rPr>
              <w:t>0.385kg/h</w:t>
            </w:r>
            <w:r w:rsidRPr="00106E74">
              <w:rPr>
                <w:rFonts w:hint="eastAsia"/>
                <w:kern w:val="0"/>
                <w:sz w:val="24"/>
              </w:rPr>
              <w:t>。</w:t>
            </w:r>
            <w:r w:rsidRPr="00106E74">
              <w:rPr>
                <w:rFonts w:hint="eastAsia"/>
                <w:sz w:val="24"/>
              </w:rPr>
              <w:t>废气经</w:t>
            </w:r>
            <w:r w:rsidRPr="00106E74">
              <w:rPr>
                <w:sz w:val="24"/>
              </w:rPr>
              <w:t>UV</w:t>
            </w:r>
            <w:r w:rsidRPr="00106E74">
              <w:rPr>
                <w:rFonts w:hint="eastAsia"/>
                <w:sz w:val="24"/>
              </w:rPr>
              <w:t>光解设备处理，设备未自带集气罩，评价要求建设单位在设备上方设集气罩负压收集</w:t>
            </w:r>
            <w:r w:rsidRPr="00106E74">
              <w:rPr>
                <w:rFonts w:hint="eastAsia"/>
                <w:kern w:val="0"/>
                <w:sz w:val="24"/>
              </w:rPr>
              <w:t>（位于刷胶、刷处理剂、上胶、溜胶工位正上方</w:t>
            </w:r>
            <w:r w:rsidRPr="00106E74">
              <w:rPr>
                <w:kern w:val="0"/>
                <w:sz w:val="24"/>
              </w:rPr>
              <w:t>0.5m</w:t>
            </w:r>
            <w:r w:rsidRPr="00106E74">
              <w:rPr>
                <w:rFonts w:hint="eastAsia"/>
                <w:kern w:val="0"/>
                <w:sz w:val="24"/>
              </w:rPr>
              <w:t>处，一条流水线</w:t>
            </w:r>
            <w:r>
              <w:rPr>
                <w:kern w:val="0"/>
                <w:sz w:val="24"/>
              </w:rPr>
              <w:t>4</w:t>
            </w:r>
            <w:r w:rsidRPr="00106E74">
              <w:rPr>
                <w:rFonts w:hint="eastAsia"/>
                <w:kern w:val="0"/>
                <w:sz w:val="24"/>
              </w:rPr>
              <w:t>个，共</w:t>
            </w:r>
            <w:r>
              <w:rPr>
                <w:kern w:val="0"/>
                <w:sz w:val="24"/>
              </w:rPr>
              <w:t>8</w:t>
            </w:r>
            <w:r w:rsidRPr="00106E74">
              <w:rPr>
                <w:rFonts w:hint="eastAsia"/>
                <w:kern w:val="0"/>
                <w:sz w:val="24"/>
              </w:rPr>
              <w:t>个），将废气收集进入</w:t>
            </w:r>
            <w:r w:rsidRPr="00106E74">
              <w:rPr>
                <w:kern w:val="0"/>
                <w:sz w:val="24"/>
              </w:rPr>
              <w:t>UV</w:t>
            </w:r>
            <w:r w:rsidRPr="00106E74">
              <w:rPr>
                <w:rFonts w:hint="eastAsia"/>
                <w:kern w:val="0"/>
                <w:sz w:val="24"/>
              </w:rPr>
              <w:t>光解设备进行处理，配套风机风量为</w:t>
            </w:r>
            <w:r w:rsidRPr="00106E74">
              <w:rPr>
                <w:kern w:val="0"/>
                <w:sz w:val="24"/>
              </w:rPr>
              <w:t>5000m</w:t>
            </w:r>
            <w:r w:rsidRPr="00106E74">
              <w:rPr>
                <w:kern w:val="0"/>
                <w:sz w:val="24"/>
                <w:vertAlign w:val="superscript"/>
              </w:rPr>
              <w:t>3</w:t>
            </w:r>
            <w:r w:rsidRPr="00106E74">
              <w:rPr>
                <w:kern w:val="0"/>
                <w:sz w:val="24"/>
              </w:rPr>
              <w:t>/h</w:t>
            </w:r>
            <w:r w:rsidRPr="00106E74">
              <w:rPr>
                <w:rFonts w:hint="eastAsia"/>
                <w:kern w:val="0"/>
                <w:sz w:val="24"/>
              </w:rPr>
              <w:t>，经处理后的废气经一根</w:t>
            </w:r>
            <w:r w:rsidRPr="00106E74">
              <w:rPr>
                <w:kern w:val="0"/>
                <w:sz w:val="24"/>
              </w:rPr>
              <w:t>15m</w:t>
            </w:r>
            <w:r w:rsidRPr="00106E74">
              <w:rPr>
                <w:rFonts w:hint="eastAsia"/>
                <w:kern w:val="0"/>
                <w:sz w:val="24"/>
              </w:rPr>
              <w:t>高排气筒排放。集气罩集气效率以</w:t>
            </w:r>
            <w:r w:rsidRPr="00106E74">
              <w:rPr>
                <w:kern w:val="0"/>
                <w:sz w:val="24"/>
              </w:rPr>
              <w:t>90%</w:t>
            </w:r>
            <w:r w:rsidRPr="00106E74">
              <w:rPr>
                <w:rFonts w:hint="eastAsia"/>
                <w:kern w:val="0"/>
                <w:sz w:val="24"/>
              </w:rPr>
              <w:t>计，</w:t>
            </w:r>
            <w:r w:rsidRPr="00106E74">
              <w:rPr>
                <w:kern w:val="0"/>
                <w:sz w:val="24"/>
              </w:rPr>
              <w:t>UV</w:t>
            </w:r>
            <w:r w:rsidRPr="00106E74">
              <w:rPr>
                <w:rFonts w:hint="eastAsia"/>
                <w:kern w:val="0"/>
                <w:sz w:val="24"/>
              </w:rPr>
              <w:t>光解设备对非甲烷总烃的处理效率以</w:t>
            </w:r>
            <w:r w:rsidRPr="00106E74">
              <w:rPr>
                <w:kern w:val="0"/>
                <w:sz w:val="24"/>
              </w:rPr>
              <w:t>80%</w:t>
            </w:r>
            <w:r w:rsidRPr="00106E74">
              <w:rPr>
                <w:rFonts w:hint="eastAsia"/>
                <w:kern w:val="0"/>
                <w:sz w:val="24"/>
              </w:rPr>
              <w:t>计，则处理后的非甲烷总烃排放量、排放速率、排放浓度：</w:t>
            </w:r>
            <w:r w:rsidRPr="00106E74">
              <w:rPr>
                <w:kern w:val="0"/>
                <w:sz w:val="24"/>
              </w:rPr>
              <w:t>0.333t/a</w:t>
            </w:r>
            <w:r w:rsidRPr="00106E74">
              <w:rPr>
                <w:rFonts w:hint="eastAsia"/>
                <w:kern w:val="0"/>
                <w:sz w:val="24"/>
              </w:rPr>
              <w:t>，</w:t>
            </w:r>
            <w:r w:rsidRPr="00106E74">
              <w:rPr>
                <w:kern w:val="0"/>
                <w:sz w:val="24"/>
              </w:rPr>
              <w:t>0.069kg/h</w:t>
            </w:r>
            <w:r w:rsidRPr="00106E74">
              <w:rPr>
                <w:rFonts w:hint="eastAsia"/>
                <w:kern w:val="0"/>
                <w:sz w:val="24"/>
              </w:rPr>
              <w:t>，</w:t>
            </w:r>
            <w:r w:rsidRPr="00106E74">
              <w:rPr>
                <w:kern w:val="0"/>
                <w:sz w:val="24"/>
              </w:rPr>
              <w:t>13.88mg/m</w:t>
            </w:r>
            <w:r w:rsidRPr="00106E74">
              <w:rPr>
                <w:kern w:val="0"/>
                <w:sz w:val="24"/>
                <w:vertAlign w:val="superscript"/>
              </w:rPr>
              <w:t>3</w:t>
            </w:r>
            <w:r w:rsidRPr="00106E74">
              <w:rPr>
                <w:rFonts w:hint="eastAsia"/>
                <w:kern w:val="0"/>
                <w:sz w:val="24"/>
              </w:rPr>
              <w:t>。可满足《大气污染物综合排放标准》（</w:t>
            </w:r>
            <w:r w:rsidRPr="00106E74">
              <w:rPr>
                <w:kern w:val="0"/>
                <w:sz w:val="24"/>
              </w:rPr>
              <w:t>GB16297-1996</w:t>
            </w:r>
            <w:r w:rsidRPr="00106E74">
              <w:rPr>
                <w:rFonts w:hint="eastAsia"/>
                <w:kern w:val="0"/>
                <w:sz w:val="24"/>
              </w:rPr>
              <w:t>）表</w:t>
            </w:r>
            <w:r w:rsidRPr="00106E74">
              <w:rPr>
                <w:kern w:val="0"/>
                <w:sz w:val="24"/>
              </w:rPr>
              <w:t>2</w:t>
            </w:r>
            <w:r w:rsidRPr="00106E74">
              <w:rPr>
                <w:rFonts w:hint="eastAsia"/>
                <w:kern w:val="0"/>
                <w:sz w:val="24"/>
              </w:rPr>
              <w:t>中非甲烷总烃最高允许排放浓度</w:t>
            </w:r>
            <w:r w:rsidRPr="00106E74">
              <w:rPr>
                <w:kern w:val="0"/>
                <w:sz w:val="24"/>
              </w:rPr>
              <w:t>120mg/m</w:t>
            </w:r>
            <w:r w:rsidRPr="00106E74">
              <w:rPr>
                <w:kern w:val="0"/>
                <w:sz w:val="24"/>
                <w:vertAlign w:val="superscript"/>
              </w:rPr>
              <w:t>3</w:t>
            </w:r>
            <w:r w:rsidRPr="00106E74">
              <w:rPr>
                <w:rFonts w:hint="eastAsia"/>
                <w:kern w:val="0"/>
                <w:sz w:val="24"/>
              </w:rPr>
              <w:t>及《关于全省开展工业企业挥发性有机物专项治理工作中排放建议值的通知》中非甲烷总烃建议排放浓度</w:t>
            </w:r>
            <w:r w:rsidRPr="00106E74">
              <w:rPr>
                <w:kern w:val="0"/>
                <w:sz w:val="24"/>
              </w:rPr>
              <w:t>80mg/m</w:t>
            </w:r>
            <w:r w:rsidRPr="00106E74">
              <w:rPr>
                <w:kern w:val="0"/>
                <w:sz w:val="24"/>
                <w:vertAlign w:val="superscript"/>
              </w:rPr>
              <w:t>3</w:t>
            </w:r>
            <w:r w:rsidRPr="00106E74">
              <w:rPr>
                <w:rFonts w:hint="eastAsia"/>
                <w:kern w:val="0"/>
                <w:sz w:val="24"/>
              </w:rPr>
              <w:t>、建议去除率</w:t>
            </w:r>
            <w:r w:rsidRPr="00106E74">
              <w:rPr>
                <w:kern w:val="0"/>
                <w:sz w:val="24"/>
              </w:rPr>
              <w:t>70%</w:t>
            </w:r>
            <w:r w:rsidRPr="00106E74">
              <w:rPr>
                <w:rFonts w:hint="eastAsia"/>
                <w:kern w:val="0"/>
                <w:sz w:val="24"/>
              </w:rPr>
              <w:t>的限值要求。</w:t>
            </w:r>
          </w:p>
          <w:p w:rsidR="002F1D06" w:rsidRPr="00106E74" w:rsidRDefault="002F1D06" w:rsidP="002F1D06">
            <w:pPr>
              <w:numPr>
                <w:ilvl w:val="0"/>
                <w:numId w:val="5"/>
              </w:numPr>
              <w:spacing w:line="520" w:lineRule="exact"/>
              <w:ind w:firstLineChars="200" w:firstLine="31680"/>
              <w:rPr>
                <w:sz w:val="24"/>
              </w:rPr>
            </w:pPr>
            <w:r w:rsidRPr="00106E74">
              <w:rPr>
                <w:rFonts w:hint="eastAsia"/>
                <w:sz w:val="24"/>
              </w:rPr>
              <w:t>无组织废气</w:t>
            </w:r>
          </w:p>
          <w:p w:rsidR="002F1D06" w:rsidRPr="00106E74" w:rsidRDefault="002F1D06" w:rsidP="002F1D06">
            <w:pPr>
              <w:spacing w:line="520" w:lineRule="exact"/>
              <w:ind w:firstLineChars="200" w:firstLine="31680"/>
              <w:rPr>
                <w:sz w:val="24"/>
              </w:rPr>
            </w:pPr>
            <w:r w:rsidRPr="00106E74">
              <w:rPr>
                <w:rFonts w:hint="eastAsia"/>
                <w:sz w:val="24"/>
              </w:rPr>
              <w:t>成型流水线有</w:t>
            </w:r>
            <w:r w:rsidRPr="00106E74">
              <w:rPr>
                <w:sz w:val="24"/>
              </w:rPr>
              <w:t>10%</w:t>
            </w:r>
            <w:r w:rsidRPr="00106E74">
              <w:rPr>
                <w:rFonts w:hint="eastAsia"/>
                <w:sz w:val="24"/>
              </w:rPr>
              <w:t>的非甲烷总烃（</w:t>
            </w:r>
            <w:r w:rsidRPr="00106E74">
              <w:rPr>
                <w:kern w:val="0"/>
                <w:sz w:val="24"/>
              </w:rPr>
              <w:t>0.185t/a</w:t>
            </w:r>
            <w:r w:rsidRPr="00106E74">
              <w:rPr>
                <w:rFonts w:hint="eastAsia"/>
                <w:kern w:val="0"/>
                <w:sz w:val="24"/>
              </w:rPr>
              <w:t>，</w:t>
            </w:r>
            <w:r w:rsidRPr="00106E74">
              <w:rPr>
                <w:kern w:val="0"/>
                <w:sz w:val="24"/>
              </w:rPr>
              <w:t>0.038kg/h</w:t>
            </w:r>
            <w:r w:rsidRPr="00106E74">
              <w:rPr>
                <w:rFonts w:hint="eastAsia"/>
                <w:sz w:val="24"/>
              </w:rPr>
              <w:t>）未被收集，这部分废气在车间内以无组织的形式排放。</w:t>
            </w:r>
          </w:p>
          <w:p w:rsidR="002F1D06" w:rsidRPr="00106E74" w:rsidRDefault="002F1D06" w:rsidP="002F1D06">
            <w:pPr>
              <w:numPr>
                <w:ilvl w:val="0"/>
                <w:numId w:val="5"/>
              </w:numPr>
              <w:spacing w:line="520" w:lineRule="exact"/>
              <w:ind w:firstLineChars="200" w:firstLine="31680"/>
              <w:rPr>
                <w:sz w:val="24"/>
              </w:rPr>
            </w:pPr>
            <w:r w:rsidRPr="00106E74">
              <w:rPr>
                <w:rFonts w:hint="eastAsia"/>
                <w:sz w:val="24"/>
              </w:rPr>
              <w:t>大气环境影响预测与评价</w:t>
            </w:r>
          </w:p>
          <w:p w:rsidR="002F1D06" w:rsidRPr="00106E74" w:rsidRDefault="002F1D06" w:rsidP="002F1D06">
            <w:pPr>
              <w:spacing w:line="520" w:lineRule="exact"/>
              <w:ind w:firstLineChars="200" w:firstLine="31680"/>
              <w:rPr>
                <w:sz w:val="24"/>
              </w:rPr>
            </w:pPr>
            <w:r w:rsidRPr="00106E74">
              <w:rPr>
                <w:sz w:val="24"/>
              </w:rPr>
              <w:t>A</w:t>
            </w:r>
            <w:r w:rsidRPr="00106E74">
              <w:rPr>
                <w:rFonts w:hint="eastAsia"/>
                <w:sz w:val="24"/>
              </w:rPr>
              <w:t>、预测源强</w:t>
            </w:r>
          </w:p>
          <w:p w:rsidR="002F1D06" w:rsidRPr="00106E74" w:rsidRDefault="002F1D06" w:rsidP="002F1D06">
            <w:pPr>
              <w:spacing w:line="520" w:lineRule="exact"/>
              <w:ind w:firstLineChars="200" w:firstLine="31680"/>
              <w:rPr>
                <w:sz w:val="24"/>
              </w:rPr>
            </w:pPr>
            <w:r w:rsidRPr="00106E74">
              <w:rPr>
                <w:rFonts w:hint="eastAsia"/>
                <w:sz w:val="24"/>
              </w:rPr>
              <w:t>本项目大气污染物有组织排放源强详见下表。</w:t>
            </w:r>
          </w:p>
          <w:p w:rsidR="002F1D06" w:rsidRPr="00823C4F" w:rsidRDefault="002F1D06" w:rsidP="00DA5D84">
            <w:pPr>
              <w:pStyle w:val="a0"/>
              <w:numPr>
                <w:ilvl w:val="0"/>
                <w:numId w:val="0"/>
              </w:numPr>
              <w:ind w:left="420"/>
              <w:jc w:val="both"/>
              <w:rPr>
                <w:bCs/>
                <w:sz w:val="24"/>
              </w:rPr>
            </w:pPr>
            <w:r w:rsidRPr="00823C4F">
              <w:rPr>
                <w:rFonts w:hint="eastAsia"/>
                <w:bCs/>
                <w:sz w:val="24"/>
              </w:rPr>
              <w:t>表</w:t>
            </w:r>
            <w:r w:rsidRPr="00823C4F">
              <w:rPr>
                <w:bCs/>
                <w:sz w:val="24"/>
              </w:rPr>
              <w:t>2</w:t>
            </w:r>
            <w:r>
              <w:rPr>
                <w:bCs/>
                <w:sz w:val="24"/>
              </w:rPr>
              <w:t>3</w:t>
            </w:r>
            <w:r w:rsidRPr="00823C4F">
              <w:rPr>
                <w:bCs/>
                <w:sz w:val="24"/>
              </w:rPr>
              <w:t xml:space="preserve">              </w:t>
            </w:r>
            <w:r w:rsidRPr="00823C4F">
              <w:rPr>
                <w:rFonts w:hint="eastAsia"/>
                <w:bCs/>
                <w:sz w:val="24"/>
              </w:rPr>
              <w:t>大气污染物有组织排放源强参数</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952"/>
              <w:gridCol w:w="886"/>
              <w:gridCol w:w="1134"/>
              <w:gridCol w:w="851"/>
              <w:gridCol w:w="849"/>
              <w:gridCol w:w="710"/>
              <w:gridCol w:w="710"/>
              <w:gridCol w:w="849"/>
              <w:gridCol w:w="710"/>
              <w:gridCol w:w="1069"/>
            </w:tblGrid>
            <w:tr w:rsidR="002F1D06" w:rsidRPr="00106E74" w:rsidTr="00E1132E">
              <w:trPr>
                <w:trHeight w:val="454"/>
                <w:jc w:val="center"/>
              </w:trPr>
              <w:tc>
                <w:tcPr>
                  <w:tcW w:w="546" w:type="pct"/>
                  <w:vMerge w:val="restart"/>
                  <w:tcBorders>
                    <w:top w:val="single" w:sz="4" w:space="0" w:color="auto"/>
                    <w:left w:val="single" w:sz="4" w:space="0" w:color="auto"/>
                    <w:bottom w:val="single" w:sz="6" w:space="0" w:color="auto"/>
                    <w:right w:val="single" w:sz="6" w:space="0" w:color="auto"/>
                  </w:tcBorders>
                  <w:vAlign w:val="center"/>
                </w:tcPr>
                <w:p w:rsidR="002F1D06" w:rsidRPr="00106E74" w:rsidRDefault="002F1D06" w:rsidP="00DA5D84">
                  <w:pPr>
                    <w:pStyle w:val="book"/>
                    <w:rPr>
                      <w:szCs w:val="21"/>
                    </w:rPr>
                  </w:pPr>
                  <w:r w:rsidRPr="00106E74">
                    <w:rPr>
                      <w:rFonts w:hint="eastAsia"/>
                      <w:szCs w:val="21"/>
                    </w:rPr>
                    <w:t>名称</w:t>
                  </w:r>
                </w:p>
              </w:tc>
              <w:tc>
                <w:tcPr>
                  <w:tcW w:w="1158" w:type="pct"/>
                  <w:gridSpan w:val="2"/>
                  <w:tcBorders>
                    <w:top w:val="single" w:sz="4" w:space="0" w:color="auto"/>
                    <w:left w:val="single" w:sz="6" w:space="0" w:color="auto"/>
                    <w:bottom w:val="single" w:sz="6" w:space="0" w:color="auto"/>
                    <w:right w:val="single" w:sz="6" w:space="0" w:color="auto"/>
                  </w:tcBorders>
                  <w:vAlign w:val="center"/>
                </w:tcPr>
                <w:p w:rsidR="002F1D06" w:rsidRPr="00106E74" w:rsidRDefault="002F1D06" w:rsidP="00DA5D84">
                  <w:pPr>
                    <w:pStyle w:val="book"/>
                    <w:rPr>
                      <w:szCs w:val="21"/>
                    </w:rPr>
                  </w:pPr>
                  <w:r w:rsidRPr="00106E74">
                    <w:rPr>
                      <w:rFonts w:hint="eastAsia"/>
                      <w:szCs w:val="21"/>
                    </w:rPr>
                    <w:t>排气筒中心坐标</w:t>
                  </w:r>
                  <w:r w:rsidRPr="00106E74">
                    <w:rPr>
                      <w:szCs w:val="21"/>
                    </w:rPr>
                    <w:t>/m</w:t>
                  </w:r>
                </w:p>
              </w:tc>
              <w:tc>
                <w:tcPr>
                  <w:tcW w:w="488" w:type="pct"/>
                  <w:vMerge w:val="restart"/>
                  <w:tcBorders>
                    <w:top w:val="single" w:sz="4" w:space="0" w:color="auto"/>
                    <w:left w:val="single" w:sz="6" w:space="0" w:color="auto"/>
                    <w:bottom w:val="single" w:sz="6" w:space="0" w:color="auto"/>
                    <w:right w:val="single" w:sz="6" w:space="0" w:color="auto"/>
                  </w:tcBorders>
                  <w:vAlign w:val="center"/>
                </w:tcPr>
                <w:p w:rsidR="002F1D06" w:rsidRPr="00106E74" w:rsidRDefault="002F1D06" w:rsidP="00DA5D84">
                  <w:pPr>
                    <w:pStyle w:val="book"/>
                    <w:rPr>
                      <w:szCs w:val="21"/>
                    </w:rPr>
                  </w:pPr>
                  <w:r w:rsidRPr="00106E74">
                    <w:rPr>
                      <w:rFonts w:hint="eastAsia"/>
                      <w:szCs w:val="21"/>
                    </w:rPr>
                    <w:t>排气筒高度</w:t>
                  </w:r>
                  <w:r w:rsidRPr="00106E74">
                    <w:rPr>
                      <w:szCs w:val="21"/>
                    </w:rPr>
                    <w:t>/m</w:t>
                  </w:r>
                </w:p>
              </w:tc>
              <w:tc>
                <w:tcPr>
                  <w:tcW w:w="487" w:type="pct"/>
                  <w:vMerge w:val="restart"/>
                  <w:tcBorders>
                    <w:top w:val="single" w:sz="4" w:space="0" w:color="auto"/>
                    <w:left w:val="single" w:sz="6" w:space="0" w:color="auto"/>
                    <w:bottom w:val="single" w:sz="6" w:space="0" w:color="auto"/>
                    <w:right w:val="single" w:sz="6" w:space="0" w:color="auto"/>
                  </w:tcBorders>
                  <w:vAlign w:val="center"/>
                </w:tcPr>
                <w:p w:rsidR="002F1D06" w:rsidRPr="00106E74" w:rsidRDefault="002F1D06" w:rsidP="00DA5D84">
                  <w:pPr>
                    <w:pStyle w:val="book"/>
                    <w:rPr>
                      <w:szCs w:val="21"/>
                    </w:rPr>
                  </w:pPr>
                  <w:r w:rsidRPr="00106E74">
                    <w:rPr>
                      <w:rFonts w:hint="eastAsia"/>
                      <w:szCs w:val="21"/>
                    </w:rPr>
                    <w:t>排气筒出口内径</w:t>
                  </w:r>
                  <w:r w:rsidRPr="00106E74">
                    <w:rPr>
                      <w:szCs w:val="21"/>
                    </w:rPr>
                    <w:t>/m</w:t>
                  </w:r>
                </w:p>
              </w:tc>
              <w:tc>
                <w:tcPr>
                  <w:tcW w:w="407" w:type="pct"/>
                  <w:vMerge w:val="restart"/>
                  <w:tcBorders>
                    <w:top w:val="single" w:sz="4" w:space="0" w:color="auto"/>
                    <w:left w:val="single" w:sz="6" w:space="0" w:color="auto"/>
                    <w:bottom w:val="single" w:sz="6" w:space="0" w:color="auto"/>
                    <w:right w:val="single" w:sz="6" w:space="0" w:color="auto"/>
                  </w:tcBorders>
                  <w:vAlign w:val="center"/>
                </w:tcPr>
                <w:p w:rsidR="002F1D06" w:rsidRPr="00106E74" w:rsidRDefault="002F1D06" w:rsidP="00DA5D84">
                  <w:pPr>
                    <w:pStyle w:val="book"/>
                    <w:rPr>
                      <w:szCs w:val="21"/>
                    </w:rPr>
                  </w:pPr>
                  <w:r w:rsidRPr="00106E74">
                    <w:rPr>
                      <w:rFonts w:hint="eastAsia"/>
                      <w:szCs w:val="21"/>
                    </w:rPr>
                    <w:t>烟气流速</w:t>
                  </w:r>
                  <w:r w:rsidRPr="00106E74">
                    <w:rPr>
                      <w:szCs w:val="21"/>
                    </w:rPr>
                    <w:t>/m/s</w:t>
                  </w:r>
                </w:p>
              </w:tc>
              <w:tc>
                <w:tcPr>
                  <w:tcW w:w="407" w:type="pct"/>
                  <w:vMerge w:val="restart"/>
                  <w:tcBorders>
                    <w:top w:val="single" w:sz="4" w:space="0" w:color="auto"/>
                    <w:left w:val="single" w:sz="6" w:space="0" w:color="auto"/>
                    <w:bottom w:val="single" w:sz="6" w:space="0" w:color="auto"/>
                    <w:right w:val="single" w:sz="6" w:space="0" w:color="auto"/>
                  </w:tcBorders>
                  <w:vAlign w:val="center"/>
                </w:tcPr>
                <w:p w:rsidR="002F1D06" w:rsidRPr="00106E74" w:rsidRDefault="002F1D06" w:rsidP="00DA5D84">
                  <w:pPr>
                    <w:pStyle w:val="book"/>
                    <w:rPr>
                      <w:szCs w:val="21"/>
                    </w:rPr>
                  </w:pPr>
                  <w:r w:rsidRPr="00106E74">
                    <w:rPr>
                      <w:rFonts w:hint="eastAsia"/>
                      <w:szCs w:val="21"/>
                    </w:rPr>
                    <w:t>烟气温度</w:t>
                  </w:r>
                  <w:r w:rsidRPr="00106E74">
                    <w:rPr>
                      <w:szCs w:val="21"/>
                    </w:rPr>
                    <w:t>/</w:t>
                  </w:r>
                  <w:r w:rsidRPr="00106E74">
                    <w:rPr>
                      <w:rFonts w:hint="eastAsia"/>
                      <w:szCs w:val="21"/>
                    </w:rPr>
                    <w:t>℃</w:t>
                  </w:r>
                </w:p>
              </w:tc>
              <w:tc>
                <w:tcPr>
                  <w:tcW w:w="487" w:type="pct"/>
                  <w:vMerge w:val="restart"/>
                  <w:tcBorders>
                    <w:top w:val="single" w:sz="4" w:space="0" w:color="auto"/>
                    <w:left w:val="single" w:sz="6" w:space="0" w:color="auto"/>
                    <w:bottom w:val="single" w:sz="6" w:space="0" w:color="auto"/>
                    <w:right w:val="single" w:sz="6" w:space="0" w:color="auto"/>
                  </w:tcBorders>
                  <w:vAlign w:val="center"/>
                </w:tcPr>
                <w:p w:rsidR="002F1D06" w:rsidRPr="00106E74" w:rsidRDefault="002F1D06" w:rsidP="00DA5D84">
                  <w:pPr>
                    <w:pStyle w:val="book"/>
                    <w:rPr>
                      <w:szCs w:val="21"/>
                    </w:rPr>
                  </w:pPr>
                  <w:r w:rsidRPr="00106E74">
                    <w:rPr>
                      <w:rFonts w:hint="eastAsia"/>
                      <w:szCs w:val="21"/>
                    </w:rPr>
                    <w:t>年排放小时数</w:t>
                  </w:r>
                  <w:r w:rsidRPr="00106E74">
                    <w:rPr>
                      <w:szCs w:val="21"/>
                    </w:rPr>
                    <w:t>/h</w:t>
                  </w:r>
                </w:p>
              </w:tc>
              <w:tc>
                <w:tcPr>
                  <w:tcW w:w="407" w:type="pct"/>
                  <w:vMerge w:val="restart"/>
                  <w:tcBorders>
                    <w:top w:val="single" w:sz="4" w:space="0" w:color="auto"/>
                    <w:left w:val="single" w:sz="6" w:space="0" w:color="auto"/>
                    <w:bottom w:val="single" w:sz="6" w:space="0" w:color="auto"/>
                    <w:right w:val="single" w:sz="6" w:space="0" w:color="auto"/>
                  </w:tcBorders>
                  <w:vAlign w:val="center"/>
                </w:tcPr>
                <w:p w:rsidR="002F1D06" w:rsidRPr="00106E74" w:rsidRDefault="002F1D06" w:rsidP="00DA5D84">
                  <w:pPr>
                    <w:pStyle w:val="book"/>
                    <w:rPr>
                      <w:szCs w:val="21"/>
                    </w:rPr>
                  </w:pPr>
                  <w:r w:rsidRPr="00106E74">
                    <w:rPr>
                      <w:rFonts w:hint="eastAsia"/>
                      <w:szCs w:val="21"/>
                    </w:rPr>
                    <w:t>排放工况</w:t>
                  </w:r>
                </w:p>
              </w:tc>
              <w:tc>
                <w:tcPr>
                  <w:tcW w:w="614" w:type="pct"/>
                  <w:vMerge w:val="restart"/>
                  <w:tcBorders>
                    <w:top w:val="single" w:sz="4" w:space="0" w:color="auto"/>
                    <w:left w:val="single" w:sz="6" w:space="0" w:color="auto"/>
                    <w:bottom w:val="single" w:sz="6" w:space="0" w:color="auto"/>
                    <w:right w:val="single" w:sz="4" w:space="0" w:color="auto"/>
                  </w:tcBorders>
                  <w:vAlign w:val="center"/>
                </w:tcPr>
                <w:p w:rsidR="002F1D06" w:rsidRPr="00106E74" w:rsidRDefault="002F1D06" w:rsidP="00DA5D84">
                  <w:pPr>
                    <w:pStyle w:val="book"/>
                    <w:rPr>
                      <w:szCs w:val="21"/>
                    </w:rPr>
                  </w:pPr>
                  <w:r w:rsidRPr="00106E74">
                    <w:rPr>
                      <w:rFonts w:hint="eastAsia"/>
                      <w:szCs w:val="21"/>
                    </w:rPr>
                    <w:t>污染物排放速率</w:t>
                  </w:r>
                  <w:r w:rsidRPr="00106E74">
                    <w:rPr>
                      <w:szCs w:val="21"/>
                    </w:rPr>
                    <w:t>/kg/h</w:t>
                  </w:r>
                </w:p>
              </w:tc>
            </w:tr>
            <w:tr w:rsidR="002F1D06" w:rsidRPr="00106E74" w:rsidTr="00E1132E">
              <w:trPr>
                <w:trHeight w:val="454"/>
                <w:jc w:val="center"/>
              </w:trPr>
              <w:tc>
                <w:tcPr>
                  <w:tcW w:w="546" w:type="pct"/>
                  <w:vMerge/>
                  <w:tcBorders>
                    <w:top w:val="single" w:sz="6" w:space="0" w:color="auto"/>
                    <w:left w:val="single" w:sz="4" w:space="0" w:color="auto"/>
                    <w:bottom w:val="single" w:sz="6" w:space="0" w:color="auto"/>
                    <w:right w:val="single" w:sz="6" w:space="0" w:color="auto"/>
                  </w:tcBorders>
                  <w:vAlign w:val="center"/>
                </w:tcPr>
                <w:p w:rsidR="002F1D06" w:rsidRPr="00106E74" w:rsidRDefault="002F1D06" w:rsidP="00DA5D84">
                  <w:pPr>
                    <w:pStyle w:val="book"/>
                    <w:rPr>
                      <w:szCs w:val="21"/>
                    </w:rPr>
                  </w:pPr>
                </w:p>
              </w:tc>
              <w:tc>
                <w:tcPr>
                  <w:tcW w:w="508" w:type="pct"/>
                  <w:tcBorders>
                    <w:top w:val="single" w:sz="6" w:space="0" w:color="auto"/>
                    <w:left w:val="single" w:sz="6" w:space="0" w:color="auto"/>
                    <w:bottom w:val="single" w:sz="6" w:space="0" w:color="auto"/>
                    <w:right w:val="single" w:sz="6" w:space="0" w:color="auto"/>
                  </w:tcBorders>
                  <w:vAlign w:val="center"/>
                </w:tcPr>
                <w:p w:rsidR="002F1D06" w:rsidRPr="00106E74" w:rsidRDefault="002F1D06" w:rsidP="00DA5D84">
                  <w:pPr>
                    <w:pStyle w:val="book"/>
                    <w:rPr>
                      <w:szCs w:val="21"/>
                    </w:rPr>
                  </w:pPr>
                  <w:r w:rsidRPr="00106E74">
                    <w:rPr>
                      <w:szCs w:val="21"/>
                    </w:rPr>
                    <w:t>X</w:t>
                  </w:r>
                </w:p>
              </w:tc>
              <w:tc>
                <w:tcPr>
                  <w:tcW w:w="650" w:type="pct"/>
                  <w:tcBorders>
                    <w:top w:val="single" w:sz="6" w:space="0" w:color="auto"/>
                    <w:left w:val="single" w:sz="6" w:space="0" w:color="auto"/>
                    <w:bottom w:val="single" w:sz="6" w:space="0" w:color="auto"/>
                    <w:right w:val="single" w:sz="6" w:space="0" w:color="auto"/>
                  </w:tcBorders>
                  <w:vAlign w:val="center"/>
                </w:tcPr>
                <w:p w:rsidR="002F1D06" w:rsidRPr="00106E74" w:rsidRDefault="002F1D06" w:rsidP="00DA5D84">
                  <w:pPr>
                    <w:pStyle w:val="book"/>
                    <w:rPr>
                      <w:szCs w:val="21"/>
                    </w:rPr>
                  </w:pPr>
                  <w:r w:rsidRPr="00106E74">
                    <w:rPr>
                      <w:szCs w:val="21"/>
                    </w:rPr>
                    <w:t>Y</w:t>
                  </w:r>
                </w:p>
              </w:tc>
              <w:tc>
                <w:tcPr>
                  <w:tcW w:w="488" w:type="pct"/>
                  <w:vMerge/>
                  <w:tcBorders>
                    <w:top w:val="single" w:sz="6" w:space="0" w:color="auto"/>
                    <w:left w:val="single" w:sz="6" w:space="0" w:color="auto"/>
                    <w:bottom w:val="single" w:sz="6" w:space="0" w:color="auto"/>
                    <w:right w:val="single" w:sz="6" w:space="0" w:color="auto"/>
                  </w:tcBorders>
                  <w:vAlign w:val="center"/>
                </w:tcPr>
                <w:p w:rsidR="002F1D06" w:rsidRPr="00106E74" w:rsidRDefault="002F1D06" w:rsidP="00DA5D84">
                  <w:pPr>
                    <w:pStyle w:val="book"/>
                    <w:rPr>
                      <w:szCs w:val="21"/>
                    </w:rPr>
                  </w:pPr>
                </w:p>
              </w:tc>
              <w:tc>
                <w:tcPr>
                  <w:tcW w:w="487" w:type="pct"/>
                  <w:vMerge/>
                  <w:tcBorders>
                    <w:top w:val="single" w:sz="6" w:space="0" w:color="auto"/>
                    <w:left w:val="single" w:sz="6" w:space="0" w:color="auto"/>
                    <w:bottom w:val="single" w:sz="6" w:space="0" w:color="auto"/>
                    <w:right w:val="single" w:sz="6" w:space="0" w:color="auto"/>
                  </w:tcBorders>
                  <w:vAlign w:val="center"/>
                </w:tcPr>
                <w:p w:rsidR="002F1D06" w:rsidRPr="00106E74" w:rsidRDefault="002F1D06" w:rsidP="00DA5D84">
                  <w:pPr>
                    <w:pStyle w:val="book"/>
                    <w:rPr>
                      <w:szCs w:val="21"/>
                    </w:rPr>
                  </w:pPr>
                </w:p>
              </w:tc>
              <w:tc>
                <w:tcPr>
                  <w:tcW w:w="407" w:type="pct"/>
                  <w:vMerge/>
                  <w:tcBorders>
                    <w:top w:val="single" w:sz="6" w:space="0" w:color="auto"/>
                    <w:left w:val="single" w:sz="6" w:space="0" w:color="auto"/>
                    <w:bottom w:val="single" w:sz="6" w:space="0" w:color="auto"/>
                    <w:right w:val="single" w:sz="6" w:space="0" w:color="auto"/>
                  </w:tcBorders>
                  <w:vAlign w:val="center"/>
                </w:tcPr>
                <w:p w:rsidR="002F1D06" w:rsidRPr="00106E74" w:rsidRDefault="002F1D06" w:rsidP="00DA5D84">
                  <w:pPr>
                    <w:pStyle w:val="book"/>
                    <w:rPr>
                      <w:szCs w:val="21"/>
                    </w:rPr>
                  </w:pPr>
                </w:p>
              </w:tc>
              <w:tc>
                <w:tcPr>
                  <w:tcW w:w="407" w:type="pct"/>
                  <w:vMerge/>
                  <w:tcBorders>
                    <w:top w:val="single" w:sz="6" w:space="0" w:color="auto"/>
                    <w:left w:val="single" w:sz="6" w:space="0" w:color="auto"/>
                    <w:bottom w:val="single" w:sz="6" w:space="0" w:color="auto"/>
                    <w:right w:val="single" w:sz="6" w:space="0" w:color="auto"/>
                  </w:tcBorders>
                  <w:vAlign w:val="center"/>
                </w:tcPr>
                <w:p w:rsidR="002F1D06" w:rsidRPr="00106E74" w:rsidRDefault="002F1D06" w:rsidP="00DA5D84">
                  <w:pPr>
                    <w:pStyle w:val="book"/>
                    <w:rPr>
                      <w:szCs w:val="21"/>
                    </w:rPr>
                  </w:pPr>
                </w:p>
              </w:tc>
              <w:tc>
                <w:tcPr>
                  <w:tcW w:w="487" w:type="pct"/>
                  <w:vMerge/>
                  <w:tcBorders>
                    <w:top w:val="single" w:sz="6" w:space="0" w:color="auto"/>
                    <w:left w:val="single" w:sz="6" w:space="0" w:color="auto"/>
                    <w:bottom w:val="single" w:sz="6" w:space="0" w:color="auto"/>
                    <w:right w:val="single" w:sz="6" w:space="0" w:color="auto"/>
                  </w:tcBorders>
                  <w:vAlign w:val="center"/>
                </w:tcPr>
                <w:p w:rsidR="002F1D06" w:rsidRPr="00106E74" w:rsidRDefault="002F1D06" w:rsidP="00DA5D84">
                  <w:pPr>
                    <w:pStyle w:val="book"/>
                    <w:rPr>
                      <w:szCs w:val="21"/>
                    </w:rPr>
                  </w:pPr>
                </w:p>
              </w:tc>
              <w:tc>
                <w:tcPr>
                  <w:tcW w:w="407" w:type="pct"/>
                  <w:vMerge/>
                  <w:tcBorders>
                    <w:top w:val="single" w:sz="6" w:space="0" w:color="auto"/>
                    <w:left w:val="single" w:sz="6" w:space="0" w:color="auto"/>
                    <w:bottom w:val="single" w:sz="6" w:space="0" w:color="auto"/>
                    <w:right w:val="single" w:sz="6" w:space="0" w:color="auto"/>
                  </w:tcBorders>
                  <w:vAlign w:val="center"/>
                </w:tcPr>
                <w:p w:rsidR="002F1D06" w:rsidRPr="00106E74" w:rsidRDefault="002F1D06" w:rsidP="00DA5D84">
                  <w:pPr>
                    <w:pStyle w:val="book"/>
                    <w:rPr>
                      <w:szCs w:val="21"/>
                    </w:rPr>
                  </w:pPr>
                </w:p>
              </w:tc>
              <w:tc>
                <w:tcPr>
                  <w:tcW w:w="614" w:type="pct"/>
                  <w:vMerge/>
                  <w:tcBorders>
                    <w:top w:val="single" w:sz="6" w:space="0" w:color="auto"/>
                    <w:left w:val="single" w:sz="6" w:space="0" w:color="auto"/>
                    <w:bottom w:val="single" w:sz="6" w:space="0" w:color="auto"/>
                    <w:right w:val="single" w:sz="4" w:space="0" w:color="auto"/>
                  </w:tcBorders>
                  <w:vAlign w:val="center"/>
                </w:tcPr>
                <w:p w:rsidR="002F1D06" w:rsidRPr="00106E74" w:rsidRDefault="002F1D06" w:rsidP="00DA5D84">
                  <w:pPr>
                    <w:pStyle w:val="book"/>
                    <w:rPr>
                      <w:szCs w:val="21"/>
                    </w:rPr>
                  </w:pPr>
                </w:p>
              </w:tc>
            </w:tr>
            <w:tr w:rsidR="002F1D06" w:rsidRPr="00106E74" w:rsidTr="00E1132E">
              <w:trPr>
                <w:trHeight w:val="454"/>
                <w:jc w:val="center"/>
              </w:trPr>
              <w:tc>
                <w:tcPr>
                  <w:tcW w:w="546" w:type="pct"/>
                  <w:tcBorders>
                    <w:top w:val="single" w:sz="6" w:space="0" w:color="auto"/>
                    <w:left w:val="single" w:sz="4" w:space="0" w:color="auto"/>
                    <w:bottom w:val="single" w:sz="4" w:space="0" w:color="auto"/>
                    <w:right w:val="single" w:sz="6" w:space="0" w:color="auto"/>
                  </w:tcBorders>
                  <w:vAlign w:val="center"/>
                </w:tcPr>
                <w:p w:rsidR="002F1D06" w:rsidRPr="00106E74" w:rsidRDefault="002F1D06" w:rsidP="00DA5D84">
                  <w:pPr>
                    <w:pStyle w:val="book"/>
                    <w:rPr>
                      <w:szCs w:val="21"/>
                    </w:rPr>
                  </w:pPr>
                  <w:r w:rsidRPr="00106E74">
                    <w:rPr>
                      <w:rFonts w:hint="eastAsia"/>
                      <w:szCs w:val="21"/>
                    </w:rPr>
                    <w:t>排气筒</w:t>
                  </w:r>
                </w:p>
              </w:tc>
              <w:tc>
                <w:tcPr>
                  <w:tcW w:w="508" w:type="pct"/>
                  <w:tcBorders>
                    <w:top w:val="single" w:sz="6" w:space="0" w:color="auto"/>
                    <w:left w:val="single" w:sz="6" w:space="0" w:color="auto"/>
                    <w:bottom w:val="single" w:sz="4" w:space="0" w:color="auto"/>
                    <w:right w:val="single" w:sz="6" w:space="0" w:color="auto"/>
                  </w:tcBorders>
                  <w:vAlign w:val="center"/>
                </w:tcPr>
                <w:p w:rsidR="002F1D06" w:rsidRPr="00106E74" w:rsidRDefault="002F1D06" w:rsidP="00DA5D84">
                  <w:pPr>
                    <w:pStyle w:val="book"/>
                    <w:rPr>
                      <w:szCs w:val="21"/>
                    </w:rPr>
                  </w:pPr>
                  <w:r w:rsidRPr="00106E74">
                    <w:rPr>
                      <w:szCs w:val="21"/>
                    </w:rPr>
                    <w:t>115.06113577</w:t>
                  </w:r>
                </w:p>
              </w:tc>
              <w:tc>
                <w:tcPr>
                  <w:tcW w:w="650" w:type="pct"/>
                  <w:tcBorders>
                    <w:top w:val="single" w:sz="6" w:space="0" w:color="auto"/>
                    <w:left w:val="single" w:sz="6" w:space="0" w:color="auto"/>
                    <w:bottom w:val="single" w:sz="4" w:space="0" w:color="auto"/>
                    <w:right w:val="single" w:sz="6" w:space="0" w:color="auto"/>
                  </w:tcBorders>
                  <w:vAlign w:val="center"/>
                </w:tcPr>
                <w:p w:rsidR="002F1D06" w:rsidRPr="00106E74" w:rsidRDefault="002F1D06" w:rsidP="00DA5D84">
                  <w:pPr>
                    <w:pStyle w:val="book"/>
                    <w:rPr>
                      <w:szCs w:val="21"/>
                    </w:rPr>
                  </w:pPr>
                  <w:r w:rsidRPr="00106E74">
                    <w:rPr>
                      <w:szCs w:val="21"/>
                    </w:rPr>
                    <w:t>34.47681590</w:t>
                  </w:r>
                </w:p>
              </w:tc>
              <w:tc>
                <w:tcPr>
                  <w:tcW w:w="488" w:type="pct"/>
                  <w:tcBorders>
                    <w:top w:val="single" w:sz="6" w:space="0" w:color="auto"/>
                    <w:left w:val="single" w:sz="6" w:space="0" w:color="auto"/>
                    <w:bottom w:val="single" w:sz="4" w:space="0" w:color="auto"/>
                    <w:right w:val="single" w:sz="6" w:space="0" w:color="auto"/>
                  </w:tcBorders>
                  <w:vAlign w:val="center"/>
                </w:tcPr>
                <w:p w:rsidR="002F1D06" w:rsidRPr="00106E74" w:rsidRDefault="002F1D06" w:rsidP="00DA5D84">
                  <w:pPr>
                    <w:pStyle w:val="book"/>
                    <w:rPr>
                      <w:szCs w:val="21"/>
                    </w:rPr>
                  </w:pPr>
                  <w:r w:rsidRPr="00106E74">
                    <w:rPr>
                      <w:szCs w:val="21"/>
                    </w:rPr>
                    <w:t>15</w:t>
                  </w:r>
                </w:p>
              </w:tc>
              <w:tc>
                <w:tcPr>
                  <w:tcW w:w="487" w:type="pct"/>
                  <w:tcBorders>
                    <w:top w:val="single" w:sz="6" w:space="0" w:color="auto"/>
                    <w:left w:val="single" w:sz="6" w:space="0" w:color="auto"/>
                    <w:bottom w:val="single" w:sz="4" w:space="0" w:color="auto"/>
                    <w:right w:val="single" w:sz="6" w:space="0" w:color="auto"/>
                  </w:tcBorders>
                  <w:vAlign w:val="center"/>
                </w:tcPr>
                <w:p w:rsidR="002F1D06" w:rsidRPr="00106E74" w:rsidRDefault="002F1D06" w:rsidP="00DA5D84">
                  <w:pPr>
                    <w:pStyle w:val="book"/>
                    <w:rPr>
                      <w:szCs w:val="21"/>
                    </w:rPr>
                  </w:pPr>
                  <w:r w:rsidRPr="00106E74">
                    <w:rPr>
                      <w:szCs w:val="21"/>
                    </w:rPr>
                    <w:t>0.5</w:t>
                  </w:r>
                </w:p>
              </w:tc>
              <w:tc>
                <w:tcPr>
                  <w:tcW w:w="407" w:type="pct"/>
                  <w:tcBorders>
                    <w:top w:val="single" w:sz="6" w:space="0" w:color="auto"/>
                    <w:left w:val="single" w:sz="6" w:space="0" w:color="auto"/>
                    <w:bottom w:val="single" w:sz="4" w:space="0" w:color="auto"/>
                    <w:right w:val="single" w:sz="6" w:space="0" w:color="auto"/>
                  </w:tcBorders>
                  <w:vAlign w:val="center"/>
                </w:tcPr>
                <w:p w:rsidR="002F1D06" w:rsidRPr="00106E74" w:rsidRDefault="002F1D06" w:rsidP="00DA5D84">
                  <w:pPr>
                    <w:pStyle w:val="book"/>
                    <w:rPr>
                      <w:szCs w:val="21"/>
                    </w:rPr>
                  </w:pPr>
                  <w:r w:rsidRPr="00106E74">
                    <w:rPr>
                      <w:szCs w:val="21"/>
                    </w:rPr>
                    <w:t>3.04</w:t>
                  </w:r>
                </w:p>
              </w:tc>
              <w:tc>
                <w:tcPr>
                  <w:tcW w:w="407" w:type="pct"/>
                  <w:tcBorders>
                    <w:top w:val="single" w:sz="6" w:space="0" w:color="auto"/>
                    <w:left w:val="single" w:sz="6" w:space="0" w:color="auto"/>
                    <w:bottom w:val="single" w:sz="4" w:space="0" w:color="auto"/>
                    <w:right w:val="single" w:sz="6" w:space="0" w:color="auto"/>
                  </w:tcBorders>
                  <w:vAlign w:val="center"/>
                </w:tcPr>
                <w:p w:rsidR="002F1D06" w:rsidRPr="00106E74" w:rsidRDefault="002F1D06" w:rsidP="00DA5D84">
                  <w:pPr>
                    <w:pStyle w:val="book"/>
                    <w:rPr>
                      <w:szCs w:val="21"/>
                    </w:rPr>
                  </w:pPr>
                  <w:r w:rsidRPr="00106E74">
                    <w:rPr>
                      <w:szCs w:val="21"/>
                    </w:rPr>
                    <w:t>20</w:t>
                  </w:r>
                </w:p>
              </w:tc>
              <w:tc>
                <w:tcPr>
                  <w:tcW w:w="487" w:type="pct"/>
                  <w:tcBorders>
                    <w:top w:val="single" w:sz="6" w:space="0" w:color="auto"/>
                    <w:left w:val="single" w:sz="6" w:space="0" w:color="auto"/>
                    <w:bottom w:val="single" w:sz="4" w:space="0" w:color="auto"/>
                    <w:right w:val="single" w:sz="6" w:space="0" w:color="auto"/>
                  </w:tcBorders>
                  <w:vAlign w:val="center"/>
                </w:tcPr>
                <w:p w:rsidR="002F1D06" w:rsidRPr="00106E74" w:rsidRDefault="002F1D06" w:rsidP="00DA5D84">
                  <w:pPr>
                    <w:pStyle w:val="book"/>
                    <w:rPr>
                      <w:szCs w:val="21"/>
                    </w:rPr>
                  </w:pPr>
                  <w:r w:rsidRPr="00106E74">
                    <w:rPr>
                      <w:szCs w:val="21"/>
                    </w:rPr>
                    <w:t>4800</w:t>
                  </w:r>
                </w:p>
              </w:tc>
              <w:tc>
                <w:tcPr>
                  <w:tcW w:w="407" w:type="pct"/>
                  <w:tcBorders>
                    <w:top w:val="single" w:sz="6" w:space="0" w:color="auto"/>
                    <w:left w:val="single" w:sz="6" w:space="0" w:color="auto"/>
                    <w:bottom w:val="single" w:sz="4" w:space="0" w:color="auto"/>
                    <w:right w:val="single" w:sz="6" w:space="0" w:color="auto"/>
                  </w:tcBorders>
                  <w:vAlign w:val="center"/>
                </w:tcPr>
                <w:p w:rsidR="002F1D06" w:rsidRPr="00106E74" w:rsidRDefault="002F1D06" w:rsidP="00DA5D84">
                  <w:pPr>
                    <w:pStyle w:val="book"/>
                    <w:rPr>
                      <w:szCs w:val="21"/>
                    </w:rPr>
                  </w:pPr>
                  <w:r w:rsidRPr="00106E74">
                    <w:rPr>
                      <w:rFonts w:hint="eastAsia"/>
                      <w:szCs w:val="21"/>
                    </w:rPr>
                    <w:t>正常</w:t>
                  </w:r>
                </w:p>
              </w:tc>
              <w:tc>
                <w:tcPr>
                  <w:tcW w:w="614" w:type="pct"/>
                  <w:tcBorders>
                    <w:top w:val="single" w:sz="6" w:space="0" w:color="auto"/>
                    <w:left w:val="single" w:sz="6" w:space="0" w:color="auto"/>
                    <w:bottom w:val="single" w:sz="4" w:space="0" w:color="auto"/>
                    <w:right w:val="single" w:sz="4" w:space="0" w:color="auto"/>
                  </w:tcBorders>
                  <w:vAlign w:val="center"/>
                </w:tcPr>
                <w:p w:rsidR="002F1D06" w:rsidRPr="00106E74" w:rsidRDefault="002F1D06" w:rsidP="003413D6">
                  <w:pPr>
                    <w:pStyle w:val="book"/>
                    <w:rPr>
                      <w:szCs w:val="21"/>
                    </w:rPr>
                  </w:pPr>
                  <w:r w:rsidRPr="00106E74">
                    <w:rPr>
                      <w:rFonts w:hint="eastAsia"/>
                      <w:szCs w:val="21"/>
                    </w:rPr>
                    <w:t>非甲烷总烃</w:t>
                  </w:r>
                  <w:r w:rsidRPr="00106E74">
                    <w:rPr>
                      <w:szCs w:val="21"/>
                    </w:rPr>
                    <w:t>0.069</w:t>
                  </w:r>
                </w:p>
              </w:tc>
            </w:tr>
          </w:tbl>
          <w:p w:rsidR="002F1D06" w:rsidRPr="00106E74" w:rsidRDefault="002F1D06" w:rsidP="002F1D06">
            <w:pPr>
              <w:spacing w:line="520" w:lineRule="exact"/>
              <w:ind w:firstLineChars="200" w:firstLine="31680"/>
              <w:rPr>
                <w:sz w:val="24"/>
              </w:rPr>
            </w:pPr>
            <w:r w:rsidRPr="00106E74">
              <w:rPr>
                <w:rFonts w:hint="eastAsia"/>
                <w:sz w:val="24"/>
              </w:rPr>
              <w:t>综合项目平面布置，将二层组合包装生产车间看成一个整体面源，本项目无组织排放源强参数见下表。</w:t>
            </w:r>
          </w:p>
          <w:p w:rsidR="002F1D06" w:rsidRPr="00823C4F" w:rsidRDefault="002F1D06" w:rsidP="002F1D06">
            <w:pPr>
              <w:pStyle w:val="a0"/>
              <w:numPr>
                <w:ilvl w:val="0"/>
                <w:numId w:val="0"/>
              </w:numPr>
              <w:spacing w:line="520" w:lineRule="exact"/>
              <w:ind w:firstLineChars="200" w:firstLine="31680"/>
              <w:jc w:val="both"/>
              <w:rPr>
                <w:bCs/>
                <w:sz w:val="24"/>
              </w:rPr>
            </w:pPr>
            <w:r w:rsidRPr="00823C4F">
              <w:rPr>
                <w:rFonts w:hint="eastAsia"/>
                <w:bCs/>
                <w:sz w:val="24"/>
              </w:rPr>
              <w:t>表</w:t>
            </w:r>
            <w:r w:rsidRPr="00823C4F">
              <w:rPr>
                <w:bCs/>
                <w:sz w:val="24"/>
              </w:rPr>
              <w:t>2</w:t>
            </w:r>
            <w:r>
              <w:rPr>
                <w:bCs/>
                <w:sz w:val="24"/>
              </w:rPr>
              <w:t>4</w:t>
            </w:r>
            <w:r w:rsidRPr="00823C4F">
              <w:rPr>
                <w:bCs/>
                <w:sz w:val="24"/>
              </w:rPr>
              <w:t xml:space="preserve">                </w:t>
            </w:r>
            <w:r w:rsidRPr="00823C4F">
              <w:rPr>
                <w:rFonts w:hint="eastAsia"/>
                <w:bCs/>
                <w:sz w:val="24"/>
              </w:rPr>
              <w:t>大气污染物无组织排放源强参数</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850"/>
              <w:gridCol w:w="850"/>
              <w:gridCol w:w="856"/>
              <w:gridCol w:w="708"/>
              <w:gridCol w:w="706"/>
              <w:gridCol w:w="849"/>
              <w:gridCol w:w="991"/>
              <w:gridCol w:w="849"/>
              <w:gridCol w:w="708"/>
              <w:gridCol w:w="1353"/>
            </w:tblGrid>
            <w:tr w:rsidR="002F1D06" w:rsidRPr="00106E74" w:rsidTr="00DD484D">
              <w:trPr>
                <w:trHeight w:val="454"/>
                <w:jc w:val="center"/>
              </w:trPr>
              <w:tc>
                <w:tcPr>
                  <w:tcW w:w="487" w:type="pct"/>
                  <w:vMerge w:val="restart"/>
                  <w:tcBorders>
                    <w:top w:val="single" w:sz="4" w:space="0" w:color="auto"/>
                    <w:left w:val="single" w:sz="4" w:space="0" w:color="auto"/>
                    <w:bottom w:val="single" w:sz="6" w:space="0" w:color="auto"/>
                    <w:right w:val="single" w:sz="6" w:space="0" w:color="auto"/>
                  </w:tcBorders>
                  <w:vAlign w:val="center"/>
                </w:tcPr>
                <w:p w:rsidR="002F1D06" w:rsidRPr="00106E74" w:rsidRDefault="002F1D06" w:rsidP="00DA5D84">
                  <w:pPr>
                    <w:pStyle w:val="book"/>
                    <w:rPr>
                      <w:szCs w:val="21"/>
                    </w:rPr>
                  </w:pPr>
                  <w:r w:rsidRPr="00106E74">
                    <w:rPr>
                      <w:rFonts w:hint="eastAsia"/>
                      <w:szCs w:val="21"/>
                    </w:rPr>
                    <w:t>名称</w:t>
                  </w:r>
                </w:p>
              </w:tc>
              <w:tc>
                <w:tcPr>
                  <w:tcW w:w="978" w:type="pct"/>
                  <w:gridSpan w:val="2"/>
                  <w:tcBorders>
                    <w:top w:val="single" w:sz="4" w:space="0" w:color="auto"/>
                    <w:left w:val="single" w:sz="6" w:space="0" w:color="auto"/>
                    <w:bottom w:val="single" w:sz="6" w:space="0" w:color="auto"/>
                    <w:right w:val="single" w:sz="6" w:space="0" w:color="auto"/>
                  </w:tcBorders>
                  <w:vAlign w:val="center"/>
                </w:tcPr>
                <w:p w:rsidR="002F1D06" w:rsidRPr="00106E74" w:rsidRDefault="002F1D06" w:rsidP="00DA5D84">
                  <w:pPr>
                    <w:pStyle w:val="book"/>
                    <w:rPr>
                      <w:szCs w:val="21"/>
                    </w:rPr>
                  </w:pPr>
                  <w:r w:rsidRPr="00106E74">
                    <w:rPr>
                      <w:rFonts w:hint="eastAsia"/>
                      <w:szCs w:val="21"/>
                    </w:rPr>
                    <w:t>面源起点坐标</w:t>
                  </w:r>
                  <w:r w:rsidRPr="00106E74">
                    <w:rPr>
                      <w:szCs w:val="21"/>
                    </w:rPr>
                    <w:t>/m</w:t>
                  </w:r>
                </w:p>
              </w:tc>
              <w:tc>
                <w:tcPr>
                  <w:tcW w:w="406" w:type="pct"/>
                  <w:vMerge w:val="restart"/>
                  <w:tcBorders>
                    <w:top w:val="single" w:sz="4" w:space="0" w:color="auto"/>
                    <w:left w:val="single" w:sz="6" w:space="0" w:color="auto"/>
                    <w:bottom w:val="single" w:sz="6" w:space="0" w:color="auto"/>
                    <w:right w:val="single" w:sz="6" w:space="0" w:color="auto"/>
                  </w:tcBorders>
                  <w:vAlign w:val="center"/>
                </w:tcPr>
                <w:p w:rsidR="002F1D06" w:rsidRPr="00106E74" w:rsidRDefault="002F1D06" w:rsidP="00DA5D84">
                  <w:pPr>
                    <w:pStyle w:val="book"/>
                    <w:rPr>
                      <w:szCs w:val="21"/>
                    </w:rPr>
                  </w:pPr>
                  <w:r w:rsidRPr="00106E74">
                    <w:rPr>
                      <w:rFonts w:hint="eastAsia"/>
                      <w:szCs w:val="21"/>
                    </w:rPr>
                    <w:t>面源长度</w:t>
                  </w:r>
                  <w:r w:rsidRPr="00106E74">
                    <w:rPr>
                      <w:szCs w:val="21"/>
                    </w:rPr>
                    <w:t>/m</w:t>
                  </w:r>
                </w:p>
              </w:tc>
              <w:tc>
                <w:tcPr>
                  <w:tcW w:w="405" w:type="pct"/>
                  <w:vMerge w:val="restart"/>
                  <w:tcBorders>
                    <w:top w:val="single" w:sz="4" w:space="0" w:color="auto"/>
                    <w:left w:val="single" w:sz="6" w:space="0" w:color="auto"/>
                    <w:bottom w:val="single" w:sz="6" w:space="0" w:color="auto"/>
                    <w:right w:val="single" w:sz="6" w:space="0" w:color="auto"/>
                  </w:tcBorders>
                  <w:vAlign w:val="center"/>
                </w:tcPr>
                <w:p w:rsidR="002F1D06" w:rsidRPr="00106E74" w:rsidRDefault="002F1D06" w:rsidP="00DA5D84">
                  <w:pPr>
                    <w:pStyle w:val="book"/>
                    <w:rPr>
                      <w:szCs w:val="21"/>
                    </w:rPr>
                  </w:pPr>
                  <w:r w:rsidRPr="00106E74">
                    <w:rPr>
                      <w:rFonts w:hint="eastAsia"/>
                      <w:szCs w:val="21"/>
                    </w:rPr>
                    <w:t>面源宽度</w:t>
                  </w:r>
                  <w:r w:rsidRPr="00106E74">
                    <w:rPr>
                      <w:szCs w:val="21"/>
                    </w:rPr>
                    <w:t>/m</w:t>
                  </w:r>
                </w:p>
              </w:tc>
              <w:tc>
                <w:tcPr>
                  <w:tcW w:w="487" w:type="pct"/>
                  <w:vMerge w:val="restart"/>
                  <w:tcBorders>
                    <w:top w:val="single" w:sz="4" w:space="0" w:color="auto"/>
                    <w:left w:val="single" w:sz="6" w:space="0" w:color="auto"/>
                    <w:bottom w:val="single" w:sz="6" w:space="0" w:color="auto"/>
                    <w:right w:val="single" w:sz="6" w:space="0" w:color="auto"/>
                  </w:tcBorders>
                  <w:vAlign w:val="center"/>
                </w:tcPr>
                <w:p w:rsidR="002F1D06" w:rsidRPr="00106E74" w:rsidRDefault="002F1D06" w:rsidP="00DA5D84">
                  <w:pPr>
                    <w:pStyle w:val="book"/>
                    <w:rPr>
                      <w:szCs w:val="21"/>
                    </w:rPr>
                  </w:pPr>
                  <w:r w:rsidRPr="00106E74">
                    <w:rPr>
                      <w:rFonts w:hint="eastAsia"/>
                      <w:szCs w:val="21"/>
                    </w:rPr>
                    <w:t>与正北向夹角</w:t>
                  </w:r>
                  <w:r w:rsidRPr="00106E74">
                    <w:rPr>
                      <w:szCs w:val="21"/>
                    </w:rPr>
                    <w:t>/</w:t>
                  </w:r>
                  <w:r w:rsidRPr="00106E74">
                    <w:rPr>
                      <w:rFonts w:hint="eastAsia"/>
                      <w:szCs w:val="21"/>
                    </w:rPr>
                    <w:t>°</w:t>
                  </w:r>
                </w:p>
              </w:tc>
              <w:tc>
                <w:tcPr>
                  <w:tcW w:w="568" w:type="pct"/>
                  <w:vMerge w:val="restart"/>
                  <w:tcBorders>
                    <w:top w:val="single" w:sz="4" w:space="0" w:color="auto"/>
                    <w:left w:val="single" w:sz="6" w:space="0" w:color="auto"/>
                    <w:bottom w:val="single" w:sz="6" w:space="0" w:color="auto"/>
                    <w:right w:val="single" w:sz="6" w:space="0" w:color="auto"/>
                  </w:tcBorders>
                  <w:vAlign w:val="center"/>
                </w:tcPr>
                <w:p w:rsidR="002F1D06" w:rsidRPr="00106E74" w:rsidRDefault="002F1D06" w:rsidP="00DA5D84">
                  <w:pPr>
                    <w:pStyle w:val="book"/>
                    <w:rPr>
                      <w:szCs w:val="21"/>
                    </w:rPr>
                  </w:pPr>
                  <w:r w:rsidRPr="00106E74">
                    <w:rPr>
                      <w:rFonts w:hint="eastAsia"/>
                      <w:szCs w:val="21"/>
                    </w:rPr>
                    <w:t>面源有效排放高度</w:t>
                  </w:r>
                  <w:r w:rsidRPr="00106E74">
                    <w:rPr>
                      <w:szCs w:val="21"/>
                    </w:rPr>
                    <w:t>/m</w:t>
                  </w:r>
                </w:p>
              </w:tc>
              <w:tc>
                <w:tcPr>
                  <w:tcW w:w="487" w:type="pct"/>
                  <w:vMerge w:val="restart"/>
                  <w:tcBorders>
                    <w:top w:val="single" w:sz="4" w:space="0" w:color="auto"/>
                    <w:left w:val="single" w:sz="6" w:space="0" w:color="auto"/>
                    <w:bottom w:val="single" w:sz="6" w:space="0" w:color="auto"/>
                    <w:right w:val="single" w:sz="6" w:space="0" w:color="auto"/>
                  </w:tcBorders>
                  <w:vAlign w:val="center"/>
                </w:tcPr>
                <w:p w:rsidR="002F1D06" w:rsidRPr="00106E74" w:rsidRDefault="002F1D06" w:rsidP="00DA5D84">
                  <w:pPr>
                    <w:pStyle w:val="book"/>
                    <w:rPr>
                      <w:szCs w:val="21"/>
                    </w:rPr>
                  </w:pPr>
                  <w:r w:rsidRPr="00106E74">
                    <w:rPr>
                      <w:rFonts w:hint="eastAsia"/>
                      <w:szCs w:val="21"/>
                    </w:rPr>
                    <w:t>年排放小时数</w:t>
                  </w:r>
                  <w:r w:rsidRPr="00106E74">
                    <w:rPr>
                      <w:szCs w:val="21"/>
                    </w:rPr>
                    <w:t>/h</w:t>
                  </w:r>
                </w:p>
              </w:tc>
              <w:tc>
                <w:tcPr>
                  <w:tcW w:w="406" w:type="pct"/>
                  <w:vMerge w:val="restart"/>
                  <w:tcBorders>
                    <w:top w:val="single" w:sz="4" w:space="0" w:color="auto"/>
                    <w:left w:val="single" w:sz="6" w:space="0" w:color="auto"/>
                    <w:bottom w:val="single" w:sz="6" w:space="0" w:color="auto"/>
                    <w:right w:val="single" w:sz="6" w:space="0" w:color="auto"/>
                  </w:tcBorders>
                  <w:vAlign w:val="center"/>
                </w:tcPr>
                <w:p w:rsidR="002F1D06" w:rsidRPr="00106E74" w:rsidRDefault="002F1D06" w:rsidP="00DA5D84">
                  <w:pPr>
                    <w:pStyle w:val="book"/>
                    <w:rPr>
                      <w:szCs w:val="21"/>
                    </w:rPr>
                  </w:pPr>
                  <w:r w:rsidRPr="00106E74">
                    <w:rPr>
                      <w:rFonts w:hint="eastAsia"/>
                      <w:szCs w:val="21"/>
                    </w:rPr>
                    <w:t>排放工况</w:t>
                  </w:r>
                </w:p>
              </w:tc>
              <w:tc>
                <w:tcPr>
                  <w:tcW w:w="776" w:type="pct"/>
                  <w:vMerge w:val="restart"/>
                  <w:tcBorders>
                    <w:top w:val="single" w:sz="4" w:space="0" w:color="auto"/>
                    <w:left w:val="single" w:sz="6" w:space="0" w:color="auto"/>
                    <w:bottom w:val="single" w:sz="6" w:space="0" w:color="auto"/>
                    <w:right w:val="single" w:sz="4" w:space="0" w:color="auto"/>
                  </w:tcBorders>
                  <w:vAlign w:val="center"/>
                </w:tcPr>
                <w:p w:rsidR="002F1D06" w:rsidRPr="00106E74" w:rsidRDefault="002F1D06" w:rsidP="00DA5D84">
                  <w:pPr>
                    <w:pStyle w:val="book"/>
                    <w:rPr>
                      <w:szCs w:val="21"/>
                    </w:rPr>
                  </w:pPr>
                  <w:r w:rsidRPr="00106E74">
                    <w:rPr>
                      <w:rFonts w:hint="eastAsia"/>
                      <w:szCs w:val="21"/>
                    </w:rPr>
                    <w:t>污染物排放速率</w:t>
                  </w:r>
                  <w:r w:rsidRPr="00106E74">
                    <w:rPr>
                      <w:szCs w:val="21"/>
                    </w:rPr>
                    <w:t>/</w:t>
                  </w:r>
                  <w:r w:rsidRPr="00106E74">
                    <w:rPr>
                      <w:rFonts w:hint="eastAsia"/>
                      <w:szCs w:val="21"/>
                    </w:rPr>
                    <w:t>（</w:t>
                  </w:r>
                  <w:r w:rsidRPr="00106E74">
                    <w:rPr>
                      <w:szCs w:val="21"/>
                    </w:rPr>
                    <w:t>kg/h</w:t>
                  </w:r>
                  <w:r w:rsidRPr="00106E74">
                    <w:rPr>
                      <w:rFonts w:hint="eastAsia"/>
                      <w:szCs w:val="21"/>
                    </w:rPr>
                    <w:t>）</w:t>
                  </w:r>
                </w:p>
              </w:tc>
            </w:tr>
            <w:tr w:rsidR="002F1D06" w:rsidRPr="00106E74" w:rsidTr="00DD484D">
              <w:trPr>
                <w:trHeight w:val="454"/>
                <w:jc w:val="center"/>
              </w:trPr>
              <w:tc>
                <w:tcPr>
                  <w:tcW w:w="487" w:type="pct"/>
                  <w:vMerge/>
                  <w:tcBorders>
                    <w:top w:val="single" w:sz="6" w:space="0" w:color="auto"/>
                    <w:left w:val="single" w:sz="4" w:space="0" w:color="auto"/>
                    <w:bottom w:val="single" w:sz="6" w:space="0" w:color="auto"/>
                    <w:right w:val="single" w:sz="6" w:space="0" w:color="auto"/>
                  </w:tcBorders>
                  <w:vAlign w:val="center"/>
                </w:tcPr>
                <w:p w:rsidR="002F1D06" w:rsidRPr="00106E74" w:rsidRDefault="002F1D06" w:rsidP="00DA5D84">
                  <w:pPr>
                    <w:pStyle w:val="book"/>
                    <w:rPr>
                      <w:szCs w:val="21"/>
                    </w:rPr>
                  </w:pPr>
                </w:p>
              </w:tc>
              <w:tc>
                <w:tcPr>
                  <w:tcW w:w="487" w:type="pct"/>
                  <w:tcBorders>
                    <w:top w:val="single" w:sz="6" w:space="0" w:color="auto"/>
                    <w:left w:val="single" w:sz="6" w:space="0" w:color="auto"/>
                    <w:bottom w:val="single" w:sz="6" w:space="0" w:color="auto"/>
                    <w:right w:val="single" w:sz="6" w:space="0" w:color="auto"/>
                  </w:tcBorders>
                  <w:vAlign w:val="center"/>
                </w:tcPr>
                <w:p w:rsidR="002F1D06" w:rsidRPr="00106E74" w:rsidRDefault="002F1D06" w:rsidP="00DA5D84">
                  <w:pPr>
                    <w:pStyle w:val="book"/>
                    <w:rPr>
                      <w:szCs w:val="21"/>
                    </w:rPr>
                  </w:pPr>
                  <w:r w:rsidRPr="00106E74">
                    <w:rPr>
                      <w:szCs w:val="21"/>
                    </w:rPr>
                    <w:t>X</w:t>
                  </w:r>
                </w:p>
              </w:tc>
              <w:tc>
                <w:tcPr>
                  <w:tcW w:w="490" w:type="pct"/>
                  <w:tcBorders>
                    <w:top w:val="single" w:sz="6" w:space="0" w:color="auto"/>
                    <w:left w:val="single" w:sz="6" w:space="0" w:color="auto"/>
                    <w:bottom w:val="single" w:sz="6" w:space="0" w:color="auto"/>
                    <w:right w:val="single" w:sz="6" w:space="0" w:color="auto"/>
                  </w:tcBorders>
                  <w:vAlign w:val="center"/>
                </w:tcPr>
                <w:p w:rsidR="002F1D06" w:rsidRPr="00106E74" w:rsidRDefault="002F1D06" w:rsidP="00DA5D84">
                  <w:pPr>
                    <w:pStyle w:val="book"/>
                    <w:rPr>
                      <w:szCs w:val="21"/>
                    </w:rPr>
                  </w:pPr>
                  <w:r w:rsidRPr="00106E74">
                    <w:rPr>
                      <w:szCs w:val="21"/>
                    </w:rPr>
                    <w:t>Y</w:t>
                  </w:r>
                </w:p>
              </w:tc>
              <w:tc>
                <w:tcPr>
                  <w:tcW w:w="406" w:type="pct"/>
                  <w:vMerge/>
                  <w:tcBorders>
                    <w:top w:val="single" w:sz="6" w:space="0" w:color="auto"/>
                    <w:left w:val="single" w:sz="6" w:space="0" w:color="auto"/>
                    <w:bottom w:val="single" w:sz="6" w:space="0" w:color="auto"/>
                    <w:right w:val="single" w:sz="6" w:space="0" w:color="auto"/>
                  </w:tcBorders>
                  <w:vAlign w:val="center"/>
                </w:tcPr>
                <w:p w:rsidR="002F1D06" w:rsidRPr="00106E74" w:rsidRDefault="002F1D06" w:rsidP="00DA5D84">
                  <w:pPr>
                    <w:pStyle w:val="book"/>
                    <w:rPr>
                      <w:szCs w:val="21"/>
                    </w:rPr>
                  </w:pPr>
                </w:p>
              </w:tc>
              <w:tc>
                <w:tcPr>
                  <w:tcW w:w="405" w:type="pct"/>
                  <w:vMerge/>
                  <w:tcBorders>
                    <w:top w:val="single" w:sz="6" w:space="0" w:color="auto"/>
                    <w:left w:val="single" w:sz="6" w:space="0" w:color="auto"/>
                    <w:bottom w:val="single" w:sz="6" w:space="0" w:color="auto"/>
                    <w:right w:val="single" w:sz="6" w:space="0" w:color="auto"/>
                  </w:tcBorders>
                  <w:vAlign w:val="center"/>
                </w:tcPr>
                <w:p w:rsidR="002F1D06" w:rsidRPr="00106E74" w:rsidRDefault="002F1D06" w:rsidP="00DA5D84">
                  <w:pPr>
                    <w:pStyle w:val="book"/>
                    <w:rPr>
                      <w:szCs w:val="21"/>
                    </w:rPr>
                  </w:pPr>
                </w:p>
              </w:tc>
              <w:tc>
                <w:tcPr>
                  <w:tcW w:w="487" w:type="pct"/>
                  <w:vMerge/>
                  <w:tcBorders>
                    <w:top w:val="single" w:sz="6" w:space="0" w:color="auto"/>
                    <w:left w:val="single" w:sz="6" w:space="0" w:color="auto"/>
                    <w:bottom w:val="single" w:sz="6" w:space="0" w:color="auto"/>
                    <w:right w:val="single" w:sz="6" w:space="0" w:color="auto"/>
                  </w:tcBorders>
                  <w:vAlign w:val="center"/>
                </w:tcPr>
                <w:p w:rsidR="002F1D06" w:rsidRPr="00106E74" w:rsidRDefault="002F1D06" w:rsidP="00DA5D84">
                  <w:pPr>
                    <w:pStyle w:val="book"/>
                    <w:rPr>
                      <w:szCs w:val="21"/>
                    </w:rPr>
                  </w:pPr>
                </w:p>
              </w:tc>
              <w:tc>
                <w:tcPr>
                  <w:tcW w:w="568" w:type="pct"/>
                  <w:vMerge/>
                  <w:tcBorders>
                    <w:top w:val="single" w:sz="6" w:space="0" w:color="auto"/>
                    <w:left w:val="single" w:sz="6" w:space="0" w:color="auto"/>
                    <w:bottom w:val="single" w:sz="6" w:space="0" w:color="auto"/>
                    <w:right w:val="single" w:sz="6" w:space="0" w:color="auto"/>
                  </w:tcBorders>
                  <w:vAlign w:val="center"/>
                </w:tcPr>
                <w:p w:rsidR="002F1D06" w:rsidRPr="00106E74" w:rsidRDefault="002F1D06" w:rsidP="00DA5D84">
                  <w:pPr>
                    <w:pStyle w:val="book"/>
                    <w:rPr>
                      <w:szCs w:val="21"/>
                    </w:rPr>
                  </w:pPr>
                </w:p>
              </w:tc>
              <w:tc>
                <w:tcPr>
                  <w:tcW w:w="487" w:type="pct"/>
                  <w:vMerge/>
                  <w:tcBorders>
                    <w:top w:val="single" w:sz="6" w:space="0" w:color="auto"/>
                    <w:left w:val="single" w:sz="6" w:space="0" w:color="auto"/>
                    <w:bottom w:val="single" w:sz="6" w:space="0" w:color="auto"/>
                    <w:right w:val="single" w:sz="6" w:space="0" w:color="auto"/>
                  </w:tcBorders>
                  <w:vAlign w:val="center"/>
                </w:tcPr>
                <w:p w:rsidR="002F1D06" w:rsidRPr="00106E74" w:rsidRDefault="002F1D06" w:rsidP="00DA5D84">
                  <w:pPr>
                    <w:pStyle w:val="book"/>
                    <w:rPr>
                      <w:szCs w:val="21"/>
                    </w:rPr>
                  </w:pPr>
                </w:p>
              </w:tc>
              <w:tc>
                <w:tcPr>
                  <w:tcW w:w="406" w:type="pct"/>
                  <w:vMerge/>
                  <w:tcBorders>
                    <w:top w:val="single" w:sz="6" w:space="0" w:color="auto"/>
                    <w:left w:val="single" w:sz="6" w:space="0" w:color="auto"/>
                    <w:bottom w:val="single" w:sz="6" w:space="0" w:color="auto"/>
                    <w:right w:val="single" w:sz="6" w:space="0" w:color="auto"/>
                  </w:tcBorders>
                  <w:vAlign w:val="center"/>
                </w:tcPr>
                <w:p w:rsidR="002F1D06" w:rsidRPr="00106E74" w:rsidRDefault="002F1D06" w:rsidP="00DA5D84">
                  <w:pPr>
                    <w:pStyle w:val="book"/>
                    <w:rPr>
                      <w:szCs w:val="21"/>
                    </w:rPr>
                  </w:pPr>
                </w:p>
              </w:tc>
              <w:tc>
                <w:tcPr>
                  <w:tcW w:w="776" w:type="pct"/>
                  <w:vMerge/>
                  <w:tcBorders>
                    <w:top w:val="single" w:sz="6" w:space="0" w:color="auto"/>
                    <w:left w:val="single" w:sz="6" w:space="0" w:color="auto"/>
                    <w:bottom w:val="single" w:sz="6" w:space="0" w:color="auto"/>
                    <w:right w:val="single" w:sz="4" w:space="0" w:color="auto"/>
                  </w:tcBorders>
                  <w:vAlign w:val="center"/>
                </w:tcPr>
                <w:p w:rsidR="002F1D06" w:rsidRPr="00106E74" w:rsidRDefault="002F1D06" w:rsidP="00DA5D84">
                  <w:pPr>
                    <w:pStyle w:val="book"/>
                    <w:rPr>
                      <w:szCs w:val="21"/>
                    </w:rPr>
                  </w:pPr>
                </w:p>
              </w:tc>
            </w:tr>
            <w:tr w:rsidR="002F1D06" w:rsidRPr="00106E74" w:rsidTr="00DD484D">
              <w:trPr>
                <w:trHeight w:val="454"/>
                <w:jc w:val="center"/>
              </w:trPr>
              <w:tc>
                <w:tcPr>
                  <w:tcW w:w="487" w:type="pct"/>
                  <w:tcBorders>
                    <w:top w:val="single" w:sz="6" w:space="0" w:color="auto"/>
                    <w:left w:val="single" w:sz="4" w:space="0" w:color="auto"/>
                    <w:bottom w:val="single" w:sz="4" w:space="0" w:color="auto"/>
                    <w:right w:val="single" w:sz="6" w:space="0" w:color="auto"/>
                  </w:tcBorders>
                  <w:vAlign w:val="center"/>
                </w:tcPr>
                <w:p w:rsidR="002F1D06" w:rsidRPr="00106E74" w:rsidRDefault="002F1D06" w:rsidP="003413D6">
                  <w:pPr>
                    <w:pStyle w:val="book"/>
                    <w:rPr>
                      <w:szCs w:val="21"/>
                    </w:rPr>
                  </w:pPr>
                  <w:r w:rsidRPr="00106E74">
                    <w:rPr>
                      <w:rFonts w:hint="eastAsia"/>
                      <w:szCs w:val="21"/>
                    </w:rPr>
                    <w:t>组合包装车间</w:t>
                  </w:r>
                </w:p>
              </w:tc>
              <w:tc>
                <w:tcPr>
                  <w:tcW w:w="487" w:type="pct"/>
                  <w:tcBorders>
                    <w:top w:val="single" w:sz="6" w:space="0" w:color="auto"/>
                    <w:left w:val="single" w:sz="6" w:space="0" w:color="auto"/>
                    <w:bottom w:val="single" w:sz="4" w:space="0" w:color="auto"/>
                    <w:right w:val="single" w:sz="6" w:space="0" w:color="auto"/>
                  </w:tcBorders>
                  <w:vAlign w:val="center"/>
                </w:tcPr>
                <w:p w:rsidR="002F1D06" w:rsidRPr="00106E74" w:rsidRDefault="002F1D06" w:rsidP="00DA5D84">
                  <w:pPr>
                    <w:pStyle w:val="book"/>
                    <w:rPr>
                      <w:szCs w:val="21"/>
                    </w:rPr>
                  </w:pPr>
                  <w:r w:rsidRPr="00106E74">
                    <w:rPr>
                      <w:szCs w:val="21"/>
                    </w:rPr>
                    <w:t>115.06111769</w:t>
                  </w:r>
                </w:p>
              </w:tc>
              <w:tc>
                <w:tcPr>
                  <w:tcW w:w="490" w:type="pct"/>
                  <w:tcBorders>
                    <w:top w:val="single" w:sz="6" w:space="0" w:color="auto"/>
                    <w:left w:val="single" w:sz="6" w:space="0" w:color="auto"/>
                    <w:bottom w:val="single" w:sz="4" w:space="0" w:color="auto"/>
                    <w:right w:val="single" w:sz="6" w:space="0" w:color="auto"/>
                  </w:tcBorders>
                  <w:vAlign w:val="center"/>
                </w:tcPr>
                <w:p w:rsidR="002F1D06" w:rsidRPr="00106E74" w:rsidRDefault="002F1D06" w:rsidP="00DA5D84">
                  <w:pPr>
                    <w:pStyle w:val="book"/>
                    <w:rPr>
                      <w:szCs w:val="21"/>
                    </w:rPr>
                  </w:pPr>
                  <w:r w:rsidRPr="00106E74">
                    <w:rPr>
                      <w:szCs w:val="21"/>
                    </w:rPr>
                    <w:t>34.47659980</w:t>
                  </w:r>
                </w:p>
              </w:tc>
              <w:tc>
                <w:tcPr>
                  <w:tcW w:w="406" w:type="pct"/>
                  <w:tcBorders>
                    <w:top w:val="single" w:sz="6" w:space="0" w:color="auto"/>
                    <w:left w:val="single" w:sz="6" w:space="0" w:color="auto"/>
                    <w:bottom w:val="single" w:sz="4" w:space="0" w:color="auto"/>
                    <w:right w:val="single" w:sz="6" w:space="0" w:color="auto"/>
                  </w:tcBorders>
                  <w:vAlign w:val="center"/>
                </w:tcPr>
                <w:p w:rsidR="002F1D06" w:rsidRPr="00106E74" w:rsidRDefault="002F1D06" w:rsidP="00DA5D84">
                  <w:pPr>
                    <w:pStyle w:val="book"/>
                    <w:rPr>
                      <w:szCs w:val="21"/>
                    </w:rPr>
                  </w:pPr>
                  <w:r w:rsidRPr="00106E74">
                    <w:rPr>
                      <w:szCs w:val="21"/>
                    </w:rPr>
                    <w:t>60</w:t>
                  </w:r>
                </w:p>
              </w:tc>
              <w:tc>
                <w:tcPr>
                  <w:tcW w:w="405" w:type="pct"/>
                  <w:tcBorders>
                    <w:top w:val="single" w:sz="6" w:space="0" w:color="auto"/>
                    <w:left w:val="single" w:sz="6" w:space="0" w:color="auto"/>
                    <w:bottom w:val="single" w:sz="4" w:space="0" w:color="auto"/>
                    <w:right w:val="single" w:sz="6" w:space="0" w:color="auto"/>
                  </w:tcBorders>
                  <w:vAlign w:val="center"/>
                </w:tcPr>
                <w:p w:rsidR="002F1D06" w:rsidRPr="00106E74" w:rsidRDefault="002F1D06" w:rsidP="00DA5D84">
                  <w:pPr>
                    <w:pStyle w:val="book"/>
                    <w:rPr>
                      <w:szCs w:val="21"/>
                    </w:rPr>
                  </w:pPr>
                  <w:r w:rsidRPr="00106E74">
                    <w:rPr>
                      <w:szCs w:val="21"/>
                    </w:rPr>
                    <w:t>25</w:t>
                  </w:r>
                </w:p>
              </w:tc>
              <w:tc>
                <w:tcPr>
                  <w:tcW w:w="487" w:type="pct"/>
                  <w:tcBorders>
                    <w:top w:val="single" w:sz="6" w:space="0" w:color="auto"/>
                    <w:left w:val="single" w:sz="6" w:space="0" w:color="auto"/>
                    <w:bottom w:val="single" w:sz="4" w:space="0" w:color="auto"/>
                    <w:right w:val="single" w:sz="6" w:space="0" w:color="auto"/>
                  </w:tcBorders>
                  <w:vAlign w:val="center"/>
                </w:tcPr>
                <w:p w:rsidR="002F1D06" w:rsidRPr="00106E74" w:rsidRDefault="002F1D06" w:rsidP="00DA5D84">
                  <w:pPr>
                    <w:pStyle w:val="book"/>
                    <w:rPr>
                      <w:szCs w:val="21"/>
                    </w:rPr>
                  </w:pPr>
                  <w:r w:rsidRPr="00106E74">
                    <w:rPr>
                      <w:szCs w:val="21"/>
                    </w:rPr>
                    <w:t>0</w:t>
                  </w:r>
                </w:p>
              </w:tc>
              <w:tc>
                <w:tcPr>
                  <w:tcW w:w="568" w:type="pct"/>
                  <w:tcBorders>
                    <w:top w:val="single" w:sz="6" w:space="0" w:color="auto"/>
                    <w:left w:val="single" w:sz="6" w:space="0" w:color="auto"/>
                    <w:bottom w:val="single" w:sz="4" w:space="0" w:color="auto"/>
                    <w:right w:val="single" w:sz="6" w:space="0" w:color="auto"/>
                  </w:tcBorders>
                  <w:vAlign w:val="center"/>
                </w:tcPr>
                <w:p w:rsidR="002F1D06" w:rsidRPr="00106E74" w:rsidRDefault="002F1D06" w:rsidP="00DA5D84">
                  <w:pPr>
                    <w:pStyle w:val="book"/>
                    <w:rPr>
                      <w:szCs w:val="21"/>
                    </w:rPr>
                  </w:pPr>
                  <w:r w:rsidRPr="00106E74">
                    <w:rPr>
                      <w:szCs w:val="21"/>
                    </w:rPr>
                    <w:t>7</w:t>
                  </w:r>
                </w:p>
              </w:tc>
              <w:tc>
                <w:tcPr>
                  <w:tcW w:w="487" w:type="pct"/>
                  <w:tcBorders>
                    <w:top w:val="single" w:sz="6" w:space="0" w:color="auto"/>
                    <w:left w:val="single" w:sz="6" w:space="0" w:color="auto"/>
                    <w:bottom w:val="single" w:sz="4" w:space="0" w:color="auto"/>
                    <w:right w:val="single" w:sz="6" w:space="0" w:color="auto"/>
                  </w:tcBorders>
                  <w:vAlign w:val="center"/>
                </w:tcPr>
                <w:p w:rsidR="002F1D06" w:rsidRPr="00106E74" w:rsidRDefault="002F1D06" w:rsidP="00DA5D84">
                  <w:pPr>
                    <w:pStyle w:val="book"/>
                    <w:rPr>
                      <w:szCs w:val="21"/>
                    </w:rPr>
                  </w:pPr>
                  <w:r w:rsidRPr="00106E74">
                    <w:rPr>
                      <w:szCs w:val="21"/>
                    </w:rPr>
                    <w:t>4800</w:t>
                  </w:r>
                </w:p>
              </w:tc>
              <w:tc>
                <w:tcPr>
                  <w:tcW w:w="406" w:type="pct"/>
                  <w:tcBorders>
                    <w:top w:val="single" w:sz="6" w:space="0" w:color="auto"/>
                    <w:left w:val="single" w:sz="6" w:space="0" w:color="auto"/>
                    <w:bottom w:val="single" w:sz="4" w:space="0" w:color="auto"/>
                    <w:right w:val="single" w:sz="6" w:space="0" w:color="auto"/>
                  </w:tcBorders>
                  <w:vAlign w:val="center"/>
                </w:tcPr>
                <w:p w:rsidR="002F1D06" w:rsidRPr="00106E74" w:rsidRDefault="002F1D06" w:rsidP="00DA5D84">
                  <w:pPr>
                    <w:pStyle w:val="book"/>
                    <w:rPr>
                      <w:szCs w:val="21"/>
                    </w:rPr>
                  </w:pPr>
                  <w:r w:rsidRPr="00106E74">
                    <w:rPr>
                      <w:rFonts w:hint="eastAsia"/>
                      <w:szCs w:val="21"/>
                    </w:rPr>
                    <w:t>正常</w:t>
                  </w:r>
                </w:p>
              </w:tc>
              <w:tc>
                <w:tcPr>
                  <w:tcW w:w="776" w:type="pct"/>
                  <w:tcBorders>
                    <w:top w:val="single" w:sz="6" w:space="0" w:color="auto"/>
                    <w:left w:val="single" w:sz="6" w:space="0" w:color="auto"/>
                    <w:bottom w:val="single" w:sz="4" w:space="0" w:color="auto"/>
                    <w:right w:val="single" w:sz="4" w:space="0" w:color="auto"/>
                  </w:tcBorders>
                  <w:vAlign w:val="center"/>
                </w:tcPr>
                <w:p w:rsidR="002F1D06" w:rsidRPr="00106E74" w:rsidRDefault="002F1D06" w:rsidP="00DA5D84">
                  <w:pPr>
                    <w:pStyle w:val="book"/>
                    <w:rPr>
                      <w:szCs w:val="21"/>
                    </w:rPr>
                  </w:pPr>
                  <w:r w:rsidRPr="00106E74">
                    <w:rPr>
                      <w:rFonts w:hint="eastAsia"/>
                      <w:szCs w:val="21"/>
                    </w:rPr>
                    <w:t>非甲烷总烃</w:t>
                  </w:r>
                </w:p>
                <w:p w:rsidR="002F1D06" w:rsidRPr="00106E74" w:rsidRDefault="002F1D06" w:rsidP="003413D6">
                  <w:pPr>
                    <w:pStyle w:val="book"/>
                    <w:rPr>
                      <w:rFonts w:eastAsia="黑体"/>
                      <w:szCs w:val="21"/>
                    </w:rPr>
                  </w:pPr>
                  <w:r w:rsidRPr="00106E74">
                    <w:rPr>
                      <w:szCs w:val="21"/>
                    </w:rPr>
                    <w:t>0.038</w:t>
                  </w:r>
                </w:p>
              </w:tc>
            </w:tr>
          </w:tbl>
          <w:p w:rsidR="002F1D06" w:rsidRPr="00106E74" w:rsidRDefault="002F1D06" w:rsidP="002F1D06">
            <w:pPr>
              <w:spacing w:line="520" w:lineRule="exact"/>
              <w:ind w:firstLineChars="200" w:firstLine="31680"/>
              <w:rPr>
                <w:sz w:val="24"/>
              </w:rPr>
            </w:pPr>
            <w:r w:rsidRPr="00106E74">
              <w:rPr>
                <w:sz w:val="24"/>
              </w:rPr>
              <w:t>B</w:t>
            </w:r>
            <w:r w:rsidRPr="00106E74">
              <w:rPr>
                <w:rFonts w:hint="eastAsia"/>
                <w:sz w:val="24"/>
              </w:rPr>
              <w:t>、预测参数</w:t>
            </w:r>
          </w:p>
          <w:p w:rsidR="002F1D06" w:rsidRPr="00106E74" w:rsidRDefault="002F1D06" w:rsidP="002F1D06">
            <w:pPr>
              <w:spacing w:line="520" w:lineRule="exact"/>
              <w:ind w:firstLineChars="200" w:firstLine="31680"/>
              <w:rPr>
                <w:sz w:val="24"/>
              </w:rPr>
            </w:pPr>
            <w:r w:rsidRPr="00106E74">
              <w:rPr>
                <w:rFonts w:hint="eastAsia"/>
                <w:sz w:val="24"/>
              </w:rPr>
              <w:t>根据《环境影响评价技术导则大气环境》（</w:t>
            </w:r>
            <w:r w:rsidRPr="00106E74">
              <w:rPr>
                <w:sz w:val="24"/>
              </w:rPr>
              <w:t>HJ2.2-2018</w:t>
            </w:r>
            <w:r w:rsidRPr="00106E74">
              <w:rPr>
                <w:rFonts w:hint="eastAsia"/>
                <w:sz w:val="24"/>
              </w:rPr>
              <w:t>）规定，采用推荐模式中的</w:t>
            </w:r>
            <w:r w:rsidRPr="00106E74">
              <w:rPr>
                <w:sz w:val="24"/>
              </w:rPr>
              <w:t>AERSCREEN</w:t>
            </w:r>
            <w:r w:rsidRPr="00106E74">
              <w:rPr>
                <w:rFonts w:hint="eastAsia"/>
                <w:sz w:val="24"/>
              </w:rPr>
              <w:t>估算模式对生产过程产生的非甲烷总烃进行预测。</w:t>
            </w:r>
          </w:p>
          <w:p w:rsidR="002F1D06" w:rsidRPr="00106E74" w:rsidRDefault="002F1D06" w:rsidP="002F1D06">
            <w:pPr>
              <w:spacing w:line="520" w:lineRule="exact"/>
              <w:ind w:firstLineChars="200" w:firstLine="31680"/>
              <w:rPr>
                <w:sz w:val="24"/>
              </w:rPr>
            </w:pPr>
            <w:r w:rsidRPr="00106E74">
              <w:rPr>
                <w:rFonts w:hint="eastAsia"/>
                <w:sz w:val="24"/>
              </w:rPr>
              <w:t>估算模型参数详见下表。</w:t>
            </w:r>
          </w:p>
          <w:p w:rsidR="002F1D06" w:rsidRPr="00823C4F" w:rsidRDefault="002F1D06" w:rsidP="002F1D06">
            <w:pPr>
              <w:pStyle w:val="a0"/>
              <w:numPr>
                <w:ilvl w:val="0"/>
                <w:numId w:val="0"/>
              </w:numPr>
              <w:spacing w:line="520" w:lineRule="exact"/>
              <w:ind w:firstLineChars="200" w:firstLine="31680"/>
              <w:jc w:val="both"/>
              <w:rPr>
                <w:bCs/>
                <w:sz w:val="24"/>
              </w:rPr>
            </w:pPr>
            <w:r w:rsidRPr="00823C4F">
              <w:rPr>
                <w:rFonts w:hint="eastAsia"/>
                <w:bCs/>
                <w:sz w:val="24"/>
              </w:rPr>
              <w:t>表</w:t>
            </w:r>
            <w:r w:rsidRPr="00823C4F">
              <w:rPr>
                <w:bCs/>
                <w:sz w:val="24"/>
              </w:rPr>
              <w:t>2</w:t>
            </w:r>
            <w:r>
              <w:rPr>
                <w:bCs/>
                <w:sz w:val="24"/>
              </w:rPr>
              <w:t>5</w:t>
            </w:r>
            <w:r w:rsidRPr="00823C4F">
              <w:rPr>
                <w:bCs/>
                <w:sz w:val="24"/>
              </w:rPr>
              <w:t xml:space="preserve">                      </w:t>
            </w:r>
            <w:r w:rsidRPr="00823C4F">
              <w:rPr>
                <w:rFonts w:hint="eastAsia"/>
                <w:bCs/>
                <w:sz w:val="24"/>
              </w:rPr>
              <w:t>估算模型参数表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546"/>
              <w:gridCol w:w="3160"/>
              <w:gridCol w:w="3014"/>
            </w:tblGrid>
            <w:tr w:rsidR="002F1D06" w:rsidRPr="00106E74" w:rsidTr="008F7165">
              <w:trPr>
                <w:trHeight w:val="454"/>
                <w:jc w:val="center"/>
              </w:trPr>
              <w:tc>
                <w:tcPr>
                  <w:tcW w:w="3272" w:type="pct"/>
                  <w:gridSpan w:val="2"/>
                  <w:tcBorders>
                    <w:top w:val="single" w:sz="4" w:space="0" w:color="auto"/>
                    <w:left w:val="single" w:sz="4" w:space="0" w:color="auto"/>
                    <w:bottom w:val="single" w:sz="6" w:space="0" w:color="auto"/>
                    <w:right w:val="single" w:sz="6" w:space="0" w:color="auto"/>
                  </w:tcBorders>
                  <w:vAlign w:val="center"/>
                </w:tcPr>
                <w:p w:rsidR="002F1D06" w:rsidRPr="00106E74" w:rsidRDefault="002F1D06" w:rsidP="003E5AB8">
                  <w:pPr>
                    <w:pStyle w:val="book"/>
                    <w:rPr>
                      <w:szCs w:val="21"/>
                    </w:rPr>
                  </w:pPr>
                  <w:r w:rsidRPr="00106E74">
                    <w:rPr>
                      <w:rFonts w:hint="eastAsia"/>
                      <w:szCs w:val="21"/>
                    </w:rPr>
                    <w:t>参数</w:t>
                  </w:r>
                </w:p>
              </w:tc>
              <w:tc>
                <w:tcPr>
                  <w:tcW w:w="1728" w:type="pct"/>
                  <w:tcBorders>
                    <w:top w:val="single" w:sz="4" w:space="0" w:color="auto"/>
                    <w:left w:val="single" w:sz="6" w:space="0" w:color="auto"/>
                    <w:bottom w:val="single" w:sz="6" w:space="0" w:color="auto"/>
                    <w:right w:val="single" w:sz="4" w:space="0" w:color="auto"/>
                  </w:tcBorders>
                  <w:vAlign w:val="center"/>
                </w:tcPr>
                <w:p w:rsidR="002F1D06" w:rsidRPr="00106E74" w:rsidRDefault="002F1D06" w:rsidP="003E5AB8">
                  <w:pPr>
                    <w:pStyle w:val="book"/>
                    <w:rPr>
                      <w:szCs w:val="21"/>
                    </w:rPr>
                  </w:pPr>
                  <w:r w:rsidRPr="00106E74">
                    <w:rPr>
                      <w:rFonts w:hint="eastAsia"/>
                      <w:szCs w:val="21"/>
                    </w:rPr>
                    <w:t>取值</w:t>
                  </w:r>
                </w:p>
              </w:tc>
            </w:tr>
            <w:tr w:rsidR="002F1D06" w:rsidRPr="00106E74" w:rsidTr="008F7165">
              <w:trPr>
                <w:trHeight w:val="454"/>
                <w:jc w:val="center"/>
              </w:trPr>
              <w:tc>
                <w:tcPr>
                  <w:tcW w:w="1460" w:type="pct"/>
                  <w:vMerge w:val="restart"/>
                  <w:tcBorders>
                    <w:top w:val="single" w:sz="6" w:space="0" w:color="auto"/>
                    <w:left w:val="single" w:sz="4" w:space="0" w:color="auto"/>
                    <w:bottom w:val="single" w:sz="6" w:space="0" w:color="auto"/>
                    <w:right w:val="single" w:sz="6" w:space="0" w:color="auto"/>
                  </w:tcBorders>
                  <w:vAlign w:val="center"/>
                </w:tcPr>
                <w:p w:rsidR="002F1D06" w:rsidRPr="00106E74" w:rsidRDefault="002F1D06" w:rsidP="003E5AB8">
                  <w:pPr>
                    <w:pStyle w:val="book"/>
                    <w:rPr>
                      <w:szCs w:val="21"/>
                    </w:rPr>
                  </w:pPr>
                  <w:r w:rsidRPr="00106E74">
                    <w:rPr>
                      <w:rFonts w:hint="eastAsia"/>
                      <w:szCs w:val="21"/>
                    </w:rPr>
                    <w:t>城市</w:t>
                  </w:r>
                  <w:r w:rsidRPr="00106E74">
                    <w:rPr>
                      <w:szCs w:val="21"/>
                    </w:rPr>
                    <w:t>/</w:t>
                  </w:r>
                  <w:r w:rsidRPr="00106E74">
                    <w:rPr>
                      <w:rFonts w:hint="eastAsia"/>
                      <w:szCs w:val="21"/>
                    </w:rPr>
                    <w:t>农村选项</w:t>
                  </w:r>
                </w:p>
              </w:tc>
              <w:tc>
                <w:tcPr>
                  <w:tcW w:w="1812" w:type="pct"/>
                  <w:tcBorders>
                    <w:top w:val="single" w:sz="6" w:space="0" w:color="auto"/>
                    <w:left w:val="single" w:sz="6" w:space="0" w:color="auto"/>
                    <w:bottom w:val="single" w:sz="6" w:space="0" w:color="auto"/>
                    <w:right w:val="single" w:sz="6" w:space="0" w:color="auto"/>
                  </w:tcBorders>
                  <w:vAlign w:val="center"/>
                </w:tcPr>
                <w:p w:rsidR="002F1D06" w:rsidRPr="00106E74" w:rsidRDefault="002F1D06" w:rsidP="003E5AB8">
                  <w:pPr>
                    <w:pStyle w:val="book"/>
                    <w:rPr>
                      <w:szCs w:val="21"/>
                    </w:rPr>
                  </w:pPr>
                  <w:r w:rsidRPr="00106E74">
                    <w:rPr>
                      <w:rFonts w:hint="eastAsia"/>
                      <w:szCs w:val="21"/>
                    </w:rPr>
                    <w:t>城市</w:t>
                  </w:r>
                  <w:r w:rsidRPr="00106E74">
                    <w:rPr>
                      <w:szCs w:val="21"/>
                    </w:rPr>
                    <w:t>/</w:t>
                  </w:r>
                  <w:r w:rsidRPr="00106E74">
                    <w:rPr>
                      <w:rFonts w:hint="eastAsia"/>
                      <w:szCs w:val="21"/>
                    </w:rPr>
                    <w:t>农村</w:t>
                  </w:r>
                </w:p>
              </w:tc>
              <w:tc>
                <w:tcPr>
                  <w:tcW w:w="1728" w:type="pct"/>
                  <w:tcBorders>
                    <w:top w:val="single" w:sz="6" w:space="0" w:color="auto"/>
                    <w:left w:val="single" w:sz="6" w:space="0" w:color="auto"/>
                    <w:bottom w:val="single" w:sz="6" w:space="0" w:color="auto"/>
                    <w:right w:val="single" w:sz="4" w:space="0" w:color="auto"/>
                  </w:tcBorders>
                  <w:vAlign w:val="center"/>
                </w:tcPr>
                <w:p w:rsidR="002F1D06" w:rsidRPr="00106E74" w:rsidRDefault="002F1D06" w:rsidP="003E5AB8">
                  <w:pPr>
                    <w:pStyle w:val="book"/>
                    <w:rPr>
                      <w:szCs w:val="21"/>
                    </w:rPr>
                  </w:pPr>
                  <w:r w:rsidRPr="00106E74">
                    <w:rPr>
                      <w:rFonts w:hint="eastAsia"/>
                      <w:szCs w:val="21"/>
                    </w:rPr>
                    <w:t>城市</w:t>
                  </w:r>
                </w:p>
              </w:tc>
            </w:tr>
            <w:tr w:rsidR="002F1D06" w:rsidRPr="00106E74" w:rsidTr="008F7165">
              <w:trPr>
                <w:trHeight w:val="454"/>
                <w:jc w:val="center"/>
              </w:trPr>
              <w:tc>
                <w:tcPr>
                  <w:tcW w:w="1460" w:type="pct"/>
                  <w:vMerge/>
                  <w:tcBorders>
                    <w:top w:val="single" w:sz="6" w:space="0" w:color="auto"/>
                    <w:left w:val="single" w:sz="4" w:space="0" w:color="auto"/>
                    <w:bottom w:val="single" w:sz="6" w:space="0" w:color="auto"/>
                    <w:right w:val="single" w:sz="6" w:space="0" w:color="auto"/>
                  </w:tcBorders>
                  <w:vAlign w:val="center"/>
                </w:tcPr>
                <w:p w:rsidR="002F1D06" w:rsidRPr="00106E74" w:rsidRDefault="002F1D06" w:rsidP="003E5AB8">
                  <w:pPr>
                    <w:pStyle w:val="book"/>
                    <w:rPr>
                      <w:szCs w:val="21"/>
                    </w:rPr>
                  </w:pPr>
                </w:p>
              </w:tc>
              <w:tc>
                <w:tcPr>
                  <w:tcW w:w="1812" w:type="pct"/>
                  <w:tcBorders>
                    <w:top w:val="single" w:sz="6" w:space="0" w:color="auto"/>
                    <w:left w:val="single" w:sz="6" w:space="0" w:color="auto"/>
                    <w:bottom w:val="single" w:sz="6" w:space="0" w:color="auto"/>
                    <w:right w:val="single" w:sz="6" w:space="0" w:color="auto"/>
                  </w:tcBorders>
                  <w:vAlign w:val="center"/>
                </w:tcPr>
                <w:p w:rsidR="002F1D06" w:rsidRPr="00106E74" w:rsidRDefault="002F1D06" w:rsidP="003E5AB8">
                  <w:pPr>
                    <w:pStyle w:val="book"/>
                    <w:rPr>
                      <w:szCs w:val="21"/>
                    </w:rPr>
                  </w:pPr>
                  <w:r w:rsidRPr="00106E74">
                    <w:rPr>
                      <w:rFonts w:hint="eastAsia"/>
                      <w:szCs w:val="21"/>
                    </w:rPr>
                    <w:t>人口数（城市选项时）</w:t>
                  </w:r>
                </w:p>
              </w:tc>
              <w:tc>
                <w:tcPr>
                  <w:tcW w:w="1728" w:type="pct"/>
                  <w:tcBorders>
                    <w:top w:val="single" w:sz="6" w:space="0" w:color="auto"/>
                    <w:left w:val="single" w:sz="6" w:space="0" w:color="auto"/>
                    <w:bottom w:val="single" w:sz="6" w:space="0" w:color="auto"/>
                    <w:right w:val="single" w:sz="4" w:space="0" w:color="auto"/>
                  </w:tcBorders>
                  <w:vAlign w:val="center"/>
                </w:tcPr>
                <w:p w:rsidR="002F1D06" w:rsidRPr="00106E74" w:rsidRDefault="002F1D06" w:rsidP="003E5AB8">
                  <w:pPr>
                    <w:pStyle w:val="book"/>
                    <w:rPr>
                      <w:szCs w:val="21"/>
                    </w:rPr>
                  </w:pPr>
                  <w:r w:rsidRPr="00106E74">
                    <w:rPr>
                      <w:szCs w:val="21"/>
                    </w:rPr>
                    <w:t>72</w:t>
                  </w:r>
                  <w:r w:rsidRPr="00106E74">
                    <w:rPr>
                      <w:rFonts w:hint="eastAsia"/>
                      <w:szCs w:val="21"/>
                    </w:rPr>
                    <w:t>万人</w:t>
                  </w:r>
                </w:p>
              </w:tc>
            </w:tr>
            <w:tr w:rsidR="002F1D06" w:rsidRPr="00106E74" w:rsidTr="008F7165">
              <w:trPr>
                <w:trHeight w:val="454"/>
                <w:jc w:val="center"/>
              </w:trPr>
              <w:tc>
                <w:tcPr>
                  <w:tcW w:w="3272" w:type="pct"/>
                  <w:gridSpan w:val="2"/>
                  <w:tcBorders>
                    <w:top w:val="single" w:sz="6" w:space="0" w:color="auto"/>
                    <w:left w:val="single" w:sz="4" w:space="0" w:color="auto"/>
                    <w:bottom w:val="single" w:sz="6" w:space="0" w:color="auto"/>
                    <w:right w:val="single" w:sz="6" w:space="0" w:color="auto"/>
                  </w:tcBorders>
                  <w:vAlign w:val="center"/>
                </w:tcPr>
                <w:p w:rsidR="002F1D06" w:rsidRPr="00106E74" w:rsidRDefault="002F1D06" w:rsidP="003E5AB8">
                  <w:pPr>
                    <w:pStyle w:val="book"/>
                    <w:rPr>
                      <w:szCs w:val="21"/>
                    </w:rPr>
                  </w:pPr>
                  <w:r w:rsidRPr="00106E74">
                    <w:rPr>
                      <w:rFonts w:hint="eastAsia"/>
                      <w:szCs w:val="21"/>
                    </w:rPr>
                    <w:t>最高环境温度</w:t>
                  </w:r>
                  <w:r w:rsidRPr="00106E74">
                    <w:rPr>
                      <w:szCs w:val="21"/>
                    </w:rPr>
                    <w:t>/</w:t>
                  </w:r>
                  <w:r w:rsidRPr="00106E74">
                    <w:rPr>
                      <w:rFonts w:hint="eastAsia"/>
                      <w:szCs w:val="21"/>
                    </w:rPr>
                    <w:t>℃</w:t>
                  </w:r>
                </w:p>
              </w:tc>
              <w:tc>
                <w:tcPr>
                  <w:tcW w:w="1728" w:type="pct"/>
                  <w:tcBorders>
                    <w:top w:val="single" w:sz="6" w:space="0" w:color="auto"/>
                    <w:left w:val="single" w:sz="6" w:space="0" w:color="auto"/>
                    <w:bottom w:val="single" w:sz="6" w:space="0" w:color="auto"/>
                    <w:right w:val="single" w:sz="4" w:space="0" w:color="auto"/>
                  </w:tcBorders>
                  <w:vAlign w:val="center"/>
                </w:tcPr>
                <w:p w:rsidR="002F1D06" w:rsidRPr="00106E74" w:rsidRDefault="002F1D06" w:rsidP="003E5AB8">
                  <w:pPr>
                    <w:pStyle w:val="book"/>
                    <w:rPr>
                      <w:szCs w:val="21"/>
                    </w:rPr>
                  </w:pPr>
                  <w:r w:rsidRPr="00106E74">
                    <w:rPr>
                      <w:szCs w:val="21"/>
                    </w:rPr>
                    <w:t>42.3</w:t>
                  </w:r>
                </w:p>
              </w:tc>
            </w:tr>
            <w:tr w:rsidR="002F1D06" w:rsidRPr="00106E74" w:rsidTr="008F7165">
              <w:trPr>
                <w:trHeight w:val="454"/>
                <w:jc w:val="center"/>
              </w:trPr>
              <w:tc>
                <w:tcPr>
                  <w:tcW w:w="3272" w:type="pct"/>
                  <w:gridSpan w:val="2"/>
                  <w:tcBorders>
                    <w:top w:val="single" w:sz="6" w:space="0" w:color="auto"/>
                    <w:left w:val="single" w:sz="4" w:space="0" w:color="auto"/>
                    <w:bottom w:val="single" w:sz="6" w:space="0" w:color="auto"/>
                    <w:right w:val="single" w:sz="6" w:space="0" w:color="auto"/>
                  </w:tcBorders>
                  <w:vAlign w:val="center"/>
                </w:tcPr>
                <w:p w:rsidR="002F1D06" w:rsidRPr="00106E74" w:rsidRDefault="002F1D06" w:rsidP="003E5AB8">
                  <w:pPr>
                    <w:pStyle w:val="book"/>
                    <w:rPr>
                      <w:szCs w:val="21"/>
                    </w:rPr>
                  </w:pPr>
                  <w:r w:rsidRPr="00106E74">
                    <w:rPr>
                      <w:rFonts w:hint="eastAsia"/>
                      <w:szCs w:val="21"/>
                    </w:rPr>
                    <w:t>最低环境温度</w:t>
                  </w:r>
                  <w:r w:rsidRPr="00106E74">
                    <w:rPr>
                      <w:szCs w:val="21"/>
                    </w:rPr>
                    <w:t>/</w:t>
                  </w:r>
                  <w:r w:rsidRPr="00106E74">
                    <w:rPr>
                      <w:rFonts w:hint="eastAsia"/>
                      <w:szCs w:val="21"/>
                    </w:rPr>
                    <w:t>℃</w:t>
                  </w:r>
                </w:p>
              </w:tc>
              <w:tc>
                <w:tcPr>
                  <w:tcW w:w="1728" w:type="pct"/>
                  <w:tcBorders>
                    <w:top w:val="single" w:sz="6" w:space="0" w:color="auto"/>
                    <w:left w:val="single" w:sz="6" w:space="0" w:color="auto"/>
                    <w:bottom w:val="single" w:sz="6" w:space="0" w:color="auto"/>
                    <w:right w:val="single" w:sz="4" w:space="0" w:color="auto"/>
                  </w:tcBorders>
                  <w:vAlign w:val="center"/>
                </w:tcPr>
                <w:p w:rsidR="002F1D06" w:rsidRPr="00106E74" w:rsidRDefault="002F1D06" w:rsidP="003E5AB8">
                  <w:pPr>
                    <w:pStyle w:val="book"/>
                    <w:rPr>
                      <w:szCs w:val="21"/>
                    </w:rPr>
                  </w:pPr>
                  <w:r w:rsidRPr="00106E74">
                    <w:rPr>
                      <w:szCs w:val="21"/>
                    </w:rPr>
                    <w:t>-16.6</w:t>
                  </w:r>
                </w:p>
              </w:tc>
            </w:tr>
            <w:tr w:rsidR="002F1D06" w:rsidRPr="00106E74" w:rsidTr="008F7165">
              <w:trPr>
                <w:trHeight w:val="454"/>
                <w:jc w:val="center"/>
              </w:trPr>
              <w:tc>
                <w:tcPr>
                  <w:tcW w:w="3272" w:type="pct"/>
                  <w:gridSpan w:val="2"/>
                  <w:tcBorders>
                    <w:top w:val="single" w:sz="6" w:space="0" w:color="auto"/>
                    <w:left w:val="single" w:sz="4" w:space="0" w:color="auto"/>
                    <w:bottom w:val="single" w:sz="6" w:space="0" w:color="auto"/>
                    <w:right w:val="single" w:sz="6" w:space="0" w:color="auto"/>
                  </w:tcBorders>
                  <w:vAlign w:val="center"/>
                </w:tcPr>
                <w:p w:rsidR="002F1D06" w:rsidRPr="00106E74" w:rsidRDefault="002F1D06" w:rsidP="003E5AB8">
                  <w:pPr>
                    <w:pStyle w:val="book"/>
                    <w:rPr>
                      <w:szCs w:val="21"/>
                    </w:rPr>
                  </w:pPr>
                  <w:r w:rsidRPr="00106E74">
                    <w:rPr>
                      <w:rFonts w:hint="eastAsia"/>
                      <w:szCs w:val="21"/>
                    </w:rPr>
                    <w:t>土地利用类型</w:t>
                  </w:r>
                </w:p>
              </w:tc>
              <w:tc>
                <w:tcPr>
                  <w:tcW w:w="1728" w:type="pct"/>
                  <w:tcBorders>
                    <w:top w:val="single" w:sz="6" w:space="0" w:color="auto"/>
                    <w:left w:val="single" w:sz="6" w:space="0" w:color="auto"/>
                    <w:bottom w:val="single" w:sz="6" w:space="0" w:color="auto"/>
                    <w:right w:val="single" w:sz="4" w:space="0" w:color="auto"/>
                  </w:tcBorders>
                  <w:vAlign w:val="center"/>
                </w:tcPr>
                <w:p w:rsidR="002F1D06" w:rsidRPr="00106E74" w:rsidRDefault="002F1D06" w:rsidP="003E5AB8">
                  <w:pPr>
                    <w:pStyle w:val="book"/>
                    <w:rPr>
                      <w:szCs w:val="21"/>
                    </w:rPr>
                  </w:pPr>
                  <w:r w:rsidRPr="00106E74">
                    <w:rPr>
                      <w:rFonts w:hint="eastAsia"/>
                      <w:szCs w:val="21"/>
                    </w:rPr>
                    <w:t>城市</w:t>
                  </w:r>
                </w:p>
              </w:tc>
            </w:tr>
            <w:tr w:rsidR="002F1D06" w:rsidRPr="00106E74" w:rsidTr="008F7165">
              <w:trPr>
                <w:trHeight w:val="454"/>
                <w:jc w:val="center"/>
              </w:trPr>
              <w:tc>
                <w:tcPr>
                  <w:tcW w:w="3272" w:type="pct"/>
                  <w:gridSpan w:val="2"/>
                  <w:tcBorders>
                    <w:top w:val="single" w:sz="6" w:space="0" w:color="auto"/>
                    <w:left w:val="single" w:sz="4" w:space="0" w:color="auto"/>
                    <w:bottom w:val="single" w:sz="6" w:space="0" w:color="auto"/>
                    <w:right w:val="single" w:sz="6" w:space="0" w:color="auto"/>
                  </w:tcBorders>
                  <w:vAlign w:val="center"/>
                </w:tcPr>
                <w:p w:rsidR="002F1D06" w:rsidRPr="00106E74" w:rsidRDefault="002F1D06" w:rsidP="003E5AB8">
                  <w:pPr>
                    <w:pStyle w:val="book"/>
                    <w:rPr>
                      <w:szCs w:val="21"/>
                    </w:rPr>
                  </w:pPr>
                  <w:r w:rsidRPr="00106E74">
                    <w:rPr>
                      <w:rFonts w:hint="eastAsia"/>
                      <w:szCs w:val="21"/>
                    </w:rPr>
                    <w:t>区域湿度条件</w:t>
                  </w:r>
                </w:p>
              </w:tc>
              <w:tc>
                <w:tcPr>
                  <w:tcW w:w="1728" w:type="pct"/>
                  <w:tcBorders>
                    <w:top w:val="single" w:sz="6" w:space="0" w:color="auto"/>
                    <w:left w:val="single" w:sz="6" w:space="0" w:color="auto"/>
                    <w:bottom w:val="single" w:sz="6" w:space="0" w:color="auto"/>
                    <w:right w:val="single" w:sz="4" w:space="0" w:color="auto"/>
                  </w:tcBorders>
                  <w:vAlign w:val="center"/>
                </w:tcPr>
                <w:p w:rsidR="002F1D06" w:rsidRPr="00106E74" w:rsidRDefault="002F1D06" w:rsidP="003E5AB8">
                  <w:pPr>
                    <w:pStyle w:val="book"/>
                    <w:rPr>
                      <w:szCs w:val="21"/>
                    </w:rPr>
                  </w:pPr>
                  <w:r w:rsidRPr="00106E74">
                    <w:rPr>
                      <w:rFonts w:hint="eastAsia"/>
                      <w:szCs w:val="21"/>
                    </w:rPr>
                    <w:t>中等湿度气候</w:t>
                  </w:r>
                </w:p>
              </w:tc>
            </w:tr>
            <w:tr w:rsidR="002F1D06" w:rsidRPr="00106E74" w:rsidTr="008F7165">
              <w:trPr>
                <w:trHeight w:val="454"/>
                <w:jc w:val="center"/>
              </w:trPr>
              <w:tc>
                <w:tcPr>
                  <w:tcW w:w="1460" w:type="pct"/>
                  <w:vMerge w:val="restart"/>
                  <w:tcBorders>
                    <w:top w:val="single" w:sz="6" w:space="0" w:color="auto"/>
                    <w:left w:val="single" w:sz="4" w:space="0" w:color="auto"/>
                    <w:bottom w:val="single" w:sz="6" w:space="0" w:color="auto"/>
                    <w:right w:val="single" w:sz="6" w:space="0" w:color="auto"/>
                  </w:tcBorders>
                  <w:vAlign w:val="center"/>
                </w:tcPr>
                <w:p w:rsidR="002F1D06" w:rsidRPr="00106E74" w:rsidRDefault="002F1D06" w:rsidP="003E5AB8">
                  <w:pPr>
                    <w:pStyle w:val="book"/>
                    <w:rPr>
                      <w:szCs w:val="21"/>
                    </w:rPr>
                  </w:pPr>
                  <w:r w:rsidRPr="00106E74">
                    <w:rPr>
                      <w:rFonts w:hint="eastAsia"/>
                      <w:szCs w:val="21"/>
                    </w:rPr>
                    <w:t>是否考虑地形</w:t>
                  </w:r>
                </w:p>
              </w:tc>
              <w:tc>
                <w:tcPr>
                  <w:tcW w:w="1812" w:type="pct"/>
                  <w:tcBorders>
                    <w:top w:val="single" w:sz="6" w:space="0" w:color="auto"/>
                    <w:left w:val="single" w:sz="6" w:space="0" w:color="auto"/>
                    <w:bottom w:val="single" w:sz="6" w:space="0" w:color="auto"/>
                    <w:right w:val="single" w:sz="6" w:space="0" w:color="auto"/>
                  </w:tcBorders>
                  <w:vAlign w:val="center"/>
                </w:tcPr>
                <w:p w:rsidR="002F1D06" w:rsidRPr="00106E74" w:rsidRDefault="002F1D06" w:rsidP="003E5AB8">
                  <w:pPr>
                    <w:pStyle w:val="book"/>
                    <w:rPr>
                      <w:szCs w:val="21"/>
                    </w:rPr>
                  </w:pPr>
                  <w:r w:rsidRPr="00106E74">
                    <w:rPr>
                      <w:rFonts w:hint="eastAsia"/>
                      <w:szCs w:val="21"/>
                    </w:rPr>
                    <w:t>考虑地形</w:t>
                  </w:r>
                </w:p>
              </w:tc>
              <w:tc>
                <w:tcPr>
                  <w:tcW w:w="1728" w:type="pct"/>
                  <w:tcBorders>
                    <w:top w:val="single" w:sz="6" w:space="0" w:color="auto"/>
                    <w:left w:val="single" w:sz="6" w:space="0" w:color="auto"/>
                    <w:bottom w:val="single" w:sz="6" w:space="0" w:color="auto"/>
                    <w:right w:val="single" w:sz="4" w:space="0" w:color="auto"/>
                  </w:tcBorders>
                  <w:vAlign w:val="center"/>
                </w:tcPr>
                <w:p w:rsidR="002F1D06" w:rsidRPr="00106E74" w:rsidRDefault="002F1D06" w:rsidP="003E5AB8">
                  <w:pPr>
                    <w:pStyle w:val="book"/>
                    <w:rPr>
                      <w:szCs w:val="21"/>
                    </w:rPr>
                  </w:pPr>
                  <w:r>
                    <w:rPr>
                      <w:noProof/>
                    </w:rPr>
                  </w:r>
                  <w:r w:rsidRPr="00C24FFC">
                    <w:rPr>
                      <w:szCs w:val="21"/>
                    </w:rPr>
                    <w:pict>
                      <v:shapetype id="_x0000_t109" coordsize="21600,21600" o:spt="109" path="m,l,21600r21600,l21600,xe">
                        <v:stroke joinstyle="miter"/>
                        <v:path gradientshapeok="t" o:connecttype="rect"/>
                      </v:shapetype>
                      <v:shape id="流程图: 过程 14" o:spid="_x0000_s1041" type="#_x0000_t109" style="width:7.15pt;height:7.15pt;visibility:visible;mso-position-horizontal-relative:char;mso-position-vertical-relative:line">
                        <w10:anchorlock/>
                      </v:shape>
                    </w:pict>
                  </w:r>
                  <w:r w:rsidRPr="00106E74">
                    <w:rPr>
                      <w:rFonts w:hint="eastAsia"/>
                      <w:szCs w:val="21"/>
                    </w:rPr>
                    <w:t>是</w:t>
                  </w:r>
                  <w:r>
                    <w:rPr>
                      <w:noProof/>
                    </w:rPr>
                  </w:r>
                  <w:r w:rsidRPr="00C24FFC">
                    <w:rPr>
                      <w:szCs w:val="21"/>
                    </w:rPr>
                    <w:pict>
                      <v:shape id="流程图: 过程 12" o:spid="_x0000_s1042" type="#_x0000_t109" style="width:7.15pt;height:7.15pt;visibility:visible;mso-position-horizontal-relative:char;mso-position-vertical-relative:line" fillcolor="black">
                        <w10:anchorlock/>
                      </v:shape>
                    </w:pict>
                  </w:r>
                  <w:r w:rsidRPr="00106E74">
                    <w:rPr>
                      <w:rFonts w:hint="eastAsia"/>
                      <w:szCs w:val="21"/>
                    </w:rPr>
                    <w:t>否</w:t>
                  </w:r>
                </w:p>
              </w:tc>
            </w:tr>
            <w:tr w:rsidR="002F1D06" w:rsidRPr="00106E74" w:rsidTr="008F7165">
              <w:trPr>
                <w:trHeight w:val="454"/>
                <w:jc w:val="center"/>
              </w:trPr>
              <w:tc>
                <w:tcPr>
                  <w:tcW w:w="1460" w:type="pct"/>
                  <w:vMerge/>
                  <w:tcBorders>
                    <w:top w:val="single" w:sz="6" w:space="0" w:color="auto"/>
                    <w:left w:val="single" w:sz="4" w:space="0" w:color="auto"/>
                    <w:bottom w:val="single" w:sz="6" w:space="0" w:color="auto"/>
                    <w:right w:val="single" w:sz="6" w:space="0" w:color="auto"/>
                  </w:tcBorders>
                  <w:vAlign w:val="center"/>
                </w:tcPr>
                <w:p w:rsidR="002F1D06" w:rsidRPr="00106E74" w:rsidRDefault="002F1D06" w:rsidP="003E5AB8">
                  <w:pPr>
                    <w:pStyle w:val="book"/>
                    <w:rPr>
                      <w:szCs w:val="21"/>
                    </w:rPr>
                  </w:pPr>
                </w:p>
              </w:tc>
              <w:tc>
                <w:tcPr>
                  <w:tcW w:w="1812" w:type="pct"/>
                  <w:tcBorders>
                    <w:top w:val="single" w:sz="6" w:space="0" w:color="auto"/>
                    <w:left w:val="single" w:sz="6" w:space="0" w:color="auto"/>
                    <w:bottom w:val="single" w:sz="6" w:space="0" w:color="auto"/>
                    <w:right w:val="single" w:sz="6" w:space="0" w:color="auto"/>
                  </w:tcBorders>
                  <w:vAlign w:val="center"/>
                </w:tcPr>
                <w:p w:rsidR="002F1D06" w:rsidRPr="00106E74" w:rsidRDefault="002F1D06" w:rsidP="003E5AB8">
                  <w:pPr>
                    <w:pStyle w:val="book"/>
                    <w:rPr>
                      <w:szCs w:val="21"/>
                    </w:rPr>
                  </w:pPr>
                  <w:r w:rsidRPr="00106E74">
                    <w:rPr>
                      <w:rFonts w:hint="eastAsia"/>
                      <w:szCs w:val="21"/>
                    </w:rPr>
                    <w:t>地形数据分辨率</w:t>
                  </w:r>
                  <w:r w:rsidRPr="00106E74">
                    <w:rPr>
                      <w:szCs w:val="21"/>
                    </w:rPr>
                    <w:t>/m</w:t>
                  </w:r>
                </w:p>
              </w:tc>
              <w:tc>
                <w:tcPr>
                  <w:tcW w:w="1728" w:type="pct"/>
                  <w:tcBorders>
                    <w:top w:val="single" w:sz="6" w:space="0" w:color="auto"/>
                    <w:left w:val="single" w:sz="6" w:space="0" w:color="auto"/>
                    <w:bottom w:val="single" w:sz="6" w:space="0" w:color="auto"/>
                    <w:right w:val="single" w:sz="4" w:space="0" w:color="auto"/>
                  </w:tcBorders>
                  <w:vAlign w:val="center"/>
                </w:tcPr>
                <w:p w:rsidR="002F1D06" w:rsidRPr="00106E74" w:rsidRDefault="002F1D06" w:rsidP="003E5AB8">
                  <w:pPr>
                    <w:pStyle w:val="book"/>
                    <w:rPr>
                      <w:szCs w:val="21"/>
                    </w:rPr>
                  </w:pPr>
                  <w:r w:rsidRPr="00106E74">
                    <w:rPr>
                      <w:szCs w:val="21"/>
                    </w:rPr>
                    <w:t>/</w:t>
                  </w:r>
                </w:p>
              </w:tc>
            </w:tr>
            <w:tr w:rsidR="002F1D06" w:rsidRPr="00106E74" w:rsidTr="008F7165">
              <w:trPr>
                <w:trHeight w:val="454"/>
                <w:jc w:val="center"/>
              </w:trPr>
              <w:tc>
                <w:tcPr>
                  <w:tcW w:w="1460" w:type="pct"/>
                  <w:vMerge w:val="restart"/>
                  <w:tcBorders>
                    <w:top w:val="single" w:sz="6" w:space="0" w:color="auto"/>
                    <w:left w:val="single" w:sz="4" w:space="0" w:color="auto"/>
                    <w:bottom w:val="single" w:sz="6" w:space="0" w:color="auto"/>
                    <w:right w:val="single" w:sz="6" w:space="0" w:color="auto"/>
                  </w:tcBorders>
                  <w:vAlign w:val="center"/>
                </w:tcPr>
                <w:p w:rsidR="002F1D06" w:rsidRPr="00106E74" w:rsidRDefault="002F1D06" w:rsidP="003E5AB8">
                  <w:pPr>
                    <w:pStyle w:val="book"/>
                    <w:rPr>
                      <w:szCs w:val="21"/>
                    </w:rPr>
                  </w:pPr>
                  <w:r w:rsidRPr="00106E74">
                    <w:rPr>
                      <w:rFonts w:hint="eastAsia"/>
                      <w:szCs w:val="21"/>
                    </w:rPr>
                    <w:t>是否考虑岸线熏烟</w:t>
                  </w:r>
                </w:p>
              </w:tc>
              <w:tc>
                <w:tcPr>
                  <w:tcW w:w="1812" w:type="pct"/>
                  <w:tcBorders>
                    <w:top w:val="single" w:sz="6" w:space="0" w:color="auto"/>
                    <w:left w:val="single" w:sz="6" w:space="0" w:color="auto"/>
                    <w:bottom w:val="single" w:sz="6" w:space="0" w:color="auto"/>
                    <w:right w:val="single" w:sz="6" w:space="0" w:color="auto"/>
                  </w:tcBorders>
                  <w:vAlign w:val="center"/>
                </w:tcPr>
                <w:p w:rsidR="002F1D06" w:rsidRPr="00106E74" w:rsidRDefault="002F1D06" w:rsidP="003E5AB8">
                  <w:pPr>
                    <w:pStyle w:val="book"/>
                    <w:rPr>
                      <w:szCs w:val="21"/>
                    </w:rPr>
                  </w:pPr>
                  <w:r w:rsidRPr="00106E74">
                    <w:rPr>
                      <w:rFonts w:hint="eastAsia"/>
                      <w:szCs w:val="21"/>
                    </w:rPr>
                    <w:t>考虑岸线熏烟</w:t>
                  </w:r>
                </w:p>
              </w:tc>
              <w:tc>
                <w:tcPr>
                  <w:tcW w:w="1728" w:type="pct"/>
                  <w:tcBorders>
                    <w:top w:val="single" w:sz="6" w:space="0" w:color="auto"/>
                    <w:left w:val="single" w:sz="6" w:space="0" w:color="auto"/>
                    <w:bottom w:val="single" w:sz="6" w:space="0" w:color="auto"/>
                    <w:right w:val="single" w:sz="4" w:space="0" w:color="auto"/>
                  </w:tcBorders>
                  <w:vAlign w:val="center"/>
                </w:tcPr>
                <w:p w:rsidR="002F1D06" w:rsidRPr="00106E74" w:rsidRDefault="002F1D06" w:rsidP="003E5AB8">
                  <w:pPr>
                    <w:pStyle w:val="book"/>
                    <w:rPr>
                      <w:szCs w:val="21"/>
                    </w:rPr>
                  </w:pPr>
                  <w:r>
                    <w:rPr>
                      <w:noProof/>
                    </w:rPr>
                  </w:r>
                  <w:r w:rsidRPr="00C24FFC">
                    <w:rPr>
                      <w:szCs w:val="21"/>
                    </w:rPr>
                    <w:pict>
                      <v:shape id="流程图: 过程 10" o:spid="_x0000_s1043" type="#_x0000_t109" style="width:7.15pt;height:7.15pt;visibility:visible;mso-position-horizontal-relative:char;mso-position-vertical-relative:line">
                        <w10:anchorlock/>
                      </v:shape>
                    </w:pict>
                  </w:r>
                  <w:r w:rsidRPr="00106E74">
                    <w:rPr>
                      <w:rFonts w:hint="eastAsia"/>
                      <w:szCs w:val="21"/>
                    </w:rPr>
                    <w:t>是</w:t>
                  </w:r>
                  <w:r>
                    <w:rPr>
                      <w:noProof/>
                    </w:rPr>
                  </w:r>
                  <w:r w:rsidRPr="00C24FFC">
                    <w:rPr>
                      <w:szCs w:val="21"/>
                    </w:rPr>
                    <w:pict>
                      <v:shape id="流程图: 过程 7" o:spid="_x0000_s1044" type="#_x0000_t109" style="width:7.15pt;height:7.15pt;visibility:visible;mso-position-horizontal-relative:char;mso-position-vertical-relative:line" fillcolor="black">
                        <w10:anchorlock/>
                      </v:shape>
                    </w:pict>
                  </w:r>
                  <w:r w:rsidRPr="00106E74">
                    <w:rPr>
                      <w:rFonts w:hint="eastAsia"/>
                      <w:szCs w:val="21"/>
                    </w:rPr>
                    <w:t>否</w:t>
                  </w:r>
                </w:p>
              </w:tc>
            </w:tr>
            <w:tr w:rsidR="002F1D06" w:rsidRPr="00106E74" w:rsidTr="008F7165">
              <w:trPr>
                <w:trHeight w:val="454"/>
                <w:jc w:val="center"/>
              </w:trPr>
              <w:tc>
                <w:tcPr>
                  <w:tcW w:w="1460" w:type="pct"/>
                  <w:vMerge/>
                  <w:tcBorders>
                    <w:top w:val="single" w:sz="6" w:space="0" w:color="auto"/>
                    <w:left w:val="single" w:sz="4" w:space="0" w:color="auto"/>
                    <w:bottom w:val="single" w:sz="6" w:space="0" w:color="auto"/>
                    <w:right w:val="single" w:sz="6" w:space="0" w:color="auto"/>
                  </w:tcBorders>
                  <w:vAlign w:val="center"/>
                </w:tcPr>
                <w:p w:rsidR="002F1D06" w:rsidRPr="00106E74" w:rsidRDefault="002F1D06" w:rsidP="003E5AB8">
                  <w:pPr>
                    <w:pStyle w:val="book"/>
                    <w:rPr>
                      <w:szCs w:val="21"/>
                    </w:rPr>
                  </w:pPr>
                </w:p>
              </w:tc>
              <w:tc>
                <w:tcPr>
                  <w:tcW w:w="1812" w:type="pct"/>
                  <w:tcBorders>
                    <w:top w:val="single" w:sz="6" w:space="0" w:color="auto"/>
                    <w:left w:val="single" w:sz="6" w:space="0" w:color="auto"/>
                    <w:bottom w:val="single" w:sz="6" w:space="0" w:color="auto"/>
                    <w:right w:val="single" w:sz="6" w:space="0" w:color="auto"/>
                  </w:tcBorders>
                  <w:vAlign w:val="center"/>
                </w:tcPr>
                <w:p w:rsidR="002F1D06" w:rsidRPr="00106E74" w:rsidRDefault="002F1D06" w:rsidP="003E5AB8">
                  <w:pPr>
                    <w:pStyle w:val="book"/>
                    <w:rPr>
                      <w:szCs w:val="21"/>
                    </w:rPr>
                  </w:pPr>
                  <w:r w:rsidRPr="00106E74">
                    <w:rPr>
                      <w:rFonts w:hint="eastAsia"/>
                      <w:szCs w:val="21"/>
                    </w:rPr>
                    <w:t>岸线距离</w:t>
                  </w:r>
                  <w:r w:rsidRPr="00106E74">
                    <w:rPr>
                      <w:szCs w:val="21"/>
                    </w:rPr>
                    <w:t>/km</w:t>
                  </w:r>
                </w:p>
              </w:tc>
              <w:tc>
                <w:tcPr>
                  <w:tcW w:w="1728" w:type="pct"/>
                  <w:tcBorders>
                    <w:top w:val="single" w:sz="6" w:space="0" w:color="auto"/>
                    <w:left w:val="single" w:sz="6" w:space="0" w:color="auto"/>
                    <w:bottom w:val="single" w:sz="6" w:space="0" w:color="auto"/>
                    <w:right w:val="single" w:sz="4" w:space="0" w:color="auto"/>
                  </w:tcBorders>
                  <w:vAlign w:val="center"/>
                </w:tcPr>
                <w:p w:rsidR="002F1D06" w:rsidRPr="00106E74" w:rsidRDefault="002F1D06" w:rsidP="003E5AB8">
                  <w:pPr>
                    <w:pStyle w:val="book"/>
                    <w:rPr>
                      <w:szCs w:val="21"/>
                    </w:rPr>
                  </w:pPr>
                  <w:r w:rsidRPr="00106E74">
                    <w:rPr>
                      <w:szCs w:val="21"/>
                    </w:rPr>
                    <w:t>/</w:t>
                  </w:r>
                </w:p>
              </w:tc>
            </w:tr>
            <w:tr w:rsidR="002F1D06" w:rsidRPr="00106E74" w:rsidTr="008F7165">
              <w:trPr>
                <w:trHeight w:val="454"/>
                <w:jc w:val="center"/>
              </w:trPr>
              <w:tc>
                <w:tcPr>
                  <w:tcW w:w="1460" w:type="pct"/>
                  <w:vMerge/>
                  <w:tcBorders>
                    <w:top w:val="single" w:sz="6" w:space="0" w:color="auto"/>
                    <w:left w:val="single" w:sz="4" w:space="0" w:color="auto"/>
                    <w:bottom w:val="single" w:sz="4" w:space="0" w:color="auto"/>
                    <w:right w:val="single" w:sz="6" w:space="0" w:color="auto"/>
                  </w:tcBorders>
                  <w:vAlign w:val="center"/>
                </w:tcPr>
                <w:p w:rsidR="002F1D06" w:rsidRPr="00106E74" w:rsidRDefault="002F1D06" w:rsidP="003E5AB8">
                  <w:pPr>
                    <w:pStyle w:val="book"/>
                    <w:rPr>
                      <w:szCs w:val="21"/>
                    </w:rPr>
                  </w:pPr>
                </w:p>
              </w:tc>
              <w:tc>
                <w:tcPr>
                  <w:tcW w:w="1812" w:type="pct"/>
                  <w:tcBorders>
                    <w:top w:val="single" w:sz="6" w:space="0" w:color="auto"/>
                    <w:left w:val="single" w:sz="6" w:space="0" w:color="auto"/>
                    <w:bottom w:val="single" w:sz="4" w:space="0" w:color="auto"/>
                    <w:right w:val="single" w:sz="6" w:space="0" w:color="auto"/>
                  </w:tcBorders>
                  <w:vAlign w:val="center"/>
                </w:tcPr>
                <w:p w:rsidR="002F1D06" w:rsidRPr="00106E74" w:rsidRDefault="002F1D06" w:rsidP="003E5AB8">
                  <w:pPr>
                    <w:pStyle w:val="book"/>
                    <w:rPr>
                      <w:szCs w:val="21"/>
                    </w:rPr>
                  </w:pPr>
                  <w:r w:rsidRPr="00106E74">
                    <w:rPr>
                      <w:rFonts w:hint="eastAsia"/>
                      <w:szCs w:val="21"/>
                    </w:rPr>
                    <w:t>岸线方向</w:t>
                  </w:r>
                  <w:r w:rsidRPr="00106E74">
                    <w:rPr>
                      <w:szCs w:val="21"/>
                    </w:rPr>
                    <w:t>/</w:t>
                  </w:r>
                  <w:r w:rsidRPr="00106E74">
                    <w:rPr>
                      <w:rFonts w:hint="eastAsia"/>
                      <w:szCs w:val="21"/>
                    </w:rPr>
                    <w:t>°</w:t>
                  </w:r>
                </w:p>
              </w:tc>
              <w:tc>
                <w:tcPr>
                  <w:tcW w:w="1728" w:type="pct"/>
                  <w:tcBorders>
                    <w:top w:val="single" w:sz="6" w:space="0" w:color="auto"/>
                    <w:left w:val="single" w:sz="6" w:space="0" w:color="auto"/>
                    <w:bottom w:val="single" w:sz="4" w:space="0" w:color="auto"/>
                    <w:right w:val="single" w:sz="4" w:space="0" w:color="auto"/>
                  </w:tcBorders>
                  <w:vAlign w:val="center"/>
                </w:tcPr>
                <w:p w:rsidR="002F1D06" w:rsidRPr="00106E74" w:rsidRDefault="002F1D06" w:rsidP="003E5AB8">
                  <w:pPr>
                    <w:pStyle w:val="book"/>
                    <w:rPr>
                      <w:szCs w:val="21"/>
                    </w:rPr>
                  </w:pPr>
                  <w:r w:rsidRPr="00106E74">
                    <w:rPr>
                      <w:szCs w:val="21"/>
                    </w:rPr>
                    <w:t>/</w:t>
                  </w:r>
                </w:p>
              </w:tc>
            </w:tr>
          </w:tbl>
          <w:p w:rsidR="002F1D06" w:rsidRPr="00106E74" w:rsidRDefault="002F1D06" w:rsidP="002F1D06">
            <w:pPr>
              <w:spacing w:line="520" w:lineRule="exact"/>
              <w:ind w:firstLineChars="200" w:firstLine="31680"/>
              <w:rPr>
                <w:sz w:val="24"/>
              </w:rPr>
            </w:pPr>
            <w:r w:rsidRPr="00106E74">
              <w:rPr>
                <w:sz w:val="24"/>
              </w:rPr>
              <w:t>C</w:t>
            </w:r>
            <w:r w:rsidRPr="00106E74">
              <w:rPr>
                <w:rFonts w:hint="eastAsia"/>
                <w:sz w:val="24"/>
              </w:rPr>
              <w:t>、评价等级的确定</w:t>
            </w:r>
          </w:p>
          <w:p w:rsidR="002F1D06" w:rsidRPr="00823C4F" w:rsidRDefault="002F1D06" w:rsidP="002F1D06">
            <w:pPr>
              <w:pStyle w:val="a0"/>
              <w:numPr>
                <w:ilvl w:val="0"/>
                <w:numId w:val="0"/>
              </w:numPr>
              <w:spacing w:line="520" w:lineRule="exact"/>
              <w:ind w:firstLineChars="200" w:firstLine="31680"/>
              <w:jc w:val="both"/>
              <w:rPr>
                <w:rFonts w:eastAsia="宋体"/>
                <w:sz w:val="24"/>
                <w:szCs w:val="24"/>
              </w:rPr>
            </w:pPr>
            <w:r w:rsidRPr="00823C4F">
              <w:rPr>
                <w:rFonts w:eastAsia="宋体" w:hint="eastAsia"/>
                <w:sz w:val="24"/>
                <w:szCs w:val="24"/>
              </w:rPr>
              <w:t>根据《环境影响评价技术导则</w:t>
            </w:r>
            <w:r w:rsidRPr="00823C4F">
              <w:rPr>
                <w:rFonts w:eastAsia="宋体"/>
                <w:sz w:val="24"/>
                <w:szCs w:val="24"/>
              </w:rPr>
              <w:t xml:space="preserve"> </w:t>
            </w:r>
            <w:r w:rsidRPr="00823C4F">
              <w:rPr>
                <w:rFonts w:eastAsia="宋体" w:hint="eastAsia"/>
                <w:sz w:val="24"/>
                <w:szCs w:val="24"/>
              </w:rPr>
              <w:t>大气环境》（</w:t>
            </w:r>
            <w:r w:rsidRPr="00823C4F">
              <w:rPr>
                <w:rFonts w:eastAsia="宋体"/>
                <w:sz w:val="24"/>
                <w:szCs w:val="24"/>
              </w:rPr>
              <w:t>HJ2.2-2018</w:t>
            </w:r>
            <w:r w:rsidRPr="00823C4F">
              <w:rPr>
                <w:rFonts w:eastAsia="宋体" w:hint="eastAsia"/>
                <w:sz w:val="24"/>
                <w:szCs w:val="24"/>
              </w:rPr>
              <w:t>）中评价等级判据见下表。</w:t>
            </w:r>
          </w:p>
          <w:p w:rsidR="002F1D06" w:rsidRPr="00823C4F" w:rsidRDefault="002F1D06" w:rsidP="002F1D06">
            <w:pPr>
              <w:pStyle w:val="a0"/>
              <w:numPr>
                <w:ilvl w:val="0"/>
                <w:numId w:val="0"/>
              </w:numPr>
              <w:spacing w:line="520" w:lineRule="exact"/>
              <w:ind w:firstLineChars="200" w:firstLine="31680"/>
              <w:jc w:val="both"/>
              <w:rPr>
                <w:bCs/>
                <w:sz w:val="24"/>
              </w:rPr>
            </w:pPr>
            <w:r w:rsidRPr="00823C4F">
              <w:rPr>
                <w:rFonts w:hint="eastAsia"/>
                <w:bCs/>
                <w:sz w:val="24"/>
              </w:rPr>
              <w:t>表</w:t>
            </w:r>
            <w:r w:rsidRPr="00823C4F">
              <w:rPr>
                <w:bCs/>
                <w:sz w:val="24"/>
              </w:rPr>
              <w:t>2</w:t>
            </w:r>
            <w:r>
              <w:rPr>
                <w:bCs/>
                <w:sz w:val="24"/>
              </w:rPr>
              <w:t>6</w:t>
            </w:r>
            <w:r w:rsidRPr="00823C4F">
              <w:rPr>
                <w:bCs/>
                <w:sz w:val="24"/>
              </w:rPr>
              <w:t xml:space="preserve">                  </w:t>
            </w:r>
            <w:r w:rsidRPr="00823C4F">
              <w:rPr>
                <w:rFonts w:hint="eastAsia"/>
                <w:bCs/>
                <w:sz w:val="24"/>
              </w:rPr>
              <w:t>评价工作等级判定依据</w:t>
            </w: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A0"/>
            </w:tblPr>
            <w:tblGrid>
              <w:gridCol w:w="3094"/>
              <w:gridCol w:w="5626"/>
            </w:tblGrid>
            <w:tr w:rsidR="002F1D06" w:rsidRPr="00106E74" w:rsidTr="008F7165">
              <w:trPr>
                <w:trHeight w:val="269"/>
                <w:jc w:val="center"/>
              </w:trPr>
              <w:tc>
                <w:tcPr>
                  <w:tcW w:w="1774" w:type="pct"/>
                  <w:tcBorders>
                    <w:top w:val="single" w:sz="4" w:space="0" w:color="000000"/>
                    <w:left w:val="single" w:sz="4" w:space="0" w:color="000000"/>
                    <w:bottom w:val="single" w:sz="6" w:space="0" w:color="000000"/>
                    <w:right w:val="single" w:sz="6" w:space="0" w:color="000000"/>
                  </w:tcBorders>
                </w:tcPr>
                <w:p w:rsidR="002F1D06" w:rsidRPr="00106E74" w:rsidRDefault="002F1D06" w:rsidP="00823C4F">
                  <w:pPr>
                    <w:spacing w:beforeLines="10" w:afterLines="10"/>
                    <w:jc w:val="center"/>
                    <w:rPr>
                      <w:szCs w:val="21"/>
                    </w:rPr>
                  </w:pPr>
                  <w:r w:rsidRPr="00106E74">
                    <w:rPr>
                      <w:rFonts w:hint="eastAsia"/>
                      <w:szCs w:val="21"/>
                    </w:rPr>
                    <w:t>评价工作等级</w:t>
                  </w:r>
                </w:p>
              </w:tc>
              <w:tc>
                <w:tcPr>
                  <w:tcW w:w="3226" w:type="pct"/>
                  <w:tcBorders>
                    <w:top w:val="single" w:sz="4" w:space="0" w:color="000000"/>
                    <w:left w:val="single" w:sz="6" w:space="0" w:color="000000"/>
                    <w:bottom w:val="single" w:sz="6" w:space="0" w:color="000000"/>
                    <w:right w:val="single" w:sz="4" w:space="0" w:color="000000"/>
                  </w:tcBorders>
                </w:tcPr>
                <w:p w:rsidR="002F1D06" w:rsidRPr="00106E74" w:rsidRDefault="002F1D06" w:rsidP="00823C4F">
                  <w:pPr>
                    <w:spacing w:beforeLines="10" w:afterLines="10"/>
                    <w:jc w:val="center"/>
                    <w:rPr>
                      <w:szCs w:val="21"/>
                    </w:rPr>
                  </w:pPr>
                  <w:r w:rsidRPr="00106E74">
                    <w:rPr>
                      <w:rFonts w:hint="eastAsia"/>
                      <w:szCs w:val="21"/>
                    </w:rPr>
                    <w:t>评价工作分级判据</w:t>
                  </w:r>
                </w:p>
              </w:tc>
            </w:tr>
            <w:tr w:rsidR="002F1D06" w:rsidRPr="00106E74" w:rsidTr="008F7165">
              <w:trPr>
                <w:trHeight w:val="270"/>
                <w:jc w:val="center"/>
              </w:trPr>
              <w:tc>
                <w:tcPr>
                  <w:tcW w:w="1774" w:type="pct"/>
                  <w:tcBorders>
                    <w:top w:val="single" w:sz="6" w:space="0" w:color="000000"/>
                    <w:left w:val="single" w:sz="4" w:space="0" w:color="000000"/>
                    <w:bottom w:val="single" w:sz="6" w:space="0" w:color="000000"/>
                    <w:right w:val="single" w:sz="6" w:space="0" w:color="000000"/>
                  </w:tcBorders>
                </w:tcPr>
                <w:p w:rsidR="002F1D06" w:rsidRPr="00106E74" w:rsidRDefault="002F1D06" w:rsidP="00823C4F">
                  <w:pPr>
                    <w:spacing w:beforeLines="10" w:afterLines="10"/>
                    <w:jc w:val="center"/>
                    <w:rPr>
                      <w:bCs/>
                      <w:szCs w:val="21"/>
                    </w:rPr>
                  </w:pPr>
                  <w:r w:rsidRPr="00106E74">
                    <w:rPr>
                      <w:rFonts w:hint="eastAsia"/>
                      <w:bCs/>
                      <w:szCs w:val="21"/>
                    </w:rPr>
                    <w:t>一级评价</w:t>
                  </w:r>
                </w:p>
              </w:tc>
              <w:tc>
                <w:tcPr>
                  <w:tcW w:w="3226" w:type="pct"/>
                  <w:tcBorders>
                    <w:top w:val="single" w:sz="6" w:space="0" w:color="000000"/>
                    <w:left w:val="single" w:sz="6" w:space="0" w:color="000000"/>
                    <w:bottom w:val="single" w:sz="6" w:space="0" w:color="000000"/>
                    <w:right w:val="single" w:sz="4" w:space="0" w:color="000000"/>
                  </w:tcBorders>
                </w:tcPr>
                <w:p w:rsidR="002F1D06" w:rsidRPr="00106E74" w:rsidRDefault="002F1D06" w:rsidP="00823C4F">
                  <w:pPr>
                    <w:spacing w:beforeLines="10" w:afterLines="10"/>
                    <w:jc w:val="center"/>
                    <w:rPr>
                      <w:bCs/>
                      <w:szCs w:val="21"/>
                    </w:rPr>
                  </w:pPr>
                  <w:r w:rsidRPr="00106E74">
                    <w:rPr>
                      <w:bCs/>
                      <w:szCs w:val="21"/>
                    </w:rPr>
                    <w:t>P</w:t>
                  </w:r>
                  <w:r w:rsidRPr="00106E74">
                    <w:rPr>
                      <w:bCs/>
                      <w:szCs w:val="21"/>
                      <w:vertAlign w:val="subscript"/>
                    </w:rPr>
                    <w:t>max</w:t>
                  </w:r>
                  <w:r w:rsidRPr="00106E74">
                    <w:rPr>
                      <w:bCs/>
                      <w:szCs w:val="21"/>
                    </w:rPr>
                    <w:t>≥10%</w:t>
                  </w:r>
                </w:p>
              </w:tc>
            </w:tr>
            <w:tr w:rsidR="002F1D06" w:rsidRPr="00106E74" w:rsidTr="008F7165">
              <w:trPr>
                <w:trHeight w:val="269"/>
                <w:jc w:val="center"/>
              </w:trPr>
              <w:tc>
                <w:tcPr>
                  <w:tcW w:w="1774" w:type="pct"/>
                  <w:tcBorders>
                    <w:top w:val="single" w:sz="6" w:space="0" w:color="000000"/>
                    <w:left w:val="single" w:sz="4" w:space="0" w:color="000000"/>
                    <w:bottom w:val="single" w:sz="6" w:space="0" w:color="000000"/>
                    <w:right w:val="single" w:sz="6" w:space="0" w:color="000000"/>
                  </w:tcBorders>
                </w:tcPr>
                <w:p w:rsidR="002F1D06" w:rsidRPr="00106E74" w:rsidRDefault="002F1D06" w:rsidP="00823C4F">
                  <w:pPr>
                    <w:spacing w:beforeLines="10" w:afterLines="10"/>
                    <w:jc w:val="center"/>
                    <w:rPr>
                      <w:bCs/>
                      <w:szCs w:val="21"/>
                    </w:rPr>
                  </w:pPr>
                  <w:r w:rsidRPr="00106E74">
                    <w:rPr>
                      <w:rFonts w:hint="eastAsia"/>
                      <w:bCs/>
                      <w:szCs w:val="21"/>
                    </w:rPr>
                    <w:t>二级评价</w:t>
                  </w:r>
                </w:p>
              </w:tc>
              <w:tc>
                <w:tcPr>
                  <w:tcW w:w="3226" w:type="pct"/>
                  <w:tcBorders>
                    <w:top w:val="single" w:sz="6" w:space="0" w:color="000000"/>
                    <w:left w:val="single" w:sz="6" w:space="0" w:color="000000"/>
                    <w:bottom w:val="single" w:sz="6" w:space="0" w:color="000000"/>
                    <w:right w:val="single" w:sz="4" w:space="0" w:color="000000"/>
                  </w:tcBorders>
                </w:tcPr>
                <w:p w:rsidR="002F1D06" w:rsidRPr="00106E74" w:rsidRDefault="002F1D06" w:rsidP="00823C4F">
                  <w:pPr>
                    <w:spacing w:beforeLines="10" w:afterLines="10"/>
                    <w:jc w:val="center"/>
                    <w:rPr>
                      <w:bCs/>
                      <w:szCs w:val="21"/>
                    </w:rPr>
                  </w:pPr>
                  <w:r w:rsidRPr="00106E74">
                    <w:rPr>
                      <w:bCs/>
                      <w:szCs w:val="21"/>
                    </w:rPr>
                    <w:t>1% ≤P</w:t>
                  </w:r>
                  <w:r w:rsidRPr="00106E74">
                    <w:rPr>
                      <w:bCs/>
                      <w:szCs w:val="21"/>
                      <w:vertAlign w:val="subscript"/>
                    </w:rPr>
                    <w:t>max</w:t>
                  </w:r>
                  <w:r w:rsidRPr="00106E74">
                    <w:rPr>
                      <w:rFonts w:hint="eastAsia"/>
                      <w:bCs/>
                      <w:szCs w:val="21"/>
                    </w:rPr>
                    <w:t>＜</w:t>
                  </w:r>
                  <w:r w:rsidRPr="00106E74">
                    <w:rPr>
                      <w:bCs/>
                      <w:szCs w:val="21"/>
                    </w:rPr>
                    <w:t>10%</w:t>
                  </w:r>
                </w:p>
              </w:tc>
            </w:tr>
            <w:tr w:rsidR="002F1D06" w:rsidRPr="00106E74" w:rsidTr="008F7165">
              <w:trPr>
                <w:trHeight w:val="270"/>
                <w:jc w:val="center"/>
              </w:trPr>
              <w:tc>
                <w:tcPr>
                  <w:tcW w:w="1774" w:type="pct"/>
                  <w:tcBorders>
                    <w:top w:val="single" w:sz="6" w:space="0" w:color="000000"/>
                    <w:left w:val="single" w:sz="4" w:space="0" w:color="000000"/>
                    <w:bottom w:val="single" w:sz="4" w:space="0" w:color="000000"/>
                    <w:right w:val="single" w:sz="6" w:space="0" w:color="000000"/>
                  </w:tcBorders>
                </w:tcPr>
                <w:p w:rsidR="002F1D06" w:rsidRPr="00106E74" w:rsidRDefault="002F1D06" w:rsidP="00823C4F">
                  <w:pPr>
                    <w:spacing w:beforeLines="10" w:afterLines="10"/>
                    <w:jc w:val="center"/>
                    <w:rPr>
                      <w:bCs/>
                      <w:szCs w:val="21"/>
                    </w:rPr>
                  </w:pPr>
                  <w:r w:rsidRPr="00106E74">
                    <w:rPr>
                      <w:rFonts w:hint="eastAsia"/>
                      <w:bCs/>
                      <w:szCs w:val="21"/>
                    </w:rPr>
                    <w:t>三级评价</w:t>
                  </w:r>
                </w:p>
              </w:tc>
              <w:tc>
                <w:tcPr>
                  <w:tcW w:w="3226" w:type="pct"/>
                  <w:tcBorders>
                    <w:top w:val="single" w:sz="6" w:space="0" w:color="000000"/>
                    <w:left w:val="single" w:sz="6" w:space="0" w:color="000000"/>
                    <w:bottom w:val="single" w:sz="4" w:space="0" w:color="000000"/>
                    <w:right w:val="single" w:sz="4" w:space="0" w:color="000000"/>
                  </w:tcBorders>
                </w:tcPr>
                <w:p w:rsidR="002F1D06" w:rsidRPr="00106E74" w:rsidRDefault="002F1D06" w:rsidP="00823C4F">
                  <w:pPr>
                    <w:spacing w:beforeLines="10" w:afterLines="10"/>
                    <w:jc w:val="center"/>
                    <w:rPr>
                      <w:bCs/>
                      <w:szCs w:val="21"/>
                    </w:rPr>
                  </w:pPr>
                  <w:r w:rsidRPr="00106E74">
                    <w:rPr>
                      <w:bCs/>
                      <w:szCs w:val="21"/>
                    </w:rPr>
                    <w:t>P</w:t>
                  </w:r>
                  <w:r w:rsidRPr="00106E74">
                    <w:rPr>
                      <w:bCs/>
                      <w:szCs w:val="21"/>
                      <w:vertAlign w:val="subscript"/>
                    </w:rPr>
                    <w:t>max</w:t>
                  </w:r>
                  <w:r w:rsidRPr="00106E74">
                    <w:rPr>
                      <w:rFonts w:hint="eastAsia"/>
                      <w:bCs/>
                      <w:szCs w:val="21"/>
                    </w:rPr>
                    <w:t>＜</w:t>
                  </w:r>
                  <w:r w:rsidRPr="00106E74">
                    <w:rPr>
                      <w:bCs/>
                      <w:szCs w:val="21"/>
                    </w:rPr>
                    <w:t>1%</w:t>
                  </w:r>
                </w:p>
              </w:tc>
            </w:tr>
          </w:tbl>
          <w:p w:rsidR="002F1D06" w:rsidRPr="00106E74" w:rsidRDefault="002F1D06" w:rsidP="002F1D06">
            <w:pPr>
              <w:spacing w:line="520" w:lineRule="exact"/>
              <w:ind w:firstLineChars="200" w:firstLine="31680"/>
              <w:rPr>
                <w:sz w:val="24"/>
              </w:rPr>
            </w:pPr>
            <w:r w:rsidRPr="00106E74">
              <w:rPr>
                <w:rFonts w:hint="eastAsia"/>
                <w:snapToGrid w:val="0"/>
                <w:sz w:val="24"/>
              </w:rPr>
              <w:t>根据估算模式，本项目各污染源评价等级结果见下表。</w:t>
            </w:r>
          </w:p>
          <w:p w:rsidR="002F1D06" w:rsidRPr="00823C4F" w:rsidRDefault="002F1D06" w:rsidP="002F1D06">
            <w:pPr>
              <w:pStyle w:val="a0"/>
              <w:numPr>
                <w:ilvl w:val="0"/>
                <w:numId w:val="0"/>
              </w:numPr>
              <w:spacing w:line="520" w:lineRule="exact"/>
              <w:ind w:firstLineChars="200" w:firstLine="31680"/>
              <w:jc w:val="both"/>
              <w:rPr>
                <w:bCs/>
                <w:sz w:val="24"/>
              </w:rPr>
            </w:pPr>
            <w:r w:rsidRPr="00823C4F">
              <w:rPr>
                <w:rFonts w:hint="eastAsia"/>
                <w:bCs/>
                <w:sz w:val="24"/>
              </w:rPr>
              <w:t>表</w:t>
            </w:r>
            <w:r w:rsidRPr="00823C4F">
              <w:rPr>
                <w:bCs/>
                <w:sz w:val="24"/>
              </w:rPr>
              <w:t>2</w:t>
            </w:r>
            <w:r>
              <w:rPr>
                <w:bCs/>
                <w:sz w:val="24"/>
              </w:rPr>
              <w:t>7</w:t>
            </w:r>
            <w:r w:rsidRPr="00823C4F">
              <w:rPr>
                <w:bCs/>
                <w:sz w:val="24"/>
              </w:rPr>
              <w:t xml:space="preserve">             </w:t>
            </w:r>
            <w:r w:rsidRPr="00823C4F">
              <w:rPr>
                <w:rFonts w:hint="eastAsia"/>
                <w:bCs/>
                <w:sz w:val="24"/>
              </w:rPr>
              <w:t>项目各污染源评价等级结果一览表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556"/>
              <w:gridCol w:w="1418"/>
              <w:gridCol w:w="1986"/>
              <w:gridCol w:w="1700"/>
              <w:gridCol w:w="1275"/>
              <w:gridCol w:w="785"/>
            </w:tblGrid>
            <w:tr w:rsidR="002F1D06" w:rsidRPr="00106E74" w:rsidTr="00702166">
              <w:trPr>
                <w:trHeight w:val="454"/>
                <w:jc w:val="center"/>
              </w:trPr>
              <w:tc>
                <w:tcPr>
                  <w:tcW w:w="1704" w:type="pct"/>
                  <w:gridSpan w:val="2"/>
                  <w:tcBorders>
                    <w:top w:val="single" w:sz="4" w:space="0" w:color="auto"/>
                    <w:left w:val="single" w:sz="4" w:space="0" w:color="auto"/>
                    <w:bottom w:val="single" w:sz="6" w:space="0" w:color="auto"/>
                    <w:right w:val="single" w:sz="6" w:space="0" w:color="auto"/>
                  </w:tcBorders>
                  <w:vAlign w:val="center"/>
                </w:tcPr>
                <w:p w:rsidR="002F1D06" w:rsidRPr="00106E74" w:rsidRDefault="002F1D06" w:rsidP="003413D6">
                  <w:pPr>
                    <w:spacing w:line="360" w:lineRule="exact"/>
                    <w:jc w:val="center"/>
                    <w:rPr>
                      <w:szCs w:val="21"/>
                    </w:rPr>
                  </w:pPr>
                  <w:r w:rsidRPr="00106E74">
                    <w:rPr>
                      <w:rFonts w:hint="eastAsia"/>
                      <w:szCs w:val="21"/>
                    </w:rPr>
                    <w:t>污染物类型</w:t>
                  </w:r>
                </w:p>
              </w:tc>
              <w:tc>
                <w:tcPr>
                  <w:tcW w:w="1139" w:type="pct"/>
                  <w:tcBorders>
                    <w:top w:val="single" w:sz="4" w:space="0" w:color="auto"/>
                    <w:left w:val="single" w:sz="6" w:space="0" w:color="auto"/>
                    <w:bottom w:val="single" w:sz="6" w:space="0" w:color="auto"/>
                    <w:right w:val="single" w:sz="6" w:space="0" w:color="auto"/>
                  </w:tcBorders>
                </w:tcPr>
                <w:p w:rsidR="002F1D06" w:rsidRPr="00106E74" w:rsidRDefault="002F1D06" w:rsidP="003413D6">
                  <w:pPr>
                    <w:spacing w:line="360" w:lineRule="exact"/>
                    <w:jc w:val="center"/>
                    <w:rPr>
                      <w:szCs w:val="21"/>
                    </w:rPr>
                  </w:pPr>
                  <w:r w:rsidRPr="00106E74">
                    <w:rPr>
                      <w:rFonts w:hint="eastAsia"/>
                      <w:szCs w:val="21"/>
                    </w:rPr>
                    <w:t>最大值落地浓度对应的距离（</w:t>
                  </w:r>
                  <w:r w:rsidRPr="00106E74">
                    <w:rPr>
                      <w:szCs w:val="21"/>
                    </w:rPr>
                    <w:t>m</w:t>
                  </w:r>
                  <w:r w:rsidRPr="00106E74">
                    <w:rPr>
                      <w:rFonts w:hint="eastAsia"/>
                      <w:szCs w:val="21"/>
                    </w:rPr>
                    <w:t>）</w:t>
                  </w:r>
                </w:p>
              </w:tc>
              <w:tc>
                <w:tcPr>
                  <w:tcW w:w="975" w:type="pct"/>
                  <w:tcBorders>
                    <w:top w:val="single" w:sz="4" w:space="0" w:color="auto"/>
                    <w:left w:val="single" w:sz="6" w:space="0" w:color="auto"/>
                    <w:bottom w:val="single" w:sz="6" w:space="0" w:color="auto"/>
                    <w:right w:val="single" w:sz="6" w:space="0" w:color="auto"/>
                  </w:tcBorders>
                  <w:vAlign w:val="center"/>
                </w:tcPr>
                <w:p w:rsidR="002F1D06" w:rsidRPr="00106E74" w:rsidRDefault="002F1D06" w:rsidP="003413D6">
                  <w:pPr>
                    <w:spacing w:line="360" w:lineRule="exact"/>
                    <w:jc w:val="center"/>
                    <w:rPr>
                      <w:szCs w:val="21"/>
                    </w:rPr>
                  </w:pPr>
                  <w:r w:rsidRPr="00106E74">
                    <w:rPr>
                      <w:rFonts w:hint="eastAsia"/>
                      <w:szCs w:val="21"/>
                    </w:rPr>
                    <w:t>下风向最大质量浓度</w:t>
                  </w:r>
                  <w:r w:rsidRPr="00106E74">
                    <w:rPr>
                      <w:szCs w:val="21"/>
                    </w:rPr>
                    <w:t>/</w:t>
                  </w:r>
                  <w:r w:rsidRPr="00106E74">
                    <w:rPr>
                      <w:rFonts w:hint="eastAsia"/>
                      <w:szCs w:val="21"/>
                    </w:rPr>
                    <w:t>（</w:t>
                  </w:r>
                  <w:r w:rsidRPr="00106E74">
                    <w:rPr>
                      <w:szCs w:val="21"/>
                    </w:rPr>
                    <w:t>mg/m</w:t>
                  </w:r>
                  <w:r w:rsidRPr="00106E74">
                    <w:rPr>
                      <w:szCs w:val="21"/>
                      <w:vertAlign w:val="superscript"/>
                    </w:rPr>
                    <w:t>3</w:t>
                  </w:r>
                  <w:r w:rsidRPr="00106E74">
                    <w:rPr>
                      <w:rFonts w:hint="eastAsia"/>
                      <w:szCs w:val="21"/>
                    </w:rPr>
                    <w:t>）</w:t>
                  </w:r>
                </w:p>
              </w:tc>
              <w:tc>
                <w:tcPr>
                  <w:tcW w:w="731" w:type="pct"/>
                  <w:tcBorders>
                    <w:top w:val="single" w:sz="4" w:space="0" w:color="auto"/>
                    <w:left w:val="single" w:sz="6" w:space="0" w:color="auto"/>
                    <w:bottom w:val="single" w:sz="6" w:space="0" w:color="auto"/>
                    <w:right w:val="single" w:sz="6" w:space="0" w:color="auto"/>
                  </w:tcBorders>
                  <w:vAlign w:val="center"/>
                </w:tcPr>
                <w:p w:rsidR="002F1D06" w:rsidRPr="00106E74" w:rsidRDefault="002F1D06" w:rsidP="003413D6">
                  <w:pPr>
                    <w:spacing w:line="360" w:lineRule="exact"/>
                    <w:jc w:val="center"/>
                    <w:rPr>
                      <w:szCs w:val="21"/>
                    </w:rPr>
                  </w:pPr>
                  <w:r w:rsidRPr="00106E74">
                    <w:rPr>
                      <w:rFonts w:hint="eastAsia"/>
                      <w:szCs w:val="21"/>
                    </w:rPr>
                    <w:t>下风向最大占标率</w:t>
                  </w:r>
                  <w:r w:rsidRPr="00106E74">
                    <w:rPr>
                      <w:szCs w:val="21"/>
                    </w:rPr>
                    <w:t>/%</w:t>
                  </w:r>
                </w:p>
              </w:tc>
              <w:tc>
                <w:tcPr>
                  <w:tcW w:w="451" w:type="pct"/>
                  <w:tcBorders>
                    <w:top w:val="single" w:sz="4" w:space="0" w:color="auto"/>
                    <w:left w:val="single" w:sz="6" w:space="0" w:color="auto"/>
                    <w:bottom w:val="single" w:sz="6" w:space="0" w:color="auto"/>
                    <w:right w:val="single" w:sz="4" w:space="0" w:color="auto"/>
                  </w:tcBorders>
                  <w:vAlign w:val="center"/>
                </w:tcPr>
                <w:p w:rsidR="002F1D06" w:rsidRPr="00106E74" w:rsidRDefault="002F1D06" w:rsidP="003413D6">
                  <w:pPr>
                    <w:spacing w:line="360" w:lineRule="exact"/>
                    <w:jc w:val="center"/>
                    <w:rPr>
                      <w:szCs w:val="21"/>
                    </w:rPr>
                  </w:pPr>
                  <w:r w:rsidRPr="00106E74">
                    <w:rPr>
                      <w:rFonts w:hint="eastAsia"/>
                      <w:szCs w:val="21"/>
                    </w:rPr>
                    <w:t>评价等级</w:t>
                  </w:r>
                </w:p>
              </w:tc>
            </w:tr>
            <w:tr w:rsidR="002F1D06" w:rsidRPr="00106E74" w:rsidTr="00702166">
              <w:trPr>
                <w:trHeight w:val="454"/>
                <w:jc w:val="center"/>
              </w:trPr>
              <w:tc>
                <w:tcPr>
                  <w:tcW w:w="892" w:type="pct"/>
                  <w:tcBorders>
                    <w:top w:val="single" w:sz="6" w:space="0" w:color="auto"/>
                    <w:left w:val="single" w:sz="4" w:space="0" w:color="auto"/>
                    <w:bottom w:val="single" w:sz="6" w:space="0" w:color="auto"/>
                    <w:right w:val="single" w:sz="6" w:space="0" w:color="auto"/>
                  </w:tcBorders>
                  <w:vAlign w:val="center"/>
                </w:tcPr>
                <w:p w:rsidR="002F1D06" w:rsidRPr="00106E74" w:rsidRDefault="002F1D06" w:rsidP="006C796B">
                  <w:pPr>
                    <w:pStyle w:val="book"/>
                    <w:rPr>
                      <w:szCs w:val="21"/>
                    </w:rPr>
                  </w:pPr>
                  <w:r w:rsidRPr="00106E74">
                    <w:rPr>
                      <w:rFonts w:hint="eastAsia"/>
                      <w:szCs w:val="21"/>
                    </w:rPr>
                    <w:t>排气筒</w:t>
                  </w:r>
                </w:p>
              </w:tc>
              <w:tc>
                <w:tcPr>
                  <w:tcW w:w="813" w:type="pct"/>
                  <w:tcBorders>
                    <w:top w:val="single" w:sz="6" w:space="0" w:color="auto"/>
                    <w:left w:val="single" w:sz="6" w:space="0" w:color="auto"/>
                    <w:bottom w:val="single" w:sz="6" w:space="0" w:color="auto"/>
                    <w:right w:val="single" w:sz="6" w:space="0" w:color="auto"/>
                  </w:tcBorders>
                  <w:vAlign w:val="center"/>
                </w:tcPr>
                <w:p w:rsidR="002F1D06" w:rsidRPr="00106E74" w:rsidRDefault="002F1D06" w:rsidP="006C796B">
                  <w:pPr>
                    <w:pStyle w:val="book"/>
                    <w:rPr>
                      <w:szCs w:val="21"/>
                    </w:rPr>
                  </w:pPr>
                  <w:r w:rsidRPr="00106E74">
                    <w:rPr>
                      <w:rFonts w:hint="eastAsia"/>
                      <w:szCs w:val="21"/>
                    </w:rPr>
                    <w:t>非甲烷总烃</w:t>
                  </w:r>
                </w:p>
              </w:tc>
              <w:tc>
                <w:tcPr>
                  <w:tcW w:w="1139" w:type="pct"/>
                  <w:tcBorders>
                    <w:top w:val="single" w:sz="6" w:space="0" w:color="auto"/>
                    <w:left w:val="single" w:sz="6" w:space="0" w:color="auto"/>
                    <w:bottom w:val="single" w:sz="6" w:space="0" w:color="auto"/>
                    <w:right w:val="single" w:sz="6" w:space="0" w:color="auto"/>
                  </w:tcBorders>
                </w:tcPr>
                <w:p w:rsidR="002F1D06" w:rsidRPr="00106E74" w:rsidRDefault="002F1D06" w:rsidP="006C796B">
                  <w:pPr>
                    <w:pStyle w:val="book"/>
                    <w:rPr>
                      <w:szCs w:val="21"/>
                    </w:rPr>
                  </w:pPr>
                  <w:r w:rsidRPr="00106E74">
                    <w:rPr>
                      <w:szCs w:val="21"/>
                    </w:rPr>
                    <w:t>15</w:t>
                  </w:r>
                </w:p>
              </w:tc>
              <w:tc>
                <w:tcPr>
                  <w:tcW w:w="975" w:type="pct"/>
                  <w:tcBorders>
                    <w:top w:val="single" w:sz="6" w:space="0" w:color="auto"/>
                    <w:left w:val="single" w:sz="6" w:space="0" w:color="auto"/>
                    <w:bottom w:val="single" w:sz="6" w:space="0" w:color="auto"/>
                    <w:right w:val="single" w:sz="6" w:space="0" w:color="auto"/>
                  </w:tcBorders>
                  <w:vAlign w:val="center"/>
                </w:tcPr>
                <w:p w:rsidR="002F1D06" w:rsidRPr="00106E74" w:rsidRDefault="002F1D06" w:rsidP="006C796B">
                  <w:pPr>
                    <w:pStyle w:val="book"/>
                    <w:rPr>
                      <w:szCs w:val="21"/>
                    </w:rPr>
                  </w:pPr>
                  <w:r w:rsidRPr="00106E74">
                    <w:rPr>
                      <w:szCs w:val="21"/>
                    </w:rPr>
                    <w:t>9.52E-03</w:t>
                  </w:r>
                </w:p>
              </w:tc>
              <w:tc>
                <w:tcPr>
                  <w:tcW w:w="731" w:type="pct"/>
                  <w:tcBorders>
                    <w:top w:val="single" w:sz="6" w:space="0" w:color="auto"/>
                    <w:left w:val="single" w:sz="6" w:space="0" w:color="auto"/>
                    <w:bottom w:val="single" w:sz="6" w:space="0" w:color="auto"/>
                    <w:right w:val="single" w:sz="6" w:space="0" w:color="auto"/>
                  </w:tcBorders>
                  <w:vAlign w:val="center"/>
                </w:tcPr>
                <w:p w:rsidR="002F1D06" w:rsidRPr="00106E74" w:rsidRDefault="002F1D06" w:rsidP="006C796B">
                  <w:pPr>
                    <w:pStyle w:val="book"/>
                    <w:rPr>
                      <w:szCs w:val="21"/>
                    </w:rPr>
                  </w:pPr>
                  <w:r w:rsidRPr="00106E74">
                    <w:rPr>
                      <w:szCs w:val="21"/>
                    </w:rPr>
                    <w:t>0.48</w:t>
                  </w:r>
                </w:p>
              </w:tc>
              <w:tc>
                <w:tcPr>
                  <w:tcW w:w="451" w:type="pct"/>
                  <w:tcBorders>
                    <w:top w:val="single" w:sz="6" w:space="0" w:color="auto"/>
                    <w:left w:val="single" w:sz="6" w:space="0" w:color="auto"/>
                    <w:bottom w:val="single" w:sz="6" w:space="0" w:color="auto"/>
                    <w:right w:val="single" w:sz="4" w:space="0" w:color="auto"/>
                  </w:tcBorders>
                  <w:vAlign w:val="center"/>
                </w:tcPr>
                <w:p w:rsidR="002F1D06" w:rsidRPr="00106E74" w:rsidRDefault="002F1D06" w:rsidP="006C796B">
                  <w:pPr>
                    <w:pStyle w:val="book"/>
                    <w:rPr>
                      <w:szCs w:val="21"/>
                    </w:rPr>
                  </w:pPr>
                  <w:r w:rsidRPr="00106E74">
                    <w:rPr>
                      <w:rFonts w:hint="eastAsia"/>
                      <w:szCs w:val="21"/>
                    </w:rPr>
                    <w:t>三级</w:t>
                  </w:r>
                </w:p>
              </w:tc>
            </w:tr>
            <w:tr w:rsidR="002F1D06" w:rsidRPr="00106E74" w:rsidTr="00702166">
              <w:trPr>
                <w:trHeight w:val="454"/>
                <w:jc w:val="center"/>
              </w:trPr>
              <w:tc>
                <w:tcPr>
                  <w:tcW w:w="892" w:type="pct"/>
                  <w:tcBorders>
                    <w:top w:val="single" w:sz="6" w:space="0" w:color="auto"/>
                    <w:left w:val="single" w:sz="4" w:space="0" w:color="auto"/>
                    <w:bottom w:val="single" w:sz="4" w:space="0" w:color="auto"/>
                    <w:right w:val="single" w:sz="6" w:space="0" w:color="auto"/>
                  </w:tcBorders>
                  <w:vAlign w:val="center"/>
                </w:tcPr>
                <w:p w:rsidR="002F1D06" w:rsidRPr="00106E74" w:rsidRDefault="002F1D06" w:rsidP="006C796B">
                  <w:pPr>
                    <w:pStyle w:val="book"/>
                    <w:rPr>
                      <w:szCs w:val="21"/>
                    </w:rPr>
                  </w:pPr>
                  <w:r w:rsidRPr="00106E74">
                    <w:rPr>
                      <w:rFonts w:hint="eastAsia"/>
                      <w:szCs w:val="21"/>
                    </w:rPr>
                    <w:t>组合包装车间</w:t>
                  </w:r>
                </w:p>
              </w:tc>
              <w:tc>
                <w:tcPr>
                  <w:tcW w:w="813" w:type="pct"/>
                  <w:tcBorders>
                    <w:top w:val="single" w:sz="6" w:space="0" w:color="auto"/>
                    <w:left w:val="single" w:sz="6" w:space="0" w:color="auto"/>
                    <w:bottom w:val="single" w:sz="4" w:space="0" w:color="auto"/>
                    <w:right w:val="single" w:sz="6" w:space="0" w:color="auto"/>
                  </w:tcBorders>
                  <w:vAlign w:val="center"/>
                </w:tcPr>
                <w:p w:rsidR="002F1D06" w:rsidRPr="00106E74" w:rsidRDefault="002F1D06" w:rsidP="006C796B">
                  <w:pPr>
                    <w:pStyle w:val="book"/>
                    <w:rPr>
                      <w:szCs w:val="21"/>
                    </w:rPr>
                  </w:pPr>
                  <w:r w:rsidRPr="00106E74">
                    <w:rPr>
                      <w:rFonts w:hint="eastAsia"/>
                      <w:szCs w:val="21"/>
                    </w:rPr>
                    <w:t>非甲烷总烃</w:t>
                  </w:r>
                </w:p>
              </w:tc>
              <w:tc>
                <w:tcPr>
                  <w:tcW w:w="1139" w:type="pct"/>
                  <w:tcBorders>
                    <w:top w:val="single" w:sz="6" w:space="0" w:color="auto"/>
                    <w:left w:val="single" w:sz="6" w:space="0" w:color="auto"/>
                    <w:bottom w:val="single" w:sz="4" w:space="0" w:color="auto"/>
                    <w:right w:val="single" w:sz="6" w:space="0" w:color="auto"/>
                  </w:tcBorders>
                </w:tcPr>
                <w:p w:rsidR="002F1D06" w:rsidRPr="00106E74" w:rsidRDefault="002F1D06" w:rsidP="006C796B">
                  <w:pPr>
                    <w:pStyle w:val="book"/>
                    <w:rPr>
                      <w:szCs w:val="21"/>
                    </w:rPr>
                  </w:pPr>
                  <w:r w:rsidRPr="00106E74">
                    <w:rPr>
                      <w:szCs w:val="21"/>
                    </w:rPr>
                    <w:t>31</w:t>
                  </w:r>
                </w:p>
              </w:tc>
              <w:tc>
                <w:tcPr>
                  <w:tcW w:w="975" w:type="pct"/>
                  <w:tcBorders>
                    <w:top w:val="single" w:sz="6" w:space="0" w:color="auto"/>
                    <w:left w:val="single" w:sz="6" w:space="0" w:color="auto"/>
                    <w:bottom w:val="single" w:sz="4" w:space="0" w:color="auto"/>
                    <w:right w:val="single" w:sz="6" w:space="0" w:color="auto"/>
                  </w:tcBorders>
                  <w:vAlign w:val="center"/>
                </w:tcPr>
                <w:p w:rsidR="002F1D06" w:rsidRPr="00106E74" w:rsidRDefault="002F1D06" w:rsidP="006C796B">
                  <w:pPr>
                    <w:pStyle w:val="book"/>
                    <w:rPr>
                      <w:szCs w:val="21"/>
                    </w:rPr>
                  </w:pPr>
                  <w:r w:rsidRPr="00106E74">
                    <w:rPr>
                      <w:szCs w:val="21"/>
                    </w:rPr>
                    <w:t>1.51E-02</w:t>
                  </w:r>
                </w:p>
              </w:tc>
              <w:tc>
                <w:tcPr>
                  <w:tcW w:w="731" w:type="pct"/>
                  <w:tcBorders>
                    <w:top w:val="single" w:sz="6" w:space="0" w:color="auto"/>
                    <w:left w:val="single" w:sz="6" w:space="0" w:color="auto"/>
                    <w:bottom w:val="single" w:sz="4" w:space="0" w:color="auto"/>
                    <w:right w:val="single" w:sz="6" w:space="0" w:color="auto"/>
                  </w:tcBorders>
                  <w:vAlign w:val="center"/>
                </w:tcPr>
                <w:p w:rsidR="002F1D06" w:rsidRPr="00106E74" w:rsidRDefault="002F1D06" w:rsidP="006C796B">
                  <w:pPr>
                    <w:pStyle w:val="book"/>
                    <w:rPr>
                      <w:szCs w:val="21"/>
                    </w:rPr>
                  </w:pPr>
                  <w:r w:rsidRPr="00106E74">
                    <w:rPr>
                      <w:szCs w:val="21"/>
                    </w:rPr>
                    <w:t>0.75</w:t>
                  </w:r>
                </w:p>
              </w:tc>
              <w:tc>
                <w:tcPr>
                  <w:tcW w:w="451" w:type="pct"/>
                  <w:tcBorders>
                    <w:top w:val="single" w:sz="6" w:space="0" w:color="auto"/>
                    <w:left w:val="single" w:sz="6" w:space="0" w:color="auto"/>
                    <w:bottom w:val="single" w:sz="4" w:space="0" w:color="auto"/>
                    <w:right w:val="single" w:sz="4" w:space="0" w:color="auto"/>
                  </w:tcBorders>
                  <w:vAlign w:val="center"/>
                </w:tcPr>
                <w:p w:rsidR="002F1D06" w:rsidRPr="00106E74" w:rsidRDefault="002F1D06" w:rsidP="006C796B">
                  <w:pPr>
                    <w:pStyle w:val="book"/>
                    <w:rPr>
                      <w:szCs w:val="21"/>
                    </w:rPr>
                  </w:pPr>
                  <w:r w:rsidRPr="00106E74">
                    <w:rPr>
                      <w:rFonts w:hint="eastAsia"/>
                      <w:szCs w:val="21"/>
                    </w:rPr>
                    <w:t>三级</w:t>
                  </w:r>
                </w:p>
              </w:tc>
            </w:tr>
          </w:tbl>
          <w:p w:rsidR="002F1D06" w:rsidRPr="00106E74" w:rsidRDefault="002F1D06" w:rsidP="002F1D06">
            <w:pPr>
              <w:spacing w:line="520" w:lineRule="exact"/>
              <w:ind w:firstLineChars="200" w:firstLine="31680"/>
              <w:rPr>
                <w:sz w:val="24"/>
              </w:rPr>
            </w:pPr>
            <w:r w:rsidRPr="00106E74">
              <w:rPr>
                <w:rFonts w:hint="eastAsia"/>
                <w:sz w:val="24"/>
              </w:rPr>
              <w:t>综上可知，项目大气环境影响评价等级为三级，不需进行进一步预测与评价。</w:t>
            </w:r>
          </w:p>
          <w:p w:rsidR="002F1D06" w:rsidRPr="00106E74" w:rsidRDefault="002F1D06" w:rsidP="002F1D06">
            <w:pPr>
              <w:spacing w:line="520" w:lineRule="exact"/>
              <w:ind w:firstLineChars="200" w:firstLine="31680"/>
            </w:pPr>
            <w:r w:rsidRPr="00106E74">
              <w:rPr>
                <w:sz w:val="24"/>
              </w:rPr>
              <w:t>D</w:t>
            </w:r>
            <w:r w:rsidRPr="00106E74">
              <w:rPr>
                <w:rFonts w:hint="eastAsia"/>
                <w:sz w:val="24"/>
              </w:rPr>
              <w:t>、卫生防护距离</w:t>
            </w:r>
          </w:p>
          <w:p w:rsidR="002F1D06" w:rsidRPr="00106E74" w:rsidRDefault="002F1D06" w:rsidP="002F1D06">
            <w:pPr>
              <w:adjustRightInd w:val="0"/>
              <w:snapToGrid w:val="0"/>
              <w:spacing w:line="520" w:lineRule="exact"/>
              <w:ind w:firstLineChars="200" w:firstLine="31680"/>
              <w:rPr>
                <w:sz w:val="24"/>
              </w:rPr>
            </w:pPr>
            <w:r w:rsidRPr="00106E74">
              <w:rPr>
                <w:rFonts w:hint="eastAsia"/>
                <w:sz w:val="24"/>
              </w:rPr>
              <w:t>根据《制定地方大气污染物排放标准的技术方法》（</w:t>
            </w:r>
            <w:r w:rsidRPr="00106E74">
              <w:rPr>
                <w:sz w:val="24"/>
              </w:rPr>
              <w:t>GB/TB13201-91</w:t>
            </w:r>
            <w:r w:rsidRPr="00106E74">
              <w:rPr>
                <w:rFonts w:hint="eastAsia"/>
                <w:sz w:val="24"/>
              </w:rPr>
              <w:t>）的有关规定，针对非甲烷总烃无组织排放卫生防护距离进行计算，可按下式计算：</w:t>
            </w:r>
          </w:p>
          <w:p w:rsidR="002F1D06" w:rsidRPr="00106E74" w:rsidRDefault="002F1D06" w:rsidP="00823C4F">
            <w:pPr>
              <w:adjustRightInd w:val="0"/>
              <w:snapToGrid w:val="0"/>
              <w:spacing w:beforeLines="50" w:line="360" w:lineRule="auto"/>
              <w:jc w:val="left"/>
              <w:rPr>
                <w:sz w:val="24"/>
              </w:rPr>
            </w:pPr>
            <w:r w:rsidRPr="00106E74">
              <w:rPr>
                <w:position w:val="-30"/>
                <w:sz w:val="24"/>
              </w:rPr>
              <w:t xml:space="preserve">      </w:t>
            </w:r>
            <w:r w:rsidRPr="00DB4666">
              <w:rPr>
                <w:position w:val="-30"/>
                <w:sz w:val="24"/>
              </w:rPr>
              <w:pict>
                <v:shape id="Picture 30" o:spid="_x0000_i1033" type="#_x0000_t75" style="width:140.25pt;height:34.5pt">
                  <v:imagedata r:id="rId18" o:title=""/>
                </v:shape>
              </w:pict>
            </w:r>
          </w:p>
          <w:p w:rsidR="002F1D06" w:rsidRPr="00106E74" w:rsidRDefault="002F1D06" w:rsidP="00E64F83">
            <w:pPr>
              <w:adjustRightInd w:val="0"/>
              <w:snapToGrid w:val="0"/>
              <w:spacing w:line="520" w:lineRule="exact"/>
              <w:rPr>
                <w:sz w:val="24"/>
              </w:rPr>
            </w:pPr>
            <w:r w:rsidRPr="00106E74">
              <w:rPr>
                <w:rFonts w:hint="eastAsia"/>
                <w:sz w:val="24"/>
              </w:rPr>
              <w:t>式中：</w:t>
            </w:r>
            <w:r w:rsidRPr="00106E74">
              <w:rPr>
                <w:sz w:val="24"/>
              </w:rPr>
              <w:t>C</w:t>
            </w:r>
            <w:r w:rsidRPr="00106E74">
              <w:rPr>
                <w:sz w:val="24"/>
                <w:vertAlign w:val="subscript"/>
              </w:rPr>
              <w:t>m</w:t>
            </w:r>
            <w:r w:rsidRPr="00106E74">
              <w:rPr>
                <w:sz w:val="24"/>
              </w:rPr>
              <w:t>—</w:t>
            </w:r>
            <w:r w:rsidRPr="00106E74">
              <w:rPr>
                <w:rFonts w:hint="eastAsia"/>
                <w:sz w:val="24"/>
              </w:rPr>
              <w:t>标准浓度值（</w:t>
            </w:r>
            <w:r w:rsidRPr="00106E74">
              <w:rPr>
                <w:sz w:val="24"/>
              </w:rPr>
              <w:t>mg/m</w:t>
            </w:r>
            <w:r w:rsidRPr="00106E74">
              <w:rPr>
                <w:sz w:val="24"/>
                <w:vertAlign w:val="superscript"/>
              </w:rPr>
              <w:t>3</w:t>
            </w:r>
            <w:r w:rsidRPr="00106E74">
              <w:rPr>
                <w:rFonts w:hint="eastAsia"/>
                <w:sz w:val="24"/>
              </w:rPr>
              <w:t>）</w:t>
            </w:r>
            <w:r>
              <w:rPr>
                <w:rFonts w:hint="eastAsia"/>
                <w:sz w:val="24"/>
              </w:rPr>
              <w:t>。</w:t>
            </w:r>
          </w:p>
          <w:p w:rsidR="002F1D06" w:rsidRPr="00106E74" w:rsidRDefault="002F1D06" w:rsidP="002F1D06">
            <w:pPr>
              <w:adjustRightInd w:val="0"/>
              <w:snapToGrid w:val="0"/>
              <w:spacing w:line="520" w:lineRule="exact"/>
              <w:ind w:firstLineChars="300" w:firstLine="31680"/>
              <w:rPr>
                <w:sz w:val="24"/>
              </w:rPr>
            </w:pPr>
            <w:r w:rsidRPr="00106E74">
              <w:rPr>
                <w:sz w:val="24"/>
              </w:rPr>
              <w:t>L—</w:t>
            </w:r>
            <w:r w:rsidRPr="00106E74">
              <w:rPr>
                <w:rFonts w:hint="eastAsia"/>
                <w:sz w:val="24"/>
              </w:rPr>
              <w:t>工业企业所需卫生防护距离，</w:t>
            </w:r>
            <w:r w:rsidRPr="00106E74">
              <w:rPr>
                <w:sz w:val="24"/>
              </w:rPr>
              <w:t>m</w:t>
            </w:r>
            <w:r w:rsidRPr="00106E74">
              <w:rPr>
                <w:rFonts w:hint="eastAsia"/>
                <w:sz w:val="24"/>
              </w:rPr>
              <w:t>。</w:t>
            </w:r>
          </w:p>
          <w:p w:rsidR="002F1D06" w:rsidRPr="00106E74" w:rsidRDefault="002F1D06" w:rsidP="002F1D06">
            <w:pPr>
              <w:adjustRightInd w:val="0"/>
              <w:snapToGrid w:val="0"/>
              <w:spacing w:line="520" w:lineRule="exact"/>
              <w:ind w:firstLineChars="300" w:firstLine="31680"/>
              <w:rPr>
                <w:sz w:val="24"/>
              </w:rPr>
            </w:pPr>
            <w:r w:rsidRPr="00106E74">
              <w:rPr>
                <w:sz w:val="24"/>
              </w:rPr>
              <w:t>r—</w:t>
            </w:r>
            <w:r w:rsidRPr="00106E74">
              <w:rPr>
                <w:rFonts w:hint="eastAsia"/>
                <w:sz w:val="24"/>
              </w:rPr>
              <w:t>有害气体无组织排放源所在生产单元的等效半径，</w:t>
            </w:r>
            <w:r w:rsidRPr="00106E74">
              <w:rPr>
                <w:sz w:val="24"/>
              </w:rPr>
              <w:t>m</w:t>
            </w:r>
            <w:r w:rsidRPr="00106E74">
              <w:rPr>
                <w:rFonts w:hint="eastAsia"/>
                <w:sz w:val="24"/>
              </w:rPr>
              <w:t>。</w:t>
            </w:r>
          </w:p>
          <w:p w:rsidR="002F1D06" w:rsidRPr="00106E74" w:rsidRDefault="002F1D06" w:rsidP="002F1D06">
            <w:pPr>
              <w:adjustRightInd w:val="0"/>
              <w:snapToGrid w:val="0"/>
              <w:spacing w:line="520" w:lineRule="exact"/>
              <w:ind w:firstLineChars="300" w:firstLine="31680"/>
              <w:rPr>
                <w:sz w:val="24"/>
              </w:rPr>
            </w:pPr>
            <w:r w:rsidRPr="00106E74">
              <w:rPr>
                <w:sz w:val="24"/>
              </w:rPr>
              <w:t>A</w:t>
            </w:r>
            <w:r w:rsidRPr="00106E74">
              <w:rPr>
                <w:rFonts w:hint="eastAsia"/>
                <w:sz w:val="24"/>
              </w:rPr>
              <w:t>、</w:t>
            </w:r>
            <w:r w:rsidRPr="00106E74">
              <w:rPr>
                <w:sz w:val="24"/>
              </w:rPr>
              <w:t>B</w:t>
            </w:r>
            <w:r w:rsidRPr="00106E74">
              <w:rPr>
                <w:rFonts w:hint="eastAsia"/>
                <w:sz w:val="24"/>
              </w:rPr>
              <w:t>、</w:t>
            </w:r>
            <w:r w:rsidRPr="00106E74">
              <w:rPr>
                <w:sz w:val="24"/>
              </w:rPr>
              <w:t>C</w:t>
            </w:r>
            <w:r w:rsidRPr="00106E74">
              <w:rPr>
                <w:rFonts w:hint="eastAsia"/>
                <w:sz w:val="24"/>
              </w:rPr>
              <w:t>、</w:t>
            </w:r>
            <w:r w:rsidRPr="00106E74">
              <w:rPr>
                <w:sz w:val="24"/>
              </w:rPr>
              <w:t>D—</w:t>
            </w:r>
            <w:r w:rsidRPr="00106E74">
              <w:rPr>
                <w:rFonts w:hint="eastAsia"/>
                <w:sz w:val="24"/>
              </w:rPr>
              <w:t>卫生防护距离计算系数，无因次。根据工业企业所在地区近五年平均风速及工业企业大气污染源构成类别确定。</w:t>
            </w:r>
          </w:p>
          <w:p w:rsidR="002F1D06" w:rsidRDefault="002F1D06" w:rsidP="00292F1C">
            <w:pPr>
              <w:numPr>
                <w:ilvl w:val="0"/>
                <w:numId w:val="14"/>
              </w:numPr>
              <w:adjustRightInd w:val="0"/>
              <w:snapToGrid w:val="0"/>
              <w:spacing w:line="520" w:lineRule="exact"/>
              <w:rPr>
                <w:sz w:val="24"/>
              </w:rPr>
            </w:pPr>
            <w:r w:rsidRPr="00106E74">
              <w:rPr>
                <w:sz w:val="24"/>
              </w:rPr>
              <w:t>—</w:t>
            </w:r>
            <w:r w:rsidRPr="00106E74">
              <w:rPr>
                <w:rFonts w:hint="eastAsia"/>
                <w:sz w:val="24"/>
              </w:rPr>
              <w:t>工业企业有害气体无组织排放量可以达到的控制水平。</w:t>
            </w:r>
          </w:p>
          <w:p w:rsidR="002F1D06" w:rsidRDefault="002F1D06" w:rsidP="00292F1C">
            <w:pPr>
              <w:adjustRightInd w:val="0"/>
              <w:snapToGrid w:val="0"/>
              <w:spacing w:line="520" w:lineRule="exact"/>
              <w:rPr>
                <w:sz w:val="24"/>
              </w:rPr>
            </w:pPr>
          </w:p>
          <w:p w:rsidR="002F1D06" w:rsidRDefault="002F1D06" w:rsidP="00292F1C">
            <w:pPr>
              <w:adjustRightInd w:val="0"/>
              <w:snapToGrid w:val="0"/>
              <w:spacing w:line="520" w:lineRule="exact"/>
              <w:rPr>
                <w:sz w:val="24"/>
              </w:rPr>
            </w:pPr>
          </w:p>
          <w:p w:rsidR="002F1D06" w:rsidRPr="00106E74" w:rsidRDefault="002F1D06" w:rsidP="00292F1C">
            <w:pPr>
              <w:adjustRightInd w:val="0"/>
              <w:snapToGrid w:val="0"/>
              <w:spacing w:line="520" w:lineRule="exact"/>
              <w:rPr>
                <w:sz w:val="24"/>
              </w:rPr>
            </w:pPr>
          </w:p>
          <w:p w:rsidR="002F1D06" w:rsidRPr="00106E74" w:rsidRDefault="002F1D06" w:rsidP="002F1D06">
            <w:pPr>
              <w:adjustRightInd w:val="0"/>
              <w:snapToGrid w:val="0"/>
              <w:spacing w:line="360" w:lineRule="exact"/>
              <w:ind w:firstLineChars="300" w:firstLine="31680"/>
              <w:rPr>
                <w:rFonts w:eastAsia="黑体"/>
                <w:sz w:val="24"/>
              </w:rPr>
            </w:pPr>
            <w:r w:rsidRPr="00106E74">
              <w:rPr>
                <w:rFonts w:eastAsia="黑体" w:hint="eastAsia"/>
                <w:sz w:val="24"/>
              </w:rPr>
              <w:t>表</w:t>
            </w:r>
            <w:r w:rsidRPr="00106E74">
              <w:rPr>
                <w:rFonts w:eastAsia="黑体"/>
                <w:sz w:val="24"/>
              </w:rPr>
              <w:t>2</w:t>
            </w:r>
            <w:r>
              <w:rPr>
                <w:rFonts w:eastAsia="黑体"/>
                <w:sz w:val="24"/>
              </w:rPr>
              <w:t>8</w:t>
            </w:r>
            <w:r w:rsidRPr="00106E74">
              <w:rPr>
                <w:rFonts w:eastAsia="黑体"/>
                <w:sz w:val="24"/>
              </w:rPr>
              <w:t xml:space="preserve">              </w:t>
            </w:r>
            <w:r w:rsidRPr="00106E74">
              <w:rPr>
                <w:rFonts w:eastAsia="黑体" w:hint="eastAsia"/>
                <w:sz w:val="24"/>
              </w:rPr>
              <w:t>卫生防护距离计算一览表</w:t>
            </w:r>
          </w:p>
          <w:tbl>
            <w:tblPr>
              <w:tblW w:w="8700"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A0"/>
            </w:tblPr>
            <w:tblGrid>
              <w:gridCol w:w="1263"/>
              <w:gridCol w:w="853"/>
              <w:gridCol w:w="1035"/>
              <w:gridCol w:w="1230"/>
              <w:gridCol w:w="566"/>
              <w:gridCol w:w="708"/>
              <w:gridCol w:w="585"/>
              <w:gridCol w:w="767"/>
              <w:gridCol w:w="952"/>
              <w:gridCol w:w="741"/>
            </w:tblGrid>
            <w:tr w:rsidR="002F1D06" w:rsidRPr="00106E74" w:rsidTr="008F7165">
              <w:trPr>
                <w:trHeight w:val="454"/>
                <w:jc w:val="center"/>
              </w:trPr>
              <w:tc>
                <w:tcPr>
                  <w:tcW w:w="1263" w:type="dxa"/>
                  <w:tcBorders>
                    <w:top w:val="single" w:sz="6" w:space="0" w:color="auto"/>
                    <w:left w:val="single" w:sz="6" w:space="0" w:color="auto"/>
                    <w:bottom w:val="single" w:sz="4" w:space="0" w:color="auto"/>
                    <w:right w:val="single" w:sz="4" w:space="0" w:color="auto"/>
                  </w:tcBorders>
                  <w:vAlign w:val="center"/>
                </w:tcPr>
                <w:p w:rsidR="002F1D06" w:rsidRPr="00106E74" w:rsidRDefault="002F1D06" w:rsidP="00E64F83">
                  <w:pPr>
                    <w:pStyle w:val="book"/>
                    <w:spacing w:line="400" w:lineRule="exact"/>
                    <w:rPr>
                      <w:szCs w:val="21"/>
                    </w:rPr>
                  </w:pPr>
                  <w:r w:rsidRPr="00106E74">
                    <w:rPr>
                      <w:rFonts w:hint="eastAsia"/>
                      <w:szCs w:val="21"/>
                    </w:rPr>
                    <w:t>无组织废气排放源</w:t>
                  </w:r>
                </w:p>
              </w:tc>
              <w:tc>
                <w:tcPr>
                  <w:tcW w:w="853" w:type="dxa"/>
                  <w:tcBorders>
                    <w:top w:val="single" w:sz="6" w:space="0" w:color="auto"/>
                    <w:left w:val="single" w:sz="4" w:space="0" w:color="auto"/>
                    <w:bottom w:val="single" w:sz="4" w:space="0" w:color="auto"/>
                    <w:right w:val="single" w:sz="4" w:space="0" w:color="auto"/>
                  </w:tcBorders>
                  <w:vAlign w:val="center"/>
                </w:tcPr>
                <w:p w:rsidR="002F1D06" w:rsidRPr="00106E74" w:rsidRDefault="002F1D06" w:rsidP="00E64F83">
                  <w:pPr>
                    <w:pStyle w:val="book"/>
                    <w:spacing w:line="400" w:lineRule="exact"/>
                    <w:rPr>
                      <w:szCs w:val="21"/>
                    </w:rPr>
                  </w:pPr>
                  <w:r w:rsidRPr="00106E74">
                    <w:rPr>
                      <w:rFonts w:hint="eastAsia"/>
                      <w:szCs w:val="21"/>
                    </w:rPr>
                    <w:t>污染物</w:t>
                  </w:r>
                </w:p>
              </w:tc>
              <w:tc>
                <w:tcPr>
                  <w:tcW w:w="1035" w:type="dxa"/>
                  <w:tcBorders>
                    <w:top w:val="single" w:sz="6" w:space="0" w:color="auto"/>
                    <w:left w:val="single" w:sz="4" w:space="0" w:color="auto"/>
                    <w:bottom w:val="single" w:sz="4" w:space="0" w:color="auto"/>
                    <w:right w:val="single" w:sz="4" w:space="0" w:color="auto"/>
                  </w:tcBorders>
                  <w:vAlign w:val="center"/>
                </w:tcPr>
                <w:p w:rsidR="002F1D06" w:rsidRPr="00106E74" w:rsidRDefault="002F1D06" w:rsidP="00E64F83">
                  <w:pPr>
                    <w:pStyle w:val="book"/>
                    <w:spacing w:line="400" w:lineRule="exact"/>
                    <w:rPr>
                      <w:szCs w:val="21"/>
                    </w:rPr>
                  </w:pPr>
                  <w:r w:rsidRPr="00106E74">
                    <w:rPr>
                      <w:szCs w:val="21"/>
                    </w:rPr>
                    <w:t>Q</w:t>
                  </w:r>
                  <w:r w:rsidRPr="00106E74">
                    <w:rPr>
                      <w:rFonts w:hint="eastAsia"/>
                      <w:szCs w:val="21"/>
                    </w:rPr>
                    <w:t>（</w:t>
                  </w:r>
                  <w:r w:rsidRPr="00106E74">
                    <w:rPr>
                      <w:szCs w:val="21"/>
                    </w:rPr>
                    <w:t>kg/h</w:t>
                  </w:r>
                  <w:r w:rsidRPr="00106E74">
                    <w:rPr>
                      <w:rFonts w:hint="eastAsia"/>
                      <w:szCs w:val="21"/>
                    </w:rPr>
                    <w:t>）</w:t>
                  </w:r>
                </w:p>
              </w:tc>
              <w:tc>
                <w:tcPr>
                  <w:tcW w:w="1230" w:type="dxa"/>
                  <w:tcBorders>
                    <w:top w:val="single" w:sz="6" w:space="0" w:color="auto"/>
                    <w:left w:val="single" w:sz="4" w:space="0" w:color="auto"/>
                    <w:bottom w:val="single" w:sz="4" w:space="0" w:color="auto"/>
                    <w:right w:val="single" w:sz="4" w:space="0" w:color="auto"/>
                  </w:tcBorders>
                  <w:vAlign w:val="center"/>
                </w:tcPr>
                <w:p w:rsidR="002F1D06" w:rsidRPr="00106E74" w:rsidRDefault="002F1D06" w:rsidP="00E64F83">
                  <w:pPr>
                    <w:pStyle w:val="book"/>
                    <w:spacing w:line="400" w:lineRule="exact"/>
                    <w:rPr>
                      <w:szCs w:val="21"/>
                    </w:rPr>
                  </w:pPr>
                  <w:r w:rsidRPr="00106E74">
                    <w:rPr>
                      <w:rFonts w:hint="eastAsia"/>
                      <w:szCs w:val="21"/>
                    </w:rPr>
                    <w:t>标准值（</w:t>
                  </w:r>
                  <w:r w:rsidRPr="00106E74">
                    <w:rPr>
                      <w:szCs w:val="21"/>
                    </w:rPr>
                    <w:t>mg/m</w:t>
                  </w:r>
                  <w:r w:rsidRPr="00106E74">
                    <w:rPr>
                      <w:szCs w:val="21"/>
                      <w:vertAlign w:val="superscript"/>
                    </w:rPr>
                    <w:t>3</w:t>
                  </w:r>
                  <w:r w:rsidRPr="00106E74">
                    <w:rPr>
                      <w:rFonts w:hint="eastAsia"/>
                      <w:szCs w:val="21"/>
                    </w:rPr>
                    <w:t>）</w:t>
                  </w:r>
                </w:p>
              </w:tc>
              <w:tc>
                <w:tcPr>
                  <w:tcW w:w="566" w:type="dxa"/>
                  <w:tcBorders>
                    <w:top w:val="single" w:sz="6" w:space="0" w:color="auto"/>
                    <w:left w:val="single" w:sz="4" w:space="0" w:color="auto"/>
                    <w:bottom w:val="single" w:sz="4" w:space="0" w:color="auto"/>
                    <w:right w:val="single" w:sz="4" w:space="0" w:color="auto"/>
                  </w:tcBorders>
                  <w:vAlign w:val="center"/>
                </w:tcPr>
                <w:p w:rsidR="002F1D06" w:rsidRPr="00106E74" w:rsidRDefault="002F1D06" w:rsidP="00E64F83">
                  <w:pPr>
                    <w:pStyle w:val="book"/>
                    <w:spacing w:line="400" w:lineRule="exact"/>
                    <w:rPr>
                      <w:szCs w:val="21"/>
                    </w:rPr>
                  </w:pPr>
                  <w:r w:rsidRPr="00106E74">
                    <w:rPr>
                      <w:szCs w:val="21"/>
                    </w:rPr>
                    <w:t>A</w:t>
                  </w:r>
                </w:p>
              </w:tc>
              <w:tc>
                <w:tcPr>
                  <w:tcW w:w="708" w:type="dxa"/>
                  <w:tcBorders>
                    <w:top w:val="single" w:sz="6" w:space="0" w:color="auto"/>
                    <w:left w:val="single" w:sz="4" w:space="0" w:color="auto"/>
                    <w:bottom w:val="single" w:sz="4" w:space="0" w:color="auto"/>
                    <w:right w:val="single" w:sz="4" w:space="0" w:color="auto"/>
                  </w:tcBorders>
                  <w:vAlign w:val="center"/>
                </w:tcPr>
                <w:p w:rsidR="002F1D06" w:rsidRPr="00106E74" w:rsidRDefault="002F1D06" w:rsidP="00E64F83">
                  <w:pPr>
                    <w:pStyle w:val="book"/>
                    <w:spacing w:line="400" w:lineRule="exact"/>
                    <w:rPr>
                      <w:szCs w:val="21"/>
                    </w:rPr>
                  </w:pPr>
                  <w:r w:rsidRPr="00106E74">
                    <w:rPr>
                      <w:szCs w:val="21"/>
                    </w:rPr>
                    <w:t>B</w:t>
                  </w:r>
                </w:p>
              </w:tc>
              <w:tc>
                <w:tcPr>
                  <w:tcW w:w="585" w:type="dxa"/>
                  <w:tcBorders>
                    <w:top w:val="single" w:sz="6" w:space="0" w:color="auto"/>
                    <w:left w:val="single" w:sz="4" w:space="0" w:color="auto"/>
                    <w:bottom w:val="single" w:sz="4" w:space="0" w:color="auto"/>
                    <w:right w:val="single" w:sz="4" w:space="0" w:color="auto"/>
                  </w:tcBorders>
                  <w:vAlign w:val="center"/>
                </w:tcPr>
                <w:p w:rsidR="002F1D06" w:rsidRPr="00106E74" w:rsidRDefault="002F1D06" w:rsidP="00E64F83">
                  <w:pPr>
                    <w:pStyle w:val="book"/>
                    <w:spacing w:line="400" w:lineRule="exact"/>
                    <w:rPr>
                      <w:szCs w:val="21"/>
                    </w:rPr>
                  </w:pPr>
                  <w:r w:rsidRPr="00106E74">
                    <w:rPr>
                      <w:szCs w:val="21"/>
                    </w:rPr>
                    <w:t>C</w:t>
                  </w:r>
                </w:p>
              </w:tc>
              <w:tc>
                <w:tcPr>
                  <w:tcW w:w="767" w:type="dxa"/>
                  <w:tcBorders>
                    <w:top w:val="single" w:sz="6" w:space="0" w:color="auto"/>
                    <w:left w:val="single" w:sz="4" w:space="0" w:color="auto"/>
                    <w:bottom w:val="single" w:sz="4" w:space="0" w:color="auto"/>
                    <w:right w:val="single" w:sz="4" w:space="0" w:color="auto"/>
                  </w:tcBorders>
                  <w:vAlign w:val="center"/>
                </w:tcPr>
                <w:p w:rsidR="002F1D06" w:rsidRPr="00106E74" w:rsidRDefault="002F1D06" w:rsidP="00E64F83">
                  <w:pPr>
                    <w:pStyle w:val="book"/>
                    <w:spacing w:line="400" w:lineRule="exact"/>
                    <w:rPr>
                      <w:szCs w:val="21"/>
                    </w:rPr>
                  </w:pPr>
                  <w:r w:rsidRPr="00106E74">
                    <w:rPr>
                      <w:szCs w:val="21"/>
                    </w:rPr>
                    <w:t>D</w:t>
                  </w:r>
                </w:p>
              </w:tc>
              <w:tc>
                <w:tcPr>
                  <w:tcW w:w="952" w:type="dxa"/>
                  <w:tcBorders>
                    <w:top w:val="single" w:sz="6" w:space="0" w:color="auto"/>
                    <w:left w:val="single" w:sz="4" w:space="0" w:color="auto"/>
                    <w:bottom w:val="single" w:sz="4" w:space="0" w:color="auto"/>
                    <w:right w:val="single" w:sz="4" w:space="0" w:color="auto"/>
                  </w:tcBorders>
                  <w:vAlign w:val="center"/>
                </w:tcPr>
                <w:p w:rsidR="002F1D06" w:rsidRPr="00106E74" w:rsidRDefault="002F1D06" w:rsidP="00E64F83">
                  <w:pPr>
                    <w:pStyle w:val="book"/>
                    <w:spacing w:line="400" w:lineRule="exact"/>
                    <w:rPr>
                      <w:szCs w:val="21"/>
                    </w:rPr>
                  </w:pPr>
                  <w:r w:rsidRPr="00106E74">
                    <w:rPr>
                      <w:rFonts w:hint="eastAsia"/>
                      <w:szCs w:val="21"/>
                    </w:rPr>
                    <w:t>卫生防护距离计算值</w:t>
                  </w:r>
                </w:p>
              </w:tc>
              <w:tc>
                <w:tcPr>
                  <w:tcW w:w="741" w:type="dxa"/>
                  <w:tcBorders>
                    <w:top w:val="single" w:sz="6" w:space="0" w:color="auto"/>
                    <w:left w:val="single" w:sz="4" w:space="0" w:color="auto"/>
                    <w:bottom w:val="single" w:sz="4" w:space="0" w:color="auto"/>
                    <w:right w:val="single" w:sz="6" w:space="0" w:color="auto"/>
                  </w:tcBorders>
                  <w:vAlign w:val="center"/>
                </w:tcPr>
                <w:p w:rsidR="002F1D06" w:rsidRPr="00106E74" w:rsidRDefault="002F1D06" w:rsidP="00E64F83">
                  <w:pPr>
                    <w:pStyle w:val="book"/>
                    <w:spacing w:line="400" w:lineRule="exact"/>
                    <w:rPr>
                      <w:szCs w:val="21"/>
                    </w:rPr>
                  </w:pPr>
                  <w:r w:rsidRPr="00106E74">
                    <w:rPr>
                      <w:rFonts w:hint="eastAsia"/>
                      <w:szCs w:val="21"/>
                    </w:rPr>
                    <w:t>卫生防护距离</w:t>
                  </w:r>
                </w:p>
              </w:tc>
            </w:tr>
            <w:tr w:rsidR="002F1D06" w:rsidRPr="00106E74" w:rsidTr="008F7165">
              <w:trPr>
                <w:trHeight w:val="454"/>
                <w:jc w:val="center"/>
              </w:trPr>
              <w:tc>
                <w:tcPr>
                  <w:tcW w:w="1263" w:type="dxa"/>
                  <w:tcBorders>
                    <w:top w:val="single" w:sz="4" w:space="0" w:color="auto"/>
                    <w:left w:val="single" w:sz="6" w:space="0" w:color="auto"/>
                    <w:bottom w:val="single" w:sz="6" w:space="0" w:color="auto"/>
                    <w:right w:val="single" w:sz="4" w:space="0" w:color="auto"/>
                  </w:tcBorders>
                  <w:vAlign w:val="center"/>
                </w:tcPr>
                <w:p w:rsidR="002F1D06" w:rsidRPr="00106E74" w:rsidRDefault="002F1D06" w:rsidP="00E64F83">
                  <w:pPr>
                    <w:pStyle w:val="book"/>
                    <w:spacing w:line="400" w:lineRule="exact"/>
                    <w:rPr>
                      <w:szCs w:val="21"/>
                    </w:rPr>
                  </w:pPr>
                  <w:r w:rsidRPr="00106E74">
                    <w:rPr>
                      <w:rFonts w:hint="eastAsia"/>
                      <w:szCs w:val="21"/>
                    </w:rPr>
                    <w:t>生产车间</w:t>
                  </w:r>
                </w:p>
              </w:tc>
              <w:tc>
                <w:tcPr>
                  <w:tcW w:w="853" w:type="dxa"/>
                  <w:tcBorders>
                    <w:top w:val="single" w:sz="4" w:space="0" w:color="auto"/>
                    <w:left w:val="single" w:sz="4" w:space="0" w:color="auto"/>
                    <w:bottom w:val="single" w:sz="6" w:space="0" w:color="auto"/>
                    <w:right w:val="single" w:sz="4" w:space="0" w:color="auto"/>
                  </w:tcBorders>
                  <w:vAlign w:val="center"/>
                </w:tcPr>
                <w:p w:rsidR="002F1D06" w:rsidRPr="00106E74" w:rsidRDefault="002F1D06" w:rsidP="00E64F83">
                  <w:pPr>
                    <w:pStyle w:val="book"/>
                    <w:spacing w:line="400" w:lineRule="exact"/>
                    <w:rPr>
                      <w:szCs w:val="21"/>
                    </w:rPr>
                  </w:pPr>
                  <w:r w:rsidRPr="00106E74">
                    <w:rPr>
                      <w:rFonts w:hint="eastAsia"/>
                      <w:szCs w:val="21"/>
                    </w:rPr>
                    <w:t>非甲烷总烃</w:t>
                  </w:r>
                </w:p>
              </w:tc>
              <w:tc>
                <w:tcPr>
                  <w:tcW w:w="1035" w:type="dxa"/>
                  <w:tcBorders>
                    <w:top w:val="single" w:sz="4" w:space="0" w:color="auto"/>
                    <w:left w:val="single" w:sz="4" w:space="0" w:color="auto"/>
                    <w:bottom w:val="single" w:sz="6" w:space="0" w:color="auto"/>
                    <w:right w:val="single" w:sz="4" w:space="0" w:color="auto"/>
                  </w:tcBorders>
                  <w:vAlign w:val="center"/>
                </w:tcPr>
                <w:p w:rsidR="002F1D06" w:rsidRPr="00106E74" w:rsidRDefault="002F1D06" w:rsidP="00E64F83">
                  <w:pPr>
                    <w:pStyle w:val="book"/>
                    <w:spacing w:line="400" w:lineRule="exact"/>
                    <w:rPr>
                      <w:rFonts w:eastAsia="黑体"/>
                      <w:szCs w:val="21"/>
                    </w:rPr>
                  </w:pPr>
                  <w:r w:rsidRPr="00106E74">
                    <w:rPr>
                      <w:szCs w:val="21"/>
                    </w:rPr>
                    <w:t>0.038</w:t>
                  </w:r>
                </w:p>
              </w:tc>
              <w:tc>
                <w:tcPr>
                  <w:tcW w:w="1230" w:type="dxa"/>
                  <w:tcBorders>
                    <w:top w:val="single" w:sz="4" w:space="0" w:color="auto"/>
                    <w:left w:val="single" w:sz="4" w:space="0" w:color="auto"/>
                    <w:bottom w:val="single" w:sz="6" w:space="0" w:color="auto"/>
                    <w:right w:val="single" w:sz="4" w:space="0" w:color="auto"/>
                  </w:tcBorders>
                  <w:vAlign w:val="center"/>
                </w:tcPr>
                <w:p w:rsidR="002F1D06" w:rsidRPr="00106E74" w:rsidRDefault="002F1D06" w:rsidP="00E64F83">
                  <w:pPr>
                    <w:pStyle w:val="book"/>
                    <w:spacing w:line="400" w:lineRule="exact"/>
                    <w:rPr>
                      <w:rFonts w:eastAsia="黑体"/>
                      <w:szCs w:val="21"/>
                    </w:rPr>
                  </w:pPr>
                  <w:r w:rsidRPr="00106E74">
                    <w:rPr>
                      <w:rFonts w:eastAsia="黑体"/>
                      <w:szCs w:val="21"/>
                    </w:rPr>
                    <w:t>2.0</w:t>
                  </w:r>
                </w:p>
              </w:tc>
              <w:tc>
                <w:tcPr>
                  <w:tcW w:w="566" w:type="dxa"/>
                  <w:tcBorders>
                    <w:top w:val="single" w:sz="4" w:space="0" w:color="auto"/>
                    <w:left w:val="single" w:sz="4" w:space="0" w:color="auto"/>
                    <w:bottom w:val="single" w:sz="6" w:space="0" w:color="auto"/>
                    <w:right w:val="single" w:sz="4" w:space="0" w:color="auto"/>
                  </w:tcBorders>
                  <w:vAlign w:val="center"/>
                </w:tcPr>
                <w:p w:rsidR="002F1D06" w:rsidRPr="00106E74" w:rsidRDefault="002F1D06" w:rsidP="00E64F83">
                  <w:pPr>
                    <w:pStyle w:val="book"/>
                    <w:spacing w:line="400" w:lineRule="exact"/>
                    <w:rPr>
                      <w:szCs w:val="21"/>
                    </w:rPr>
                  </w:pPr>
                  <w:r w:rsidRPr="00106E74">
                    <w:rPr>
                      <w:szCs w:val="21"/>
                    </w:rPr>
                    <w:t>470</w:t>
                  </w:r>
                </w:p>
              </w:tc>
              <w:tc>
                <w:tcPr>
                  <w:tcW w:w="708" w:type="dxa"/>
                  <w:tcBorders>
                    <w:top w:val="single" w:sz="4" w:space="0" w:color="auto"/>
                    <w:left w:val="single" w:sz="4" w:space="0" w:color="auto"/>
                    <w:bottom w:val="single" w:sz="6" w:space="0" w:color="auto"/>
                    <w:right w:val="single" w:sz="4" w:space="0" w:color="auto"/>
                  </w:tcBorders>
                  <w:vAlign w:val="center"/>
                </w:tcPr>
                <w:p w:rsidR="002F1D06" w:rsidRPr="00106E74" w:rsidRDefault="002F1D06" w:rsidP="00E64F83">
                  <w:pPr>
                    <w:pStyle w:val="book"/>
                    <w:spacing w:line="400" w:lineRule="exact"/>
                    <w:rPr>
                      <w:szCs w:val="21"/>
                    </w:rPr>
                  </w:pPr>
                  <w:r w:rsidRPr="00106E74">
                    <w:rPr>
                      <w:szCs w:val="21"/>
                    </w:rPr>
                    <w:t>0.021</w:t>
                  </w:r>
                </w:p>
              </w:tc>
              <w:tc>
                <w:tcPr>
                  <w:tcW w:w="585" w:type="dxa"/>
                  <w:tcBorders>
                    <w:top w:val="single" w:sz="4" w:space="0" w:color="auto"/>
                    <w:left w:val="single" w:sz="4" w:space="0" w:color="auto"/>
                    <w:bottom w:val="single" w:sz="6" w:space="0" w:color="auto"/>
                    <w:right w:val="single" w:sz="4" w:space="0" w:color="auto"/>
                  </w:tcBorders>
                  <w:vAlign w:val="center"/>
                </w:tcPr>
                <w:p w:rsidR="002F1D06" w:rsidRPr="00106E74" w:rsidRDefault="002F1D06" w:rsidP="00E64F83">
                  <w:pPr>
                    <w:pStyle w:val="book"/>
                    <w:spacing w:line="400" w:lineRule="exact"/>
                    <w:rPr>
                      <w:szCs w:val="21"/>
                    </w:rPr>
                  </w:pPr>
                  <w:r w:rsidRPr="00106E74">
                    <w:rPr>
                      <w:szCs w:val="21"/>
                    </w:rPr>
                    <w:t>1.85</w:t>
                  </w:r>
                </w:p>
              </w:tc>
              <w:tc>
                <w:tcPr>
                  <w:tcW w:w="767" w:type="dxa"/>
                  <w:tcBorders>
                    <w:top w:val="single" w:sz="4" w:space="0" w:color="auto"/>
                    <w:left w:val="single" w:sz="4" w:space="0" w:color="auto"/>
                    <w:bottom w:val="single" w:sz="6" w:space="0" w:color="auto"/>
                    <w:right w:val="single" w:sz="4" w:space="0" w:color="auto"/>
                  </w:tcBorders>
                  <w:vAlign w:val="center"/>
                </w:tcPr>
                <w:p w:rsidR="002F1D06" w:rsidRPr="00106E74" w:rsidRDefault="002F1D06" w:rsidP="00E64F83">
                  <w:pPr>
                    <w:pStyle w:val="book"/>
                    <w:spacing w:line="400" w:lineRule="exact"/>
                    <w:rPr>
                      <w:szCs w:val="21"/>
                    </w:rPr>
                  </w:pPr>
                  <w:r w:rsidRPr="00106E74">
                    <w:rPr>
                      <w:szCs w:val="21"/>
                    </w:rPr>
                    <w:t>0.84</w:t>
                  </w:r>
                </w:p>
              </w:tc>
              <w:tc>
                <w:tcPr>
                  <w:tcW w:w="952" w:type="dxa"/>
                  <w:tcBorders>
                    <w:top w:val="single" w:sz="4" w:space="0" w:color="auto"/>
                    <w:left w:val="single" w:sz="4" w:space="0" w:color="auto"/>
                    <w:bottom w:val="single" w:sz="6" w:space="0" w:color="auto"/>
                    <w:right w:val="single" w:sz="4" w:space="0" w:color="auto"/>
                  </w:tcBorders>
                  <w:vAlign w:val="center"/>
                </w:tcPr>
                <w:p w:rsidR="002F1D06" w:rsidRPr="00106E74" w:rsidRDefault="002F1D06" w:rsidP="00E64F83">
                  <w:pPr>
                    <w:pStyle w:val="book"/>
                    <w:spacing w:line="400" w:lineRule="exact"/>
                    <w:rPr>
                      <w:szCs w:val="21"/>
                      <w:highlight w:val="yellow"/>
                    </w:rPr>
                  </w:pPr>
                  <w:r w:rsidRPr="00106E74">
                    <w:rPr>
                      <w:szCs w:val="21"/>
                    </w:rPr>
                    <w:t>0.786</w:t>
                  </w:r>
                </w:p>
              </w:tc>
              <w:tc>
                <w:tcPr>
                  <w:tcW w:w="741" w:type="dxa"/>
                  <w:tcBorders>
                    <w:top w:val="single" w:sz="4" w:space="0" w:color="auto"/>
                    <w:left w:val="single" w:sz="4" w:space="0" w:color="auto"/>
                    <w:bottom w:val="single" w:sz="6" w:space="0" w:color="auto"/>
                    <w:right w:val="single" w:sz="6" w:space="0" w:color="auto"/>
                  </w:tcBorders>
                  <w:vAlign w:val="center"/>
                </w:tcPr>
                <w:p w:rsidR="002F1D06" w:rsidRPr="00106E74" w:rsidRDefault="002F1D06" w:rsidP="00E64F83">
                  <w:pPr>
                    <w:pStyle w:val="book"/>
                    <w:spacing w:line="400" w:lineRule="exact"/>
                    <w:rPr>
                      <w:szCs w:val="21"/>
                      <w:highlight w:val="yellow"/>
                    </w:rPr>
                  </w:pPr>
                  <w:r w:rsidRPr="00106E74">
                    <w:rPr>
                      <w:szCs w:val="21"/>
                    </w:rPr>
                    <w:t>50</w:t>
                  </w:r>
                </w:p>
              </w:tc>
            </w:tr>
          </w:tbl>
          <w:p w:rsidR="002F1D06" w:rsidRPr="00106E74" w:rsidRDefault="002F1D06" w:rsidP="002F1D06">
            <w:pPr>
              <w:adjustRightInd w:val="0"/>
              <w:snapToGrid w:val="0"/>
              <w:spacing w:line="520" w:lineRule="exact"/>
              <w:ind w:firstLineChars="200" w:firstLine="31680"/>
              <w:rPr>
                <w:sz w:val="24"/>
              </w:rPr>
            </w:pPr>
            <w:r w:rsidRPr="00106E74">
              <w:rPr>
                <w:rFonts w:hint="eastAsia"/>
                <w:sz w:val="24"/>
              </w:rPr>
              <w:t>经计算，本项目卫生防护距离为</w:t>
            </w:r>
            <w:r w:rsidRPr="00106E74">
              <w:rPr>
                <w:sz w:val="24"/>
              </w:rPr>
              <w:t>50m</w:t>
            </w:r>
            <w:r w:rsidRPr="00106E74">
              <w:rPr>
                <w:rFonts w:hint="eastAsia"/>
                <w:sz w:val="24"/>
              </w:rPr>
              <w:t>。根据本项目厂区布置，确定本项目厂界卫生防护范围为：厂界外</w:t>
            </w:r>
            <w:r w:rsidRPr="00106E74">
              <w:rPr>
                <w:sz w:val="24"/>
              </w:rPr>
              <w:t>50m</w:t>
            </w:r>
            <w:r w:rsidRPr="00106E74">
              <w:rPr>
                <w:rFonts w:hint="eastAsia"/>
                <w:sz w:val="24"/>
              </w:rPr>
              <w:t>范围内。该卫生防护范围具体范围见附图七。根据现场调查，本项目卫生防护距离内无学校、居民点、医院等敏感目标存在，今后在该卫生防护距离范围内应禁止规划新建居民区、学校、医院等环境敏感点。</w:t>
            </w:r>
          </w:p>
          <w:p w:rsidR="002F1D06" w:rsidRPr="00823C4F" w:rsidRDefault="002F1D06" w:rsidP="002F1D06">
            <w:pPr>
              <w:pStyle w:val="BodyText2"/>
              <w:tabs>
                <w:tab w:val="left" w:pos="-18"/>
              </w:tabs>
              <w:adjustRightInd w:val="0"/>
              <w:snapToGrid w:val="0"/>
              <w:spacing w:after="0" w:line="520" w:lineRule="exact"/>
              <w:ind w:firstLineChars="200" w:firstLine="31680"/>
              <w:rPr>
                <w:sz w:val="24"/>
              </w:rPr>
            </w:pPr>
            <w:r w:rsidRPr="00823C4F">
              <w:rPr>
                <w:rFonts w:hint="eastAsia"/>
                <w:sz w:val="24"/>
              </w:rPr>
              <w:t>（</w:t>
            </w:r>
            <w:r w:rsidRPr="00823C4F">
              <w:rPr>
                <w:sz w:val="24"/>
              </w:rPr>
              <w:t>4</w:t>
            </w:r>
            <w:r w:rsidRPr="00823C4F">
              <w:rPr>
                <w:rFonts w:hint="eastAsia"/>
                <w:sz w:val="24"/>
              </w:rPr>
              <w:t>）措施可行性分析</w:t>
            </w:r>
          </w:p>
          <w:p w:rsidR="002F1D06" w:rsidRPr="00823C4F" w:rsidRDefault="002F1D06" w:rsidP="002F1D06">
            <w:pPr>
              <w:pStyle w:val="BodyText2"/>
              <w:tabs>
                <w:tab w:val="left" w:pos="-18"/>
              </w:tabs>
              <w:adjustRightInd w:val="0"/>
              <w:snapToGrid w:val="0"/>
              <w:spacing w:after="0" w:line="520" w:lineRule="exact"/>
              <w:ind w:firstLineChars="200" w:firstLine="31680"/>
              <w:rPr>
                <w:sz w:val="24"/>
              </w:rPr>
            </w:pPr>
            <w:r w:rsidRPr="00823C4F">
              <w:rPr>
                <w:rFonts w:hint="eastAsia"/>
                <w:sz w:val="24"/>
              </w:rPr>
              <w:t>采用集气罩对非甲烷总烃废气进行收集。</w:t>
            </w:r>
            <w:r w:rsidRPr="00823C4F">
              <w:rPr>
                <w:rFonts w:hint="eastAsia"/>
                <w:sz w:val="24"/>
                <w:szCs w:val="22"/>
              </w:rPr>
              <w:t>集气罩采用负压顶吸罩，设置在个产气工段上方约</w:t>
            </w:r>
            <w:r w:rsidRPr="00823C4F">
              <w:rPr>
                <w:sz w:val="24"/>
                <w:szCs w:val="22"/>
              </w:rPr>
              <w:t>0.8m</w:t>
            </w:r>
            <w:r w:rsidRPr="00823C4F">
              <w:rPr>
                <w:rFonts w:hint="eastAsia"/>
                <w:sz w:val="24"/>
                <w:szCs w:val="22"/>
              </w:rPr>
              <w:t>高处，要求其投影全部覆盖操作点，集气效率可达</w:t>
            </w:r>
            <w:r w:rsidRPr="00823C4F">
              <w:rPr>
                <w:sz w:val="24"/>
                <w:szCs w:val="22"/>
              </w:rPr>
              <w:t>90%</w:t>
            </w:r>
            <w:r w:rsidRPr="00823C4F">
              <w:rPr>
                <w:rFonts w:hint="eastAsia"/>
                <w:sz w:val="24"/>
                <w:szCs w:val="22"/>
              </w:rPr>
              <w:t>以上。</w:t>
            </w:r>
          </w:p>
          <w:p w:rsidR="002F1D06" w:rsidRPr="00823C4F" w:rsidRDefault="002F1D06" w:rsidP="002F1D06">
            <w:pPr>
              <w:pStyle w:val="BodyText2"/>
              <w:tabs>
                <w:tab w:val="left" w:pos="-18"/>
              </w:tabs>
              <w:adjustRightInd w:val="0"/>
              <w:snapToGrid w:val="0"/>
              <w:spacing w:after="0" w:line="520" w:lineRule="exact"/>
              <w:ind w:firstLineChars="200" w:firstLine="31680"/>
              <w:rPr>
                <w:sz w:val="24"/>
              </w:rPr>
            </w:pPr>
            <w:r w:rsidRPr="00823C4F">
              <w:rPr>
                <w:rFonts w:hint="eastAsia"/>
                <w:sz w:val="24"/>
              </w:rPr>
              <w:t>收集起来的非甲烷总烃由</w:t>
            </w:r>
            <w:r w:rsidRPr="00823C4F">
              <w:rPr>
                <w:sz w:val="24"/>
              </w:rPr>
              <w:t>UV</w:t>
            </w:r>
            <w:r w:rsidRPr="00823C4F">
              <w:rPr>
                <w:rFonts w:hint="eastAsia"/>
                <w:sz w:val="24"/>
              </w:rPr>
              <w:t>光解器进行净化后经</w:t>
            </w:r>
            <w:r w:rsidRPr="00823C4F">
              <w:rPr>
                <w:sz w:val="24"/>
              </w:rPr>
              <w:t>15m</w:t>
            </w:r>
            <w:r w:rsidRPr="00823C4F">
              <w:rPr>
                <w:rFonts w:hint="eastAsia"/>
                <w:sz w:val="24"/>
              </w:rPr>
              <w:t>排气筒排放。</w:t>
            </w:r>
            <w:r w:rsidRPr="00823C4F">
              <w:rPr>
                <w:sz w:val="24"/>
              </w:rPr>
              <w:t>UV</w:t>
            </w:r>
            <w:r w:rsidRPr="00823C4F">
              <w:rPr>
                <w:rFonts w:hint="eastAsia"/>
                <w:sz w:val="24"/>
              </w:rPr>
              <w:t>光解器是利用特制的高能高臭氧</w:t>
            </w:r>
            <w:r w:rsidRPr="00823C4F">
              <w:rPr>
                <w:sz w:val="24"/>
              </w:rPr>
              <w:t>UV</w:t>
            </w:r>
            <w:r w:rsidRPr="00823C4F">
              <w:rPr>
                <w:rFonts w:hint="eastAsia"/>
                <w:sz w:val="24"/>
              </w:rPr>
              <w:t>紫外线光束照射有机废气，裂解有机气体的装置，其净化效率可达</w:t>
            </w:r>
            <w:r w:rsidRPr="00823C4F">
              <w:rPr>
                <w:sz w:val="24"/>
              </w:rPr>
              <w:t>80%</w:t>
            </w:r>
            <w:r w:rsidRPr="00823C4F">
              <w:rPr>
                <w:rFonts w:hint="eastAsia"/>
                <w:sz w:val="24"/>
              </w:rPr>
              <w:t>以上。</w:t>
            </w:r>
          </w:p>
          <w:p w:rsidR="002F1D06" w:rsidRPr="00106E74" w:rsidRDefault="002F1D06" w:rsidP="002F1D06">
            <w:pPr>
              <w:spacing w:line="520" w:lineRule="exact"/>
              <w:ind w:firstLineChars="200" w:firstLine="31680"/>
              <w:rPr>
                <w:sz w:val="24"/>
              </w:rPr>
            </w:pPr>
            <w:r w:rsidRPr="00106E74">
              <w:rPr>
                <w:rFonts w:hint="eastAsia"/>
                <w:sz w:val="24"/>
              </w:rPr>
              <w:t>综上所述，项目运营期废气在采取相应措施后均可满足相应标准限值要求，达标排放，污染物最大落地浓度可以满足相应标准限值，对区域大气环境质量影响较小。</w:t>
            </w:r>
          </w:p>
          <w:p w:rsidR="002F1D06" w:rsidRPr="00106E74" w:rsidRDefault="002F1D06" w:rsidP="002F1D06">
            <w:pPr>
              <w:spacing w:line="520" w:lineRule="exact"/>
              <w:ind w:firstLineChars="200" w:firstLine="31680"/>
              <w:rPr>
                <w:sz w:val="24"/>
              </w:rPr>
            </w:pPr>
            <w:r w:rsidRPr="00106E74">
              <w:rPr>
                <w:rFonts w:hint="eastAsia"/>
                <w:sz w:val="24"/>
              </w:rPr>
              <w:t>（</w:t>
            </w:r>
            <w:r w:rsidRPr="00106E74">
              <w:rPr>
                <w:sz w:val="24"/>
              </w:rPr>
              <w:t>5</w:t>
            </w:r>
            <w:r w:rsidRPr="00106E74">
              <w:rPr>
                <w:rFonts w:hint="eastAsia"/>
                <w:sz w:val="24"/>
              </w:rPr>
              <w:t>）环境监测计划</w:t>
            </w:r>
          </w:p>
          <w:p w:rsidR="002F1D06" w:rsidRPr="00106E74" w:rsidRDefault="002F1D06" w:rsidP="002F1D06">
            <w:pPr>
              <w:spacing w:line="520" w:lineRule="exact"/>
              <w:ind w:firstLineChars="200" w:firstLine="31680"/>
              <w:rPr>
                <w:sz w:val="24"/>
              </w:rPr>
            </w:pPr>
            <w:r w:rsidRPr="00106E74">
              <w:rPr>
                <w:rFonts w:hint="eastAsia"/>
                <w:sz w:val="24"/>
              </w:rPr>
              <w:t>本项目自行监测计划见下表。</w:t>
            </w:r>
          </w:p>
          <w:p w:rsidR="002F1D06" w:rsidRPr="00106E74" w:rsidRDefault="002F1D06" w:rsidP="002F1D06">
            <w:pPr>
              <w:adjustRightInd w:val="0"/>
              <w:snapToGrid w:val="0"/>
              <w:spacing w:line="360" w:lineRule="exact"/>
              <w:ind w:firstLineChars="300" w:firstLine="31680"/>
              <w:rPr>
                <w:rFonts w:eastAsia="黑体"/>
                <w:sz w:val="24"/>
              </w:rPr>
            </w:pPr>
            <w:r w:rsidRPr="00106E74">
              <w:rPr>
                <w:rFonts w:eastAsia="黑体" w:hint="eastAsia"/>
                <w:sz w:val="24"/>
              </w:rPr>
              <w:t>表</w:t>
            </w:r>
            <w:r w:rsidRPr="00106E74">
              <w:rPr>
                <w:rFonts w:eastAsia="黑体"/>
                <w:sz w:val="24"/>
              </w:rPr>
              <w:t>2</w:t>
            </w:r>
            <w:r>
              <w:rPr>
                <w:rFonts w:eastAsia="黑体"/>
                <w:sz w:val="24"/>
              </w:rPr>
              <w:t>9</w:t>
            </w:r>
            <w:r w:rsidRPr="00106E74">
              <w:rPr>
                <w:rFonts w:eastAsia="黑体"/>
                <w:sz w:val="24"/>
              </w:rPr>
              <w:t xml:space="preserve">                   </w:t>
            </w:r>
            <w:r w:rsidRPr="00106E74">
              <w:rPr>
                <w:rFonts w:eastAsia="黑体" w:hint="eastAsia"/>
                <w:sz w:val="24"/>
              </w:rPr>
              <w:t>废气监测方案</w:t>
            </w: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A0"/>
            </w:tblPr>
            <w:tblGrid>
              <w:gridCol w:w="1247"/>
              <w:gridCol w:w="1261"/>
              <w:gridCol w:w="1315"/>
              <w:gridCol w:w="4897"/>
            </w:tblGrid>
            <w:tr w:rsidR="002F1D06" w:rsidRPr="00106E74" w:rsidTr="00702166">
              <w:trPr>
                <w:trHeight w:val="330"/>
                <w:jc w:val="center"/>
              </w:trPr>
              <w:tc>
                <w:tcPr>
                  <w:tcW w:w="715" w:type="pct"/>
                  <w:tcBorders>
                    <w:top w:val="single" w:sz="4" w:space="0" w:color="000000"/>
                    <w:left w:val="single" w:sz="4" w:space="0" w:color="000000"/>
                    <w:bottom w:val="single" w:sz="6" w:space="0" w:color="000000"/>
                    <w:right w:val="single" w:sz="6" w:space="0" w:color="000000"/>
                  </w:tcBorders>
                  <w:vAlign w:val="center"/>
                </w:tcPr>
                <w:p w:rsidR="002F1D06" w:rsidRPr="00106E74" w:rsidRDefault="002F1D06" w:rsidP="009E3FFF">
                  <w:pPr>
                    <w:pStyle w:val="TableParagraph"/>
                    <w:spacing w:line="360" w:lineRule="exact"/>
                    <w:jc w:val="center"/>
                    <w:rPr>
                      <w:rFonts w:ascii="Times New Roman" w:hAnsi="Times New Roman" w:cs="Times New Roman"/>
                      <w:bCs/>
                      <w:szCs w:val="21"/>
                    </w:rPr>
                  </w:pPr>
                  <w:r w:rsidRPr="00106E74">
                    <w:rPr>
                      <w:rFonts w:ascii="Times New Roman" w:hAnsi="Times New Roman" w:cs="Times New Roman" w:hint="eastAsia"/>
                      <w:bCs/>
                      <w:szCs w:val="21"/>
                    </w:rPr>
                    <w:t>监测点位</w:t>
                  </w:r>
                </w:p>
              </w:tc>
              <w:tc>
                <w:tcPr>
                  <w:tcW w:w="723" w:type="pct"/>
                  <w:tcBorders>
                    <w:top w:val="single" w:sz="4" w:space="0" w:color="000000"/>
                    <w:left w:val="single" w:sz="6" w:space="0" w:color="000000"/>
                    <w:bottom w:val="single" w:sz="6" w:space="0" w:color="000000"/>
                    <w:right w:val="single" w:sz="6" w:space="0" w:color="000000"/>
                  </w:tcBorders>
                  <w:vAlign w:val="center"/>
                </w:tcPr>
                <w:p w:rsidR="002F1D06" w:rsidRPr="00106E74" w:rsidRDefault="002F1D06" w:rsidP="009E3FFF">
                  <w:pPr>
                    <w:pStyle w:val="TableParagraph"/>
                    <w:spacing w:line="360" w:lineRule="exact"/>
                    <w:jc w:val="center"/>
                    <w:rPr>
                      <w:rFonts w:ascii="Times New Roman" w:hAnsi="Times New Roman" w:cs="Times New Roman"/>
                      <w:bCs/>
                      <w:szCs w:val="21"/>
                    </w:rPr>
                  </w:pPr>
                  <w:r w:rsidRPr="00106E74">
                    <w:rPr>
                      <w:rFonts w:ascii="Times New Roman" w:hAnsi="Times New Roman" w:cs="Times New Roman" w:hint="eastAsia"/>
                      <w:bCs/>
                      <w:szCs w:val="21"/>
                    </w:rPr>
                    <w:t>监测指标</w:t>
                  </w:r>
                </w:p>
              </w:tc>
              <w:tc>
                <w:tcPr>
                  <w:tcW w:w="754" w:type="pct"/>
                  <w:tcBorders>
                    <w:top w:val="single" w:sz="4" w:space="0" w:color="000000"/>
                    <w:left w:val="single" w:sz="6" w:space="0" w:color="000000"/>
                    <w:bottom w:val="single" w:sz="6" w:space="0" w:color="000000"/>
                    <w:right w:val="single" w:sz="6" w:space="0" w:color="000000"/>
                  </w:tcBorders>
                  <w:vAlign w:val="center"/>
                </w:tcPr>
                <w:p w:rsidR="002F1D06" w:rsidRPr="00106E74" w:rsidRDefault="002F1D06" w:rsidP="009E3FFF">
                  <w:pPr>
                    <w:pStyle w:val="TableParagraph"/>
                    <w:spacing w:line="360" w:lineRule="exact"/>
                    <w:jc w:val="center"/>
                    <w:rPr>
                      <w:rFonts w:ascii="Times New Roman" w:hAnsi="Times New Roman" w:cs="Times New Roman"/>
                      <w:bCs/>
                      <w:szCs w:val="21"/>
                    </w:rPr>
                  </w:pPr>
                  <w:r w:rsidRPr="00106E74">
                    <w:rPr>
                      <w:rFonts w:ascii="Times New Roman" w:hAnsi="Times New Roman" w:cs="Times New Roman" w:hint="eastAsia"/>
                      <w:bCs/>
                      <w:szCs w:val="21"/>
                    </w:rPr>
                    <w:t>监测频次</w:t>
                  </w:r>
                </w:p>
              </w:tc>
              <w:tc>
                <w:tcPr>
                  <w:tcW w:w="2808" w:type="pct"/>
                  <w:tcBorders>
                    <w:top w:val="single" w:sz="4" w:space="0" w:color="000000"/>
                    <w:left w:val="single" w:sz="6" w:space="0" w:color="000000"/>
                    <w:bottom w:val="single" w:sz="6" w:space="0" w:color="000000"/>
                    <w:right w:val="single" w:sz="4" w:space="0" w:color="000000"/>
                  </w:tcBorders>
                  <w:vAlign w:val="center"/>
                </w:tcPr>
                <w:p w:rsidR="002F1D06" w:rsidRPr="00106E74" w:rsidRDefault="002F1D06" w:rsidP="009E3FFF">
                  <w:pPr>
                    <w:pStyle w:val="TableParagraph"/>
                    <w:spacing w:line="360" w:lineRule="exact"/>
                    <w:jc w:val="center"/>
                    <w:rPr>
                      <w:rFonts w:ascii="Times New Roman" w:hAnsi="Times New Roman" w:cs="Times New Roman"/>
                      <w:bCs/>
                      <w:szCs w:val="21"/>
                    </w:rPr>
                  </w:pPr>
                  <w:r w:rsidRPr="00106E74">
                    <w:rPr>
                      <w:rFonts w:ascii="Times New Roman" w:hAnsi="Times New Roman" w:cs="Times New Roman" w:hint="eastAsia"/>
                      <w:bCs/>
                      <w:szCs w:val="21"/>
                    </w:rPr>
                    <w:t>执行排放标准</w:t>
                  </w:r>
                </w:p>
              </w:tc>
            </w:tr>
            <w:tr w:rsidR="002F1D06" w:rsidRPr="00106E74" w:rsidTr="00702166">
              <w:trPr>
                <w:trHeight w:val="269"/>
                <w:jc w:val="center"/>
              </w:trPr>
              <w:tc>
                <w:tcPr>
                  <w:tcW w:w="715" w:type="pct"/>
                  <w:tcBorders>
                    <w:top w:val="single" w:sz="6" w:space="0" w:color="000000"/>
                    <w:left w:val="single" w:sz="4" w:space="0" w:color="000000"/>
                    <w:bottom w:val="single" w:sz="6" w:space="0" w:color="000000"/>
                    <w:right w:val="single" w:sz="6" w:space="0" w:color="000000"/>
                  </w:tcBorders>
                  <w:vAlign w:val="center"/>
                </w:tcPr>
                <w:p w:rsidR="002F1D06" w:rsidRPr="00106E74" w:rsidRDefault="002F1D06" w:rsidP="009E3FFF">
                  <w:pPr>
                    <w:pStyle w:val="TableParagraph"/>
                    <w:spacing w:line="360" w:lineRule="exact"/>
                    <w:jc w:val="center"/>
                    <w:rPr>
                      <w:rFonts w:ascii="Times New Roman" w:hAnsi="Times New Roman" w:cs="Times New Roman"/>
                      <w:szCs w:val="21"/>
                      <w:lang w:val="en-US"/>
                    </w:rPr>
                  </w:pPr>
                  <w:r w:rsidRPr="00106E74">
                    <w:rPr>
                      <w:rFonts w:ascii="Times New Roman" w:hAnsi="Times New Roman" w:cs="Times New Roman" w:hint="eastAsia"/>
                      <w:szCs w:val="21"/>
                      <w:lang w:val="en-US"/>
                    </w:rPr>
                    <w:t>排气筒</w:t>
                  </w:r>
                </w:p>
              </w:tc>
              <w:tc>
                <w:tcPr>
                  <w:tcW w:w="723" w:type="pct"/>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rsidP="009E3FFF">
                  <w:pPr>
                    <w:pStyle w:val="TableParagraph"/>
                    <w:spacing w:line="360" w:lineRule="exact"/>
                    <w:jc w:val="center"/>
                    <w:rPr>
                      <w:rFonts w:ascii="Times New Roman" w:hAnsi="Times New Roman" w:cs="Times New Roman"/>
                      <w:szCs w:val="21"/>
                    </w:rPr>
                  </w:pPr>
                  <w:r w:rsidRPr="00106E74">
                    <w:rPr>
                      <w:rFonts w:ascii="Times New Roman" w:hAnsi="Times New Roman" w:cs="Times New Roman" w:hint="eastAsia"/>
                      <w:szCs w:val="21"/>
                    </w:rPr>
                    <w:t>非甲烷总烃</w:t>
                  </w:r>
                </w:p>
              </w:tc>
              <w:tc>
                <w:tcPr>
                  <w:tcW w:w="754" w:type="pct"/>
                  <w:vMerge w:val="restart"/>
                  <w:tcBorders>
                    <w:top w:val="single" w:sz="6" w:space="0" w:color="000000"/>
                    <w:left w:val="single" w:sz="6" w:space="0" w:color="000000"/>
                    <w:bottom w:val="single" w:sz="6" w:space="0" w:color="000000"/>
                    <w:right w:val="single" w:sz="6" w:space="0" w:color="000000"/>
                  </w:tcBorders>
                  <w:vAlign w:val="center"/>
                </w:tcPr>
                <w:p w:rsidR="002F1D06" w:rsidRPr="00106E74" w:rsidRDefault="002F1D06" w:rsidP="009E3FFF">
                  <w:pPr>
                    <w:spacing w:line="360" w:lineRule="exact"/>
                    <w:jc w:val="center"/>
                    <w:rPr>
                      <w:szCs w:val="21"/>
                    </w:rPr>
                  </w:pPr>
                  <w:r w:rsidRPr="00106E74">
                    <w:rPr>
                      <w:rFonts w:hint="eastAsia"/>
                      <w:szCs w:val="21"/>
                    </w:rPr>
                    <w:t>每季度一次</w:t>
                  </w:r>
                </w:p>
                <w:p w:rsidR="002F1D06" w:rsidRPr="00106E74" w:rsidRDefault="002F1D06" w:rsidP="009E3FFF">
                  <w:pPr>
                    <w:pStyle w:val="TableParagraph"/>
                    <w:spacing w:line="360" w:lineRule="exact"/>
                    <w:jc w:val="center"/>
                    <w:rPr>
                      <w:rFonts w:ascii="Times New Roman" w:hAnsi="Times New Roman" w:cs="Times New Roman"/>
                      <w:szCs w:val="21"/>
                      <w:lang w:val="en-US"/>
                    </w:rPr>
                  </w:pPr>
                  <w:r w:rsidRPr="00106E74">
                    <w:rPr>
                      <w:rFonts w:ascii="Times New Roman" w:hAnsi="Times New Roman" w:cs="Times New Roman" w:hint="eastAsia"/>
                      <w:szCs w:val="21"/>
                    </w:rPr>
                    <w:t>（委托有资质的环保监测部门）</w:t>
                  </w:r>
                </w:p>
              </w:tc>
              <w:tc>
                <w:tcPr>
                  <w:tcW w:w="2808" w:type="pct"/>
                  <w:vMerge w:val="restart"/>
                  <w:tcBorders>
                    <w:top w:val="single" w:sz="6" w:space="0" w:color="000000"/>
                    <w:left w:val="single" w:sz="6" w:space="0" w:color="000000"/>
                    <w:bottom w:val="single" w:sz="6" w:space="0" w:color="000000"/>
                    <w:right w:val="single" w:sz="4" w:space="0" w:color="000000"/>
                  </w:tcBorders>
                  <w:vAlign w:val="center"/>
                </w:tcPr>
                <w:p w:rsidR="002F1D06" w:rsidRPr="00106E74" w:rsidRDefault="002F1D06" w:rsidP="009E3FFF">
                  <w:pPr>
                    <w:pStyle w:val="TableParagraph"/>
                    <w:spacing w:line="360" w:lineRule="exact"/>
                    <w:jc w:val="center"/>
                    <w:rPr>
                      <w:rFonts w:ascii="Times New Roman" w:hAnsi="Times New Roman" w:cs="Times New Roman"/>
                      <w:szCs w:val="21"/>
                      <w:lang w:val="en-US"/>
                    </w:rPr>
                  </w:pPr>
                  <w:r w:rsidRPr="00106E74">
                    <w:rPr>
                      <w:rFonts w:ascii="Times New Roman" w:hAnsi="Times New Roman" w:cs="Times New Roman"/>
                      <w:szCs w:val="21"/>
                      <w:lang w:val="en-US"/>
                    </w:rPr>
                    <w:t xml:space="preserve"> </w:t>
                  </w:r>
                  <w:r w:rsidRPr="00106E74">
                    <w:rPr>
                      <w:rFonts w:ascii="Times New Roman" w:hAnsi="Times New Roman" w:cs="Times New Roman" w:hint="eastAsia"/>
                      <w:bCs/>
                      <w:szCs w:val="21"/>
                    </w:rPr>
                    <w:t>《大气污染物综合排放标准》（</w:t>
                  </w:r>
                  <w:r w:rsidRPr="00106E74">
                    <w:rPr>
                      <w:rFonts w:ascii="Times New Roman" w:hAnsi="Times New Roman" w:cs="Times New Roman"/>
                      <w:bCs/>
                      <w:szCs w:val="21"/>
                    </w:rPr>
                    <w:t>GB16297-1996</w:t>
                  </w:r>
                  <w:r w:rsidRPr="00106E74">
                    <w:rPr>
                      <w:rFonts w:ascii="Times New Roman" w:hAnsi="Times New Roman" w:cs="Times New Roman" w:hint="eastAsia"/>
                      <w:bCs/>
                      <w:szCs w:val="21"/>
                    </w:rPr>
                    <w:t>）表</w:t>
                  </w:r>
                  <w:r w:rsidRPr="00106E74">
                    <w:rPr>
                      <w:rFonts w:ascii="Times New Roman" w:hAnsi="Times New Roman" w:cs="Times New Roman"/>
                      <w:bCs/>
                      <w:szCs w:val="21"/>
                    </w:rPr>
                    <w:t>2</w:t>
                  </w:r>
                  <w:r w:rsidRPr="00106E74">
                    <w:rPr>
                      <w:rFonts w:ascii="Times New Roman" w:hAnsi="Times New Roman" w:cs="Times New Roman" w:hint="eastAsia"/>
                      <w:bCs/>
                      <w:szCs w:val="21"/>
                    </w:rPr>
                    <w:t>二级标准</w:t>
                  </w:r>
                </w:p>
                <w:p w:rsidR="002F1D06" w:rsidRPr="00106E74" w:rsidRDefault="002F1D06" w:rsidP="009E3FFF">
                  <w:pPr>
                    <w:pStyle w:val="TableParagraph"/>
                    <w:spacing w:line="360" w:lineRule="exact"/>
                    <w:jc w:val="center"/>
                    <w:rPr>
                      <w:rFonts w:ascii="Times New Roman" w:hAnsi="Times New Roman" w:cs="Times New Roman"/>
                      <w:szCs w:val="21"/>
                      <w:lang w:val="en-US"/>
                    </w:rPr>
                  </w:pPr>
                  <w:r w:rsidRPr="00106E74">
                    <w:rPr>
                      <w:rFonts w:ascii="Times New Roman" w:hAnsi="Times New Roman" w:cs="Times New Roman" w:hint="eastAsia"/>
                      <w:szCs w:val="21"/>
                    </w:rPr>
                    <w:t>《关于全省开展工业企业挥发性有机物专项治理工作中排放建议值的通知》（豫环攻坚办</w:t>
                  </w:r>
                  <w:r w:rsidRPr="00106E74">
                    <w:rPr>
                      <w:rFonts w:ascii="Times New Roman" w:hAnsi="Times New Roman" w:cs="Times New Roman"/>
                      <w:szCs w:val="21"/>
                    </w:rPr>
                    <w:t>[2017]162</w:t>
                  </w:r>
                  <w:r w:rsidRPr="00106E74">
                    <w:rPr>
                      <w:rFonts w:ascii="Times New Roman" w:hAnsi="Times New Roman" w:cs="Times New Roman" w:hint="eastAsia"/>
                      <w:szCs w:val="21"/>
                    </w:rPr>
                    <w:t>号）标准要求</w:t>
                  </w:r>
                </w:p>
              </w:tc>
            </w:tr>
            <w:tr w:rsidR="002F1D06" w:rsidRPr="00106E74" w:rsidTr="00702166">
              <w:trPr>
                <w:trHeight w:val="177"/>
                <w:jc w:val="center"/>
              </w:trPr>
              <w:tc>
                <w:tcPr>
                  <w:tcW w:w="715" w:type="pct"/>
                  <w:tcBorders>
                    <w:top w:val="single" w:sz="6" w:space="0" w:color="000000"/>
                    <w:left w:val="single" w:sz="4" w:space="0" w:color="000000"/>
                    <w:bottom w:val="single" w:sz="4" w:space="0" w:color="000000"/>
                    <w:right w:val="single" w:sz="6" w:space="0" w:color="000000"/>
                  </w:tcBorders>
                  <w:vAlign w:val="center"/>
                </w:tcPr>
                <w:p w:rsidR="002F1D06" w:rsidRPr="00106E74" w:rsidRDefault="002F1D06" w:rsidP="009E3FFF">
                  <w:pPr>
                    <w:widowControl/>
                    <w:spacing w:line="360" w:lineRule="exact"/>
                    <w:jc w:val="center"/>
                    <w:rPr>
                      <w:szCs w:val="21"/>
                    </w:rPr>
                  </w:pPr>
                  <w:r w:rsidRPr="00106E74">
                    <w:rPr>
                      <w:rFonts w:hint="eastAsia"/>
                      <w:szCs w:val="21"/>
                    </w:rPr>
                    <w:t>厂界</w:t>
                  </w:r>
                </w:p>
              </w:tc>
              <w:tc>
                <w:tcPr>
                  <w:tcW w:w="723" w:type="pct"/>
                  <w:tcBorders>
                    <w:top w:val="single" w:sz="6" w:space="0" w:color="000000"/>
                    <w:left w:val="single" w:sz="6" w:space="0" w:color="000000"/>
                    <w:bottom w:val="single" w:sz="4" w:space="0" w:color="000000"/>
                    <w:right w:val="single" w:sz="6" w:space="0" w:color="000000"/>
                  </w:tcBorders>
                  <w:vAlign w:val="center"/>
                </w:tcPr>
                <w:p w:rsidR="002F1D06" w:rsidRPr="00106E74" w:rsidRDefault="002F1D06" w:rsidP="009E3FFF">
                  <w:pPr>
                    <w:pStyle w:val="TableParagraph"/>
                    <w:spacing w:line="360" w:lineRule="exact"/>
                    <w:jc w:val="center"/>
                    <w:rPr>
                      <w:rFonts w:ascii="Times New Roman" w:hAnsi="Times New Roman" w:cs="Times New Roman"/>
                      <w:szCs w:val="21"/>
                    </w:rPr>
                  </w:pPr>
                  <w:r w:rsidRPr="00106E74">
                    <w:rPr>
                      <w:rFonts w:ascii="Times New Roman" w:hAnsi="Times New Roman" w:cs="Times New Roman" w:hint="eastAsia"/>
                      <w:szCs w:val="21"/>
                    </w:rPr>
                    <w:t>非甲烷总烃</w:t>
                  </w:r>
                </w:p>
              </w:tc>
              <w:tc>
                <w:tcPr>
                  <w:tcW w:w="754" w:type="pct"/>
                  <w:vMerge/>
                  <w:tcBorders>
                    <w:top w:val="single" w:sz="6" w:space="0" w:color="000000"/>
                    <w:left w:val="single" w:sz="6" w:space="0" w:color="000000"/>
                    <w:bottom w:val="single" w:sz="4" w:space="0" w:color="000000"/>
                    <w:right w:val="single" w:sz="6" w:space="0" w:color="000000"/>
                  </w:tcBorders>
                  <w:vAlign w:val="center"/>
                </w:tcPr>
                <w:p w:rsidR="002F1D06" w:rsidRPr="00106E74" w:rsidRDefault="002F1D06" w:rsidP="009E3FFF">
                  <w:pPr>
                    <w:widowControl/>
                    <w:spacing w:line="360" w:lineRule="exact"/>
                    <w:jc w:val="center"/>
                    <w:rPr>
                      <w:szCs w:val="21"/>
                    </w:rPr>
                  </w:pPr>
                </w:p>
              </w:tc>
              <w:tc>
                <w:tcPr>
                  <w:tcW w:w="2808" w:type="pct"/>
                  <w:vMerge/>
                  <w:tcBorders>
                    <w:top w:val="single" w:sz="6" w:space="0" w:color="000000"/>
                    <w:left w:val="single" w:sz="6" w:space="0" w:color="000000"/>
                    <w:bottom w:val="single" w:sz="4" w:space="0" w:color="000000"/>
                    <w:right w:val="single" w:sz="4" w:space="0" w:color="000000"/>
                  </w:tcBorders>
                  <w:vAlign w:val="center"/>
                </w:tcPr>
                <w:p w:rsidR="002F1D06" w:rsidRPr="00106E74" w:rsidRDefault="002F1D06" w:rsidP="009E3FFF">
                  <w:pPr>
                    <w:pStyle w:val="TableParagraph"/>
                    <w:spacing w:line="360" w:lineRule="exact"/>
                    <w:jc w:val="center"/>
                    <w:rPr>
                      <w:rFonts w:ascii="Times New Roman" w:hAnsi="Times New Roman" w:cs="Times New Roman"/>
                      <w:szCs w:val="21"/>
                    </w:rPr>
                  </w:pPr>
                </w:p>
              </w:tc>
            </w:tr>
          </w:tbl>
          <w:p w:rsidR="002F1D06" w:rsidRPr="00106E74" w:rsidRDefault="002F1D06" w:rsidP="002F1D06">
            <w:pPr>
              <w:spacing w:line="520" w:lineRule="exact"/>
              <w:ind w:firstLineChars="200" w:firstLine="31680"/>
              <w:rPr>
                <w:rFonts w:eastAsia="黑体"/>
                <w:sz w:val="24"/>
              </w:rPr>
            </w:pPr>
            <w:r w:rsidRPr="00106E74">
              <w:rPr>
                <w:rFonts w:eastAsia="黑体" w:hint="eastAsia"/>
                <w:sz w:val="24"/>
              </w:rPr>
              <w:t>三、声环境影响分析</w:t>
            </w:r>
          </w:p>
          <w:p w:rsidR="002F1D06" w:rsidRPr="00106E74" w:rsidRDefault="002F1D06" w:rsidP="002F1D06">
            <w:pPr>
              <w:spacing w:line="520" w:lineRule="exact"/>
              <w:ind w:firstLineChars="200" w:firstLine="31680"/>
              <w:rPr>
                <w:sz w:val="24"/>
              </w:rPr>
            </w:pPr>
            <w:r w:rsidRPr="00106E74">
              <w:rPr>
                <w:rFonts w:hint="eastAsia"/>
                <w:sz w:val="24"/>
              </w:rPr>
              <w:t>本项目噪声主要来自机械设备运转时产生的噪声，其噪声源强为</w:t>
            </w:r>
            <w:r w:rsidRPr="00106E74">
              <w:rPr>
                <w:sz w:val="24"/>
              </w:rPr>
              <w:t>75-85dB(A)</w:t>
            </w:r>
            <w:r w:rsidRPr="00106E74">
              <w:rPr>
                <w:rFonts w:hint="eastAsia"/>
                <w:sz w:val="24"/>
              </w:rPr>
              <w:t>，项目设备均设置在生产车间内，因此可概化为一个虚拟源强（虚拟噪声源位置位于车间中心）。经基础减震、厂墙隔声后的虚拟噪声源强见下表。</w:t>
            </w:r>
          </w:p>
          <w:p w:rsidR="002F1D06" w:rsidRPr="00106E74" w:rsidRDefault="002F1D06" w:rsidP="002F1D06">
            <w:pPr>
              <w:pStyle w:val="a5"/>
              <w:tabs>
                <w:tab w:val="left" w:pos="2025"/>
              </w:tabs>
              <w:spacing w:line="520" w:lineRule="exact"/>
              <w:ind w:firstLine="31680"/>
              <w:rPr>
                <w:rFonts w:ascii="Times New Roman" w:eastAsia="黑体"/>
                <w:sz w:val="24"/>
                <w:szCs w:val="24"/>
              </w:rPr>
            </w:pPr>
            <w:r w:rsidRPr="00106E74">
              <w:rPr>
                <w:rFonts w:ascii="Times New Roman" w:eastAsia="黑体" w:hint="eastAsia"/>
                <w:sz w:val="24"/>
                <w:szCs w:val="24"/>
              </w:rPr>
              <w:t>表</w:t>
            </w:r>
            <w:r>
              <w:rPr>
                <w:rFonts w:ascii="Times New Roman" w:eastAsia="黑体"/>
                <w:sz w:val="24"/>
                <w:szCs w:val="24"/>
              </w:rPr>
              <w:t>30</w:t>
            </w:r>
            <w:r w:rsidRPr="00106E74">
              <w:rPr>
                <w:rFonts w:ascii="Times New Roman" w:eastAsia="黑体"/>
                <w:sz w:val="24"/>
                <w:szCs w:val="24"/>
              </w:rPr>
              <w:t xml:space="preserve">              </w:t>
            </w:r>
            <w:r w:rsidRPr="00106E74">
              <w:rPr>
                <w:rFonts w:ascii="Times New Roman" w:eastAsia="黑体" w:hint="eastAsia"/>
                <w:sz w:val="24"/>
                <w:szCs w:val="24"/>
              </w:rPr>
              <w:t>高噪声设备源强及降噪措施效果</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1392"/>
              <w:gridCol w:w="1176"/>
              <w:gridCol w:w="1338"/>
              <w:gridCol w:w="2396"/>
              <w:gridCol w:w="1572"/>
            </w:tblGrid>
            <w:tr w:rsidR="002F1D06" w:rsidRPr="00106E74" w:rsidTr="00702166">
              <w:trPr>
                <w:trHeight w:val="643"/>
              </w:trPr>
              <w:tc>
                <w:tcPr>
                  <w:tcW w:w="84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rsidP="002F1D06">
                  <w:pPr>
                    <w:ind w:left="-108" w:rightChars="-38" w:right="31680"/>
                    <w:jc w:val="center"/>
                    <w:rPr>
                      <w:szCs w:val="21"/>
                    </w:rPr>
                  </w:pPr>
                  <w:r w:rsidRPr="00106E74">
                    <w:rPr>
                      <w:rFonts w:hint="eastAsia"/>
                      <w:szCs w:val="21"/>
                    </w:rPr>
                    <w:t>噪声源位置</w:t>
                  </w:r>
                </w:p>
              </w:tc>
              <w:tc>
                <w:tcPr>
                  <w:tcW w:w="139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ind w:left="3"/>
                    <w:jc w:val="center"/>
                    <w:rPr>
                      <w:szCs w:val="21"/>
                    </w:rPr>
                  </w:pPr>
                  <w:r w:rsidRPr="00106E74">
                    <w:rPr>
                      <w:rFonts w:hint="eastAsia"/>
                      <w:szCs w:val="21"/>
                    </w:rPr>
                    <w:t>主要</w:t>
                  </w:r>
                </w:p>
                <w:p w:rsidR="002F1D06" w:rsidRPr="00106E74" w:rsidRDefault="002F1D06">
                  <w:pPr>
                    <w:ind w:left="3"/>
                    <w:jc w:val="center"/>
                    <w:rPr>
                      <w:szCs w:val="21"/>
                    </w:rPr>
                  </w:pPr>
                  <w:r w:rsidRPr="00106E74">
                    <w:rPr>
                      <w:rFonts w:hint="eastAsia"/>
                      <w:szCs w:val="21"/>
                    </w:rPr>
                    <w:t>噪声源</w:t>
                  </w:r>
                </w:p>
              </w:tc>
              <w:tc>
                <w:tcPr>
                  <w:tcW w:w="11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ind w:left="3"/>
                    <w:jc w:val="center"/>
                    <w:rPr>
                      <w:szCs w:val="21"/>
                    </w:rPr>
                  </w:pPr>
                  <w:r w:rsidRPr="00106E74">
                    <w:rPr>
                      <w:rFonts w:hint="eastAsia"/>
                      <w:szCs w:val="21"/>
                    </w:rPr>
                    <w:t>声源值［</w:t>
                  </w:r>
                  <w:r w:rsidRPr="00106E74">
                    <w:rPr>
                      <w:szCs w:val="21"/>
                    </w:rPr>
                    <w:t>dB(A)</w:t>
                  </w:r>
                  <w:r w:rsidRPr="00106E74">
                    <w:rPr>
                      <w:rFonts w:hint="eastAsia"/>
                      <w:szCs w:val="21"/>
                    </w:rPr>
                    <w:t>］</w:t>
                  </w:r>
                </w:p>
              </w:tc>
              <w:tc>
                <w:tcPr>
                  <w:tcW w:w="133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ind w:left="3"/>
                    <w:jc w:val="center"/>
                    <w:rPr>
                      <w:szCs w:val="21"/>
                    </w:rPr>
                  </w:pPr>
                  <w:r w:rsidRPr="00106E74">
                    <w:rPr>
                      <w:rFonts w:hint="eastAsia"/>
                      <w:szCs w:val="21"/>
                    </w:rPr>
                    <w:t>台数</w:t>
                  </w:r>
                </w:p>
              </w:tc>
              <w:tc>
                <w:tcPr>
                  <w:tcW w:w="239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jc w:val="center"/>
                    <w:rPr>
                      <w:szCs w:val="21"/>
                    </w:rPr>
                  </w:pPr>
                  <w:r w:rsidRPr="00106E74">
                    <w:rPr>
                      <w:rFonts w:hint="eastAsia"/>
                      <w:szCs w:val="21"/>
                    </w:rPr>
                    <w:t>治理措施</w:t>
                  </w:r>
                </w:p>
              </w:tc>
              <w:tc>
                <w:tcPr>
                  <w:tcW w:w="157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jc w:val="center"/>
                    <w:rPr>
                      <w:szCs w:val="21"/>
                    </w:rPr>
                  </w:pPr>
                  <w:r w:rsidRPr="00106E74">
                    <w:rPr>
                      <w:rFonts w:hint="eastAsia"/>
                      <w:szCs w:val="21"/>
                    </w:rPr>
                    <w:t>虚拟噪声值［</w:t>
                  </w:r>
                  <w:r w:rsidRPr="00106E74">
                    <w:rPr>
                      <w:szCs w:val="21"/>
                    </w:rPr>
                    <w:t>dB(A)</w:t>
                  </w:r>
                  <w:r w:rsidRPr="00106E74">
                    <w:rPr>
                      <w:rFonts w:hint="eastAsia"/>
                      <w:szCs w:val="21"/>
                    </w:rPr>
                    <w:t>］</w:t>
                  </w:r>
                </w:p>
              </w:tc>
            </w:tr>
            <w:tr w:rsidR="002F1D06" w:rsidRPr="00106E74" w:rsidTr="00702166">
              <w:trPr>
                <w:trHeight w:val="397"/>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2F1D06" w:rsidRPr="00106E74" w:rsidRDefault="002F1D06">
                  <w:pPr>
                    <w:ind w:left="3"/>
                    <w:jc w:val="center"/>
                    <w:rPr>
                      <w:szCs w:val="21"/>
                    </w:rPr>
                  </w:pPr>
                  <w:r w:rsidRPr="00106E74">
                    <w:rPr>
                      <w:rFonts w:hint="eastAsia"/>
                      <w:szCs w:val="21"/>
                    </w:rPr>
                    <w:t>车间</w:t>
                  </w:r>
                </w:p>
              </w:tc>
              <w:tc>
                <w:tcPr>
                  <w:tcW w:w="139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人字拼缝车</w:t>
                  </w:r>
                </w:p>
              </w:tc>
              <w:tc>
                <w:tcPr>
                  <w:tcW w:w="11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t>80</w:t>
                  </w:r>
                </w:p>
              </w:tc>
              <w:tc>
                <w:tcPr>
                  <w:tcW w:w="133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napToGrid w:val="0"/>
                    <w:jc w:val="center"/>
                    <w:rPr>
                      <w:szCs w:val="21"/>
                    </w:rPr>
                  </w:pPr>
                  <w:r w:rsidRPr="00106E74">
                    <w:rPr>
                      <w:szCs w:val="21"/>
                    </w:rPr>
                    <w:t>80</w:t>
                  </w:r>
                </w:p>
              </w:tc>
              <w:tc>
                <w:tcPr>
                  <w:tcW w:w="2396" w:type="dxa"/>
                  <w:vMerge w:val="restart"/>
                  <w:tcBorders>
                    <w:top w:val="single" w:sz="4" w:space="0" w:color="auto"/>
                    <w:left w:val="single" w:sz="4" w:space="0" w:color="auto"/>
                    <w:bottom w:val="single" w:sz="4" w:space="0" w:color="auto"/>
                    <w:right w:val="single" w:sz="4" w:space="0" w:color="auto"/>
                  </w:tcBorders>
                  <w:vAlign w:val="center"/>
                </w:tcPr>
                <w:p w:rsidR="002F1D06" w:rsidRPr="00106E74" w:rsidRDefault="002F1D06">
                  <w:pPr>
                    <w:snapToGrid w:val="0"/>
                    <w:spacing w:line="360" w:lineRule="exact"/>
                    <w:jc w:val="center"/>
                    <w:rPr>
                      <w:szCs w:val="21"/>
                    </w:rPr>
                  </w:pPr>
                  <w:r w:rsidRPr="00106E74">
                    <w:rPr>
                      <w:rFonts w:hint="eastAsia"/>
                      <w:szCs w:val="21"/>
                    </w:rPr>
                    <w:t>安装基础减震、室内布置建筑隔声等</w:t>
                  </w:r>
                </w:p>
              </w:tc>
              <w:tc>
                <w:tcPr>
                  <w:tcW w:w="1572" w:type="dxa"/>
                  <w:vMerge w:val="restart"/>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napToGrid w:val="0"/>
                    <w:jc w:val="center"/>
                    <w:rPr>
                      <w:szCs w:val="21"/>
                    </w:rPr>
                  </w:pPr>
                  <w:r w:rsidRPr="00106E74">
                    <w:rPr>
                      <w:szCs w:val="21"/>
                    </w:rPr>
                    <w:t>63</w:t>
                  </w:r>
                </w:p>
              </w:tc>
            </w:tr>
            <w:tr w:rsidR="002F1D06" w:rsidRPr="00106E74" w:rsidTr="00702166">
              <w:trPr>
                <w:trHeight w:val="397"/>
              </w:trPr>
              <w:tc>
                <w:tcPr>
                  <w:tcW w:w="846"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ind w:left="3"/>
                    <w:jc w:val="center"/>
                    <w:rPr>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下料机</w:t>
                  </w:r>
                </w:p>
              </w:tc>
              <w:tc>
                <w:tcPr>
                  <w:tcW w:w="11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t>85</w:t>
                  </w:r>
                </w:p>
              </w:tc>
              <w:tc>
                <w:tcPr>
                  <w:tcW w:w="133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napToGrid w:val="0"/>
                    <w:jc w:val="center"/>
                    <w:rPr>
                      <w:szCs w:val="21"/>
                    </w:rPr>
                  </w:pPr>
                  <w:r w:rsidRPr="00106E74">
                    <w:rPr>
                      <w:szCs w:val="21"/>
                    </w:rPr>
                    <w:t>5</w:t>
                  </w:r>
                </w:p>
              </w:tc>
              <w:tc>
                <w:tcPr>
                  <w:tcW w:w="2396"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snapToGrid w:val="0"/>
                    <w:spacing w:line="360" w:lineRule="exact"/>
                    <w:jc w:val="center"/>
                    <w:rPr>
                      <w:szCs w:val="21"/>
                    </w:rPr>
                  </w:pPr>
                </w:p>
              </w:tc>
              <w:tc>
                <w:tcPr>
                  <w:tcW w:w="1572"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napToGrid w:val="0"/>
                    <w:jc w:val="center"/>
                    <w:rPr>
                      <w:szCs w:val="21"/>
                    </w:rPr>
                  </w:pPr>
                </w:p>
              </w:tc>
            </w:tr>
            <w:tr w:rsidR="002F1D06" w:rsidRPr="00106E74" w:rsidTr="00702166">
              <w:trPr>
                <w:trHeight w:val="397"/>
              </w:trPr>
              <w:tc>
                <w:tcPr>
                  <w:tcW w:w="846"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ind w:left="3"/>
                    <w:jc w:val="center"/>
                    <w:rPr>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压底机</w:t>
                  </w:r>
                </w:p>
              </w:tc>
              <w:tc>
                <w:tcPr>
                  <w:tcW w:w="1176"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t>85</w:t>
                  </w:r>
                </w:p>
              </w:tc>
              <w:tc>
                <w:tcPr>
                  <w:tcW w:w="1338"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napToGrid w:val="0"/>
                    <w:jc w:val="center"/>
                    <w:rPr>
                      <w:szCs w:val="21"/>
                    </w:rPr>
                  </w:pPr>
                  <w:r w:rsidRPr="00106E74">
                    <w:rPr>
                      <w:szCs w:val="21"/>
                    </w:rPr>
                    <w:t>2</w:t>
                  </w:r>
                </w:p>
              </w:tc>
              <w:tc>
                <w:tcPr>
                  <w:tcW w:w="2396"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snapToGrid w:val="0"/>
                    <w:spacing w:line="360" w:lineRule="exact"/>
                    <w:jc w:val="center"/>
                    <w:rPr>
                      <w:szCs w:val="21"/>
                    </w:rPr>
                  </w:pPr>
                </w:p>
              </w:tc>
              <w:tc>
                <w:tcPr>
                  <w:tcW w:w="1572" w:type="dxa"/>
                  <w:vMerge/>
                  <w:tcBorders>
                    <w:top w:val="single" w:sz="4" w:space="0" w:color="auto"/>
                    <w:left w:val="single" w:sz="4" w:space="0" w:color="auto"/>
                    <w:bottom w:val="single" w:sz="4" w:space="0" w:color="auto"/>
                    <w:right w:val="single" w:sz="4" w:space="0" w:color="auto"/>
                  </w:tcBorders>
                  <w:vAlign w:val="center"/>
                </w:tcPr>
                <w:p w:rsidR="002F1D06" w:rsidRPr="00106E74" w:rsidRDefault="002F1D06">
                  <w:pPr>
                    <w:adjustRightInd w:val="0"/>
                    <w:snapToGrid w:val="0"/>
                    <w:jc w:val="center"/>
                    <w:rPr>
                      <w:szCs w:val="21"/>
                    </w:rPr>
                  </w:pPr>
                </w:p>
              </w:tc>
            </w:tr>
          </w:tbl>
          <w:p w:rsidR="002F1D06" w:rsidRPr="00106E74" w:rsidRDefault="002F1D06" w:rsidP="002F1D06">
            <w:pPr>
              <w:pStyle w:val="1"/>
              <w:ind w:firstLine="31680"/>
            </w:pPr>
            <w:r w:rsidRPr="00106E74">
              <w:rPr>
                <w:rFonts w:hint="eastAsia"/>
              </w:rPr>
              <w:t>为说明项目运营过程中噪声对周围环境的影响程度，根据《环境影响评价技术导则</w:t>
            </w:r>
            <w:r w:rsidRPr="00106E74">
              <w:t xml:space="preserve">  </w:t>
            </w:r>
            <w:r w:rsidRPr="00106E74">
              <w:rPr>
                <w:rFonts w:hint="eastAsia"/>
              </w:rPr>
              <w:t>声环境》（</w:t>
            </w:r>
            <w:r w:rsidRPr="00106E74">
              <w:t>HJ2.4-2009</w:t>
            </w:r>
            <w:r w:rsidRPr="00106E74">
              <w:rPr>
                <w:rFonts w:hint="eastAsia"/>
              </w:rPr>
              <w:t>）的技术要求，本次评价采取导则上的推荐模式进行预测。</w:t>
            </w:r>
          </w:p>
          <w:p w:rsidR="002F1D06" w:rsidRPr="00106E74" w:rsidRDefault="002F1D06" w:rsidP="002F1D06">
            <w:pPr>
              <w:pStyle w:val="1"/>
              <w:ind w:firstLine="31680"/>
            </w:pPr>
            <w:r w:rsidRPr="00106E74">
              <w:rPr>
                <w:rFonts w:hint="eastAsia"/>
              </w:rPr>
              <w:t>（</w:t>
            </w:r>
            <w:r w:rsidRPr="00106E74">
              <w:t>1</w:t>
            </w:r>
            <w:r w:rsidRPr="00106E74">
              <w:rPr>
                <w:rFonts w:hint="eastAsia"/>
              </w:rPr>
              <w:t>）声级计算</w:t>
            </w:r>
          </w:p>
          <w:p w:rsidR="002F1D06" w:rsidRPr="00106E74" w:rsidRDefault="002F1D06" w:rsidP="002F1D06">
            <w:pPr>
              <w:pStyle w:val="1"/>
              <w:ind w:firstLine="31680"/>
            </w:pPr>
            <w:r w:rsidRPr="00106E74">
              <w:t>a</w:t>
            </w:r>
            <w:r w:rsidRPr="00106E74">
              <w:rPr>
                <w:rFonts w:hint="eastAsia"/>
              </w:rPr>
              <w:t>、建设项目声源在预测点产生的等效声级贡献值</w:t>
            </w:r>
            <w:r w:rsidRPr="00106E74">
              <w:t>(L</w:t>
            </w:r>
            <w:r w:rsidRPr="00106E74">
              <w:rPr>
                <w:i/>
                <w:iCs/>
              </w:rPr>
              <w:t>eq g</w:t>
            </w:r>
            <w:r w:rsidRPr="00106E74">
              <w:t>)</w:t>
            </w:r>
            <w:r w:rsidRPr="00106E74">
              <w:rPr>
                <w:rFonts w:hint="eastAsia"/>
              </w:rPr>
              <w:t>计算公式：</w:t>
            </w:r>
          </w:p>
          <w:p w:rsidR="002F1D06" w:rsidRPr="00106E74" w:rsidRDefault="002F1D06" w:rsidP="002F1D06">
            <w:pPr>
              <w:pStyle w:val="1"/>
              <w:ind w:firstLineChars="500" w:firstLine="31680"/>
            </w:pPr>
            <w:r w:rsidRPr="00DB4666">
              <w:rPr>
                <w:position w:val="-30"/>
              </w:rPr>
              <w:pict>
                <v:shape id="Picture 32" o:spid="_x0000_i1035" type="#_x0000_t75" style="width:129.75pt;height:34.5pt">
                  <v:imagedata r:id="rId19" o:title=""/>
                </v:shape>
              </w:pict>
            </w:r>
          </w:p>
          <w:p w:rsidR="002F1D06" w:rsidRPr="00106E74" w:rsidRDefault="002F1D06" w:rsidP="002F1D06">
            <w:pPr>
              <w:pStyle w:val="1"/>
              <w:ind w:firstLine="31680"/>
            </w:pPr>
            <w:r w:rsidRPr="00106E74">
              <w:rPr>
                <w:rFonts w:hint="eastAsia"/>
              </w:rPr>
              <w:t>式中：</w:t>
            </w:r>
          </w:p>
          <w:p w:rsidR="002F1D06" w:rsidRPr="00106E74" w:rsidRDefault="002F1D06" w:rsidP="002F1D06">
            <w:pPr>
              <w:pStyle w:val="1"/>
              <w:ind w:firstLine="31680"/>
            </w:pPr>
            <w:r w:rsidRPr="00106E74">
              <w:rPr>
                <w:i/>
              </w:rPr>
              <w:t>L</w:t>
            </w:r>
            <w:r w:rsidRPr="00106E74">
              <w:rPr>
                <w:i/>
                <w:vertAlign w:val="subscript"/>
              </w:rPr>
              <w:t>eqg</w:t>
            </w:r>
            <w:r w:rsidRPr="00106E74">
              <w:t>—</w:t>
            </w:r>
            <w:r w:rsidRPr="00106E74">
              <w:rPr>
                <w:rFonts w:hint="eastAsia"/>
              </w:rPr>
              <w:t>建设项目声源在预测点的等效声级贡献值，</w:t>
            </w:r>
            <w:r w:rsidRPr="00106E74">
              <w:t>dB(A)</w:t>
            </w:r>
            <w:r w:rsidRPr="00106E74">
              <w:rPr>
                <w:rFonts w:hint="eastAsia"/>
              </w:rPr>
              <w:t>；</w:t>
            </w:r>
          </w:p>
          <w:p w:rsidR="002F1D06" w:rsidRPr="00106E74" w:rsidRDefault="002F1D06" w:rsidP="002F1D06">
            <w:pPr>
              <w:pStyle w:val="1"/>
              <w:ind w:firstLine="31680"/>
            </w:pPr>
            <w:r w:rsidRPr="00106E74">
              <w:rPr>
                <w:i/>
              </w:rPr>
              <w:t>L</w:t>
            </w:r>
            <w:r w:rsidRPr="00106E74">
              <w:rPr>
                <w:i/>
                <w:vertAlign w:val="subscript"/>
              </w:rPr>
              <w:t>Ai</w:t>
            </w:r>
            <w:r w:rsidRPr="00106E74">
              <w:rPr>
                <w:vertAlign w:val="subscript"/>
              </w:rPr>
              <w:t xml:space="preserve"> </w:t>
            </w:r>
            <w:r w:rsidRPr="00106E74">
              <w:t>—</w:t>
            </w:r>
            <w:r w:rsidRPr="00106E74">
              <w:rPr>
                <w:i/>
              </w:rPr>
              <w:t xml:space="preserve"> i</w:t>
            </w:r>
            <w:r w:rsidRPr="00106E74">
              <w:rPr>
                <w:rFonts w:hint="eastAsia"/>
              </w:rPr>
              <w:t>声源在预测点产生的</w:t>
            </w:r>
            <w:r w:rsidRPr="00106E74">
              <w:t>A</w:t>
            </w:r>
            <w:r w:rsidRPr="00106E74">
              <w:rPr>
                <w:rFonts w:hint="eastAsia"/>
              </w:rPr>
              <w:t>声级，</w:t>
            </w:r>
            <w:r w:rsidRPr="00106E74">
              <w:t>dB(A)</w:t>
            </w:r>
            <w:r w:rsidRPr="00106E74">
              <w:rPr>
                <w:rFonts w:hint="eastAsia"/>
              </w:rPr>
              <w:t>；</w:t>
            </w:r>
          </w:p>
          <w:p w:rsidR="002F1D06" w:rsidRPr="00106E74" w:rsidRDefault="002F1D06" w:rsidP="002F1D06">
            <w:pPr>
              <w:pStyle w:val="1"/>
              <w:ind w:firstLine="31680"/>
            </w:pPr>
            <w:r w:rsidRPr="00106E74">
              <w:rPr>
                <w:i/>
              </w:rPr>
              <w:t>T</w:t>
            </w:r>
            <w:r w:rsidRPr="00106E74">
              <w:t xml:space="preserve">  —</w:t>
            </w:r>
            <w:r w:rsidRPr="00106E74">
              <w:rPr>
                <w:rFonts w:hint="eastAsia"/>
              </w:rPr>
              <w:t>预测计算的时间段，</w:t>
            </w:r>
            <w:r w:rsidRPr="00106E74">
              <w:t>s</w:t>
            </w:r>
            <w:r w:rsidRPr="00106E74">
              <w:rPr>
                <w:rFonts w:hint="eastAsia"/>
              </w:rPr>
              <w:t>；</w:t>
            </w:r>
          </w:p>
          <w:p w:rsidR="002F1D06" w:rsidRPr="00106E74" w:rsidRDefault="002F1D06" w:rsidP="002F1D06">
            <w:pPr>
              <w:pStyle w:val="1"/>
              <w:ind w:firstLine="31680"/>
            </w:pPr>
            <w:r w:rsidRPr="00106E74">
              <w:rPr>
                <w:i/>
              </w:rPr>
              <w:t>t</w:t>
            </w:r>
            <w:r w:rsidRPr="00106E74">
              <w:rPr>
                <w:i/>
                <w:vertAlign w:val="subscript"/>
              </w:rPr>
              <w:t>i</w:t>
            </w:r>
            <w:r w:rsidRPr="00106E74">
              <w:rPr>
                <w:i/>
              </w:rPr>
              <w:t xml:space="preserve"> </w:t>
            </w:r>
            <w:r w:rsidRPr="00106E74">
              <w:t xml:space="preserve"> — </w:t>
            </w:r>
            <w:r w:rsidRPr="00106E74">
              <w:rPr>
                <w:i/>
              </w:rPr>
              <w:t>i</w:t>
            </w:r>
            <w:r w:rsidRPr="00106E74">
              <w:rPr>
                <w:rFonts w:hint="eastAsia"/>
              </w:rPr>
              <w:t>声源在</w:t>
            </w:r>
            <w:r w:rsidRPr="00106E74">
              <w:t>T</w:t>
            </w:r>
            <w:r w:rsidRPr="00106E74">
              <w:rPr>
                <w:rFonts w:hint="eastAsia"/>
              </w:rPr>
              <w:t>时段内的运行时间，</w:t>
            </w:r>
            <w:r w:rsidRPr="00106E74">
              <w:t>s</w:t>
            </w:r>
            <w:r w:rsidRPr="00106E74">
              <w:rPr>
                <w:rFonts w:hint="eastAsia"/>
              </w:rPr>
              <w:t>。</w:t>
            </w:r>
          </w:p>
          <w:p w:rsidR="002F1D06" w:rsidRPr="00106E74" w:rsidRDefault="002F1D06" w:rsidP="002F1D06">
            <w:pPr>
              <w:spacing w:line="360" w:lineRule="auto"/>
              <w:ind w:firstLineChars="200" w:firstLine="31680"/>
              <w:rPr>
                <w:kern w:val="0"/>
                <w:sz w:val="24"/>
                <w:lang w:val="zh-CN"/>
              </w:rPr>
            </w:pPr>
            <w:r w:rsidRPr="00106E74">
              <w:rPr>
                <w:kern w:val="0"/>
                <w:sz w:val="24"/>
              </w:rPr>
              <w:t>b</w:t>
            </w:r>
            <w:r w:rsidRPr="00106E74">
              <w:rPr>
                <w:rFonts w:hint="eastAsia"/>
                <w:kern w:val="0"/>
                <w:sz w:val="24"/>
                <w:lang w:val="zh-CN"/>
              </w:rPr>
              <w:t>、预测点的预测等效声级（</w:t>
            </w:r>
            <w:r w:rsidRPr="00106E74">
              <w:rPr>
                <w:i/>
                <w:kern w:val="0"/>
                <w:sz w:val="24"/>
                <w:lang w:val="zh-CN"/>
              </w:rPr>
              <w:t>Leq</w:t>
            </w:r>
            <w:r w:rsidRPr="00106E74">
              <w:rPr>
                <w:rFonts w:hint="eastAsia"/>
                <w:kern w:val="0"/>
                <w:sz w:val="24"/>
                <w:lang w:val="zh-CN"/>
              </w:rPr>
              <w:t>）计算公式：</w:t>
            </w:r>
          </w:p>
          <w:p w:rsidR="002F1D06" w:rsidRPr="00823C4F" w:rsidRDefault="002F1D06">
            <w:pPr>
              <w:pStyle w:val="NormalIndent"/>
              <w:spacing w:line="360" w:lineRule="auto"/>
              <w:jc w:val="left"/>
              <w:rPr>
                <w:i/>
                <w:sz w:val="24"/>
                <w:szCs w:val="24"/>
              </w:rPr>
            </w:pPr>
            <w:r w:rsidRPr="00823C4F">
              <w:rPr>
                <w:i/>
                <w:position w:val="-14"/>
                <w:sz w:val="24"/>
                <w:szCs w:val="24"/>
              </w:rPr>
              <w:t xml:space="preserve">       </w:t>
            </w:r>
            <w:r w:rsidRPr="00823C4F">
              <w:rPr>
                <w:i/>
                <w:position w:val="-14"/>
                <w:sz w:val="24"/>
                <w:szCs w:val="24"/>
              </w:rPr>
              <w:pict>
                <v:shape id="Picture 33" o:spid="_x0000_i1036" type="#_x0000_t75" style="width:135.75pt;height:19.5pt">
                  <v:imagedata r:id="rId20" o:title=""/>
                </v:shape>
              </w:pict>
            </w:r>
          </w:p>
          <w:p w:rsidR="002F1D06" w:rsidRPr="00823C4F" w:rsidRDefault="002F1D06" w:rsidP="002F1D06">
            <w:pPr>
              <w:pStyle w:val="NormalIndent"/>
              <w:spacing w:line="360" w:lineRule="auto"/>
              <w:ind w:firstLineChars="200" w:firstLine="31680"/>
              <w:rPr>
                <w:kern w:val="0"/>
                <w:sz w:val="24"/>
                <w:szCs w:val="24"/>
              </w:rPr>
            </w:pPr>
            <w:r w:rsidRPr="00106E74">
              <w:rPr>
                <w:rFonts w:hint="eastAsia"/>
                <w:kern w:val="0"/>
                <w:sz w:val="24"/>
                <w:szCs w:val="24"/>
                <w:lang w:val="zh-CN"/>
              </w:rPr>
              <w:t>式中</w:t>
            </w:r>
            <w:r w:rsidRPr="00823C4F">
              <w:rPr>
                <w:rFonts w:hint="eastAsia"/>
                <w:kern w:val="0"/>
                <w:sz w:val="24"/>
                <w:szCs w:val="24"/>
              </w:rPr>
              <w:t>：</w:t>
            </w:r>
          </w:p>
          <w:p w:rsidR="002F1D06" w:rsidRPr="00823C4F" w:rsidRDefault="002F1D06" w:rsidP="002F1D06">
            <w:pPr>
              <w:pStyle w:val="NormalIndent"/>
              <w:adjustRightInd w:val="0"/>
              <w:spacing w:line="360" w:lineRule="auto"/>
              <w:ind w:firstLineChars="400" w:firstLine="31680"/>
              <w:rPr>
                <w:kern w:val="0"/>
                <w:sz w:val="24"/>
                <w:szCs w:val="24"/>
              </w:rPr>
            </w:pPr>
            <w:r w:rsidRPr="00823C4F">
              <w:rPr>
                <w:i/>
                <w:kern w:val="0"/>
                <w:sz w:val="24"/>
                <w:szCs w:val="24"/>
              </w:rPr>
              <w:t>L</w:t>
            </w:r>
            <w:r w:rsidRPr="00823C4F">
              <w:rPr>
                <w:i/>
                <w:kern w:val="0"/>
                <w:sz w:val="24"/>
                <w:szCs w:val="24"/>
                <w:vertAlign w:val="subscript"/>
              </w:rPr>
              <w:t>eqg</w:t>
            </w:r>
            <w:r w:rsidRPr="00823C4F">
              <w:rPr>
                <w:kern w:val="0"/>
                <w:sz w:val="24"/>
                <w:szCs w:val="24"/>
              </w:rPr>
              <w:t>—</w:t>
            </w:r>
            <w:r w:rsidRPr="00106E74">
              <w:rPr>
                <w:rFonts w:hint="eastAsia"/>
                <w:kern w:val="0"/>
                <w:sz w:val="24"/>
                <w:szCs w:val="24"/>
                <w:lang w:val="zh-CN"/>
              </w:rPr>
              <w:t>建设项目声源在预测点的等效声级贡献值，</w:t>
            </w:r>
            <w:r w:rsidRPr="00823C4F">
              <w:rPr>
                <w:kern w:val="0"/>
                <w:sz w:val="24"/>
                <w:szCs w:val="24"/>
              </w:rPr>
              <w:t>[dB(A)]</w:t>
            </w:r>
            <w:r w:rsidRPr="00823C4F">
              <w:rPr>
                <w:rFonts w:hint="eastAsia"/>
                <w:kern w:val="0"/>
                <w:sz w:val="24"/>
                <w:szCs w:val="24"/>
              </w:rPr>
              <w:t>；</w:t>
            </w:r>
          </w:p>
          <w:p w:rsidR="002F1D06" w:rsidRPr="00823C4F" w:rsidRDefault="002F1D06" w:rsidP="002F1D06">
            <w:pPr>
              <w:pStyle w:val="NormalIndent"/>
              <w:adjustRightInd w:val="0"/>
              <w:spacing w:line="360" w:lineRule="auto"/>
              <w:ind w:firstLineChars="400" w:firstLine="31680"/>
              <w:rPr>
                <w:kern w:val="0"/>
                <w:sz w:val="24"/>
                <w:szCs w:val="24"/>
              </w:rPr>
            </w:pPr>
            <w:r w:rsidRPr="00823C4F">
              <w:rPr>
                <w:i/>
                <w:kern w:val="0"/>
                <w:sz w:val="24"/>
                <w:szCs w:val="24"/>
              </w:rPr>
              <w:t>L</w:t>
            </w:r>
            <w:r w:rsidRPr="00823C4F">
              <w:rPr>
                <w:i/>
                <w:kern w:val="0"/>
                <w:sz w:val="24"/>
                <w:szCs w:val="24"/>
                <w:vertAlign w:val="subscript"/>
              </w:rPr>
              <w:t>eqb</w:t>
            </w:r>
            <w:r w:rsidRPr="00823C4F">
              <w:rPr>
                <w:kern w:val="0"/>
                <w:sz w:val="24"/>
                <w:szCs w:val="24"/>
              </w:rPr>
              <w:t>—</w:t>
            </w:r>
            <w:r w:rsidRPr="00106E74">
              <w:rPr>
                <w:rFonts w:hint="eastAsia"/>
                <w:kern w:val="0"/>
                <w:sz w:val="24"/>
                <w:szCs w:val="24"/>
                <w:lang w:val="zh-CN"/>
              </w:rPr>
              <w:t>预测点的背景值，</w:t>
            </w:r>
            <w:r w:rsidRPr="00823C4F">
              <w:rPr>
                <w:kern w:val="0"/>
                <w:sz w:val="24"/>
                <w:szCs w:val="24"/>
              </w:rPr>
              <w:t>[dB(A)]</w:t>
            </w:r>
            <w:r w:rsidRPr="00106E74">
              <w:rPr>
                <w:rFonts w:hint="eastAsia"/>
                <w:kern w:val="0"/>
                <w:sz w:val="24"/>
                <w:szCs w:val="24"/>
                <w:lang w:val="zh-CN"/>
              </w:rPr>
              <w:t>。</w:t>
            </w:r>
          </w:p>
          <w:p w:rsidR="002F1D06" w:rsidRPr="00106E74" w:rsidRDefault="002F1D06" w:rsidP="002F1D06">
            <w:pPr>
              <w:pStyle w:val="1"/>
              <w:ind w:firstLine="31680"/>
            </w:pPr>
            <w:r w:rsidRPr="00106E74">
              <w:rPr>
                <w:rFonts w:hint="eastAsia"/>
              </w:rPr>
              <w:t>（</w:t>
            </w:r>
            <w:r w:rsidRPr="00106E74">
              <w:t>2</w:t>
            </w:r>
            <w:r w:rsidRPr="00106E74">
              <w:rPr>
                <w:rFonts w:hint="eastAsia"/>
              </w:rPr>
              <w:t>）衰减计算</w:t>
            </w:r>
          </w:p>
          <w:p w:rsidR="002F1D06" w:rsidRPr="00106E74" w:rsidRDefault="002F1D06" w:rsidP="002F1D06">
            <w:pPr>
              <w:pStyle w:val="NormalIndent"/>
              <w:adjustRightInd w:val="0"/>
              <w:spacing w:line="360" w:lineRule="auto"/>
              <w:ind w:firstLineChars="200" w:firstLine="31680"/>
              <w:rPr>
                <w:kern w:val="0"/>
                <w:sz w:val="24"/>
                <w:szCs w:val="24"/>
                <w:lang w:val="zh-CN"/>
              </w:rPr>
            </w:pPr>
            <w:r w:rsidRPr="00106E74">
              <w:rPr>
                <w:rFonts w:hint="eastAsia"/>
                <w:kern w:val="0"/>
                <w:sz w:val="24"/>
                <w:szCs w:val="24"/>
                <w:lang w:val="zh-CN"/>
              </w:rPr>
              <w:t>无指向性点声源几何发散衰减基本公式：</w:t>
            </w:r>
          </w:p>
          <w:p w:rsidR="002F1D06" w:rsidRPr="00823C4F" w:rsidRDefault="002F1D06">
            <w:pPr>
              <w:pStyle w:val="NormalIndent"/>
              <w:adjustRightInd w:val="0"/>
              <w:spacing w:line="360" w:lineRule="auto"/>
              <w:jc w:val="left"/>
              <w:rPr>
                <w:kern w:val="0"/>
                <w:sz w:val="24"/>
                <w:szCs w:val="24"/>
              </w:rPr>
            </w:pPr>
            <w:r w:rsidRPr="00823C4F">
              <w:rPr>
                <w:i/>
                <w:position w:val="-14"/>
                <w:sz w:val="24"/>
                <w:szCs w:val="24"/>
              </w:rPr>
              <w:t xml:space="preserve">       </w:t>
            </w:r>
            <w:r w:rsidRPr="00823C4F">
              <w:rPr>
                <w:i/>
                <w:position w:val="-14"/>
                <w:sz w:val="24"/>
                <w:szCs w:val="24"/>
              </w:rPr>
              <w:pict>
                <v:shape id="Picture 34" o:spid="_x0000_i1037" type="#_x0000_t75" style="width:120.75pt;height:17.25pt">
                  <v:imagedata r:id="rId21" o:title=""/>
                </v:shape>
              </w:pict>
            </w:r>
            <w:r w:rsidRPr="00823C4F">
              <w:rPr>
                <w:kern w:val="0"/>
                <w:szCs w:val="24"/>
                <w:vertAlign w:val="subscript"/>
              </w:rPr>
              <w:t xml:space="preserve"> </w:t>
            </w:r>
            <w:r w:rsidRPr="00823C4F">
              <w:rPr>
                <w:kern w:val="0"/>
                <w:szCs w:val="24"/>
              </w:rPr>
              <w:t>-</w:t>
            </w:r>
            <w:r w:rsidRPr="00823C4F">
              <w:rPr>
                <w:rStyle w:val="PageNumber"/>
                <w:rFonts w:ascii="Cambria Math" w:hAnsi="Cambria Math" w:cs="Cambria Math"/>
                <w:i/>
              </w:rPr>
              <w:t>△</w:t>
            </w:r>
            <w:r w:rsidRPr="00823C4F">
              <w:rPr>
                <w:rStyle w:val="PageNumber"/>
                <w:i/>
              </w:rPr>
              <w:t>L</w:t>
            </w:r>
          </w:p>
          <w:p w:rsidR="002F1D06" w:rsidRPr="00823C4F" w:rsidRDefault="002F1D06">
            <w:pPr>
              <w:pStyle w:val="NormalIndent"/>
              <w:spacing w:line="360" w:lineRule="auto"/>
              <w:ind w:firstLine="480"/>
              <w:rPr>
                <w:kern w:val="0"/>
                <w:sz w:val="24"/>
                <w:szCs w:val="24"/>
              </w:rPr>
            </w:pPr>
            <w:r w:rsidRPr="00106E74">
              <w:rPr>
                <w:rFonts w:hint="eastAsia"/>
                <w:kern w:val="0"/>
                <w:sz w:val="24"/>
                <w:szCs w:val="24"/>
                <w:lang w:val="zh-CN"/>
              </w:rPr>
              <w:t>式中</w:t>
            </w:r>
            <w:r w:rsidRPr="00823C4F">
              <w:rPr>
                <w:rFonts w:hint="eastAsia"/>
                <w:kern w:val="0"/>
                <w:sz w:val="24"/>
                <w:szCs w:val="24"/>
              </w:rPr>
              <w:t>：</w:t>
            </w:r>
          </w:p>
          <w:p w:rsidR="002F1D06" w:rsidRPr="00823C4F" w:rsidRDefault="002F1D06">
            <w:pPr>
              <w:pStyle w:val="NormalIndent"/>
              <w:spacing w:line="360" w:lineRule="auto"/>
              <w:ind w:firstLine="480"/>
              <w:rPr>
                <w:kern w:val="0"/>
                <w:sz w:val="24"/>
                <w:szCs w:val="24"/>
              </w:rPr>
            </w:pPr>
            <w:r w:rsidRPr="00823C4F">
              <w:rPr>
                <w:kern w:val="0"/>
                <w:sz w:val="24"/>
                <w:szCs w:val="24"/>
              </w:rPr>
              <w:t xml:space="preserve">     </w:t>
            </w:r>
            <w:r w:rsidRPr="00823C4F">
              <w:rPr>
                <w:i/>
                <w:kern w:val="0"/>
                <w:sz w:val="24"/>
                <w:szCs w:val="24"/>
              </w:rPr>
              <w:t>L</w:t>
            </w:r>
            <w:r w:rsidRPr="00823C4F">
              <w:rPr>
                <w:i/>
                <w:kern w:val="0"/>
                <w:sz w:val="24"/>
                <w:szCs w:val="24"/>
                <w:vertAlign w:val="subscript"/>
              </w:rPr>
              <w:t xml:space="preserve">A(r)  </w:t>
            </w:r>
            <w:r w:rsidRPr="00823C4F">
              <w:rPr>
                <w:kern w:val="0"/>
                <w:sz w:val="24"/>
                <w:szCs w:val="24"/>
              </w:rPr>
              <w:t>—</w:t>
            </w:r>
            <w:r w:rsidRPr="00106E74">
              <w:rPr>
                <w:rFonts w:hint="eastAsia"/>
                <w:kern w:val="0"/>
                <w:sz w:val="24"/>
                <w:szCs w:val="24"/>
                <w:lang w:val="zh-CN"/>
              </w:rPr>
              <w:t>距离声源</w:t>
            </w:r>
            <w:r w:rsidRPr="00823C4F">
              <w:rPr>
                <w:i/>
                <w:kern w:val="0"/>
                <w:sz w:val="24"/>
                <w:szCs w:val="24"/>
              </w:rPr>
              <w:t>r</w:t>
            </w:r>
            <w:r w:rsidRPr="00106E74">
              <w:rPr>
                <w:rFonts w:hint="eastAsia"/>
                <w:kern w:val="0"/>
                <w:sz w:val="24"/>
                <w:szCs w:val="24"/>
                <w:lang w:val="zh-CN"/>
              </w:rPr>
              <w:t>米处噪声预测值</w:t>
            </w:r>
            <w:r w:rsidRPr="00823C4F">
              <w:rPr>
                <w:rFonts w:hint="eastAsia"/>
                <w:kern w:val="0"/>
                <w:sz w:val="24"/>
                <w:szCs w:val="24"/>
              </w:rPr>
              <w:t>，</w:t>
            </w:r>
            <w:r w:rsidRPr="00823C4F">
              <w:rPr>
                <w:kern w:val="0"/>
                <w:sz w:val="24"/>
                <w:szCs w:val="24"/>
              </w:rPr>
              <w:t>[dB(A)]</w:t>
            </w:r>
            <w:r w:rsidRPr="00823C4F">
              <w:rPr>
                <w:rFonts w:hint="eastAsia"/>
                <w:kern w:val="0"/>
                <w:sz w:val="24"/>
                <w:szCs w:val="24"/>
              </w:rPr>
              <w:t>；</w:t>
            </w:r>
          </w:p>
          <w:p w:rsidR="002F1D06" w:rsidRPr="00823C4F" w:rsidRDefault="002F1D06" w:rsidP="002F1D06">
            <w:pPr>
              <w:pStyle w:val="NormalIndent"/>
              <w:spacing w:line="360" w:lineRule="auto"/>
              <w:ind w:firstLineChars="450" w:firstLine="31680"/>
              <w:rPr>
                <w:kern w:val="0"/>
                <w:sz w:val="24"/>
                <w:szCs w:val="24"/>
              </w:rPr>
            </w:pPr>
            <w:r w:rsidRPr="00823C4F">
              <w:rPr>
                <w:i/>
                <w:kern w:val="0"/>
                <w:sz w:val="24"/>
                <w:szCs w:val="24"/>
              </w:rPr>
              <w:t>L</w:t>
            </w:r>
            <w:r w:rsidRPr="00823C4F">
              <w:rPr>
                <w:i/>
                <w:kern w:val="0"/>
                <w:sz w:val="24"/>
                <w:szCs w:val="24"/>
                <w:vertAlign w:val="subscript"/>
              </w:rPr>
              <w:t xml:space="preserve">A(r0) </w:t>
            </w:r>
            <w:r w:rsidRPr="00823C4F">
              <w:rPr>
                <w:kern w:val="0"/>
                <w:sz w:val="24"/>
                <w:szCs w:val="24"/>
              </w:rPr>
              <w:t>—</w:t>
            </w:r>
            <w:r w:rsidRPr="00106E74">
              <w:rPr>
                <w:rFonts w:hint="eastAsia"/>
                <w:kern w:val="0"/>
                <w:sz w:val="24"/>
                <w:szCs w:val="24"/>
                <w:lang w:val="zh-CN"/>
              </w:rPr>
              <w:t>距离声源</w:t>
            </w:r>
            <w:r w:rsidRPr="00823C4F">
              <w:rPr>
                <w:i/>
                <w:kern w:val="0"/>
                <w:sz w:val="24"/>
                <w:szCs w:val="24"/>
              </w:rPr>
              <w:t>r</w:t>
            </w:r>
            <w:r w:rsidRPr="00823C4F">
              <w:rPr>
                <w:i/>
                <w:kern w:val="0"/>
                <w:sz w:val="24"/>
                <w:szCs w:val="24"/>
                <w:vertAlign w:val="subscript"/>
              </w:rPr>
              <w:t>0</w:t>
            </w:r>
            <w:r w:rsidRPr="00106E74">
              <w:rPr>
                <w:rFonts w:hint="eastAsia"/>
                <w:kern w:val="0"/>
                <w:sz w:val="24"/>
                <w:szCs w:val="24"/>
                <w:lang w:val="zh-CN"/>
              </w:rPr>
              <w:t>米处噪声预测值</w:t>
            </w:r>
            <w:r w:rsidRPr="00823C4F">
              <w:rPr>
                <w:rFonts w:hint="eastAsia"/>
                <w:kern w:val="0"/>
                <w:sz w:val="24"/>
                <w:szCs w:val="24"/>
              </w:rPr>
              <w:t>，</w:t>
            </w:r>
            <w:r w:rsidRPr="00823C4F">
              <w:rPr>
                <w:kern w:val="0"/>
                <w:sz w:val="24"/>
                <w:szCs w:val="24"/>
              </w:rPr>
              <w:t>[dB(A)]</w:t>
            </w:r>
            <w:r w:rsidRPr="00823C4F">
              <w:rPr>
                <w:rFonts w:hint="eastAsia"/>
                <w:kern w:val="0"/>
                <w:sz w:val="24"/>
                <w:szCs w:val="24"/>
              </w:rPr>
              <w:t>；</w:t>
            </w:r>
          </w:p>
          <w:p w:rsidR="002F1D06" w:rsidRPr="00823C4F" w:rsidRDefault="002F1D06" w:rsidP="002F1D06">
            <w:pPr>
              <w:pStyle w:val="NormalIndent"/>
              <w:spacing w:line="360" w:lineRule="auto"/>
              <w:ind w:firstLineChars="450" w:firstLine="31680"/>
              <w:rPr>
                <w:kern w:val="0"/>
                <w:sz w:val="24"/>
                <w:szCs w:val="24"/>
              </w:rPr>
            </w:pPr>
            <w:r w:rsidRPr="00823C4F">
              <w:rPr>
                <w:i/>
                <w:kern w:val="0"/>
                <w:sz w:val="24"/>
                <w:szCs w:val="24"/>
              </w:rPr>
              <w:t>r</w:t>
            </w:r>
            <w:r w:rsidRPr="00823C4F">
              <w:rPr>
                <w:i/>
                <w:kern w:val="0"/>
                <w:sz w:val="24"/>
                <w:szCs w:val="24"/>
                <w:vertAlign w:val="subscript"/>
              </w:rPr>
              <w:t xml:space="preserve">0     </w:t>
            </w:r>
            <w:r w:rsidRPr="00823C4F">
              <w:rPr>
                <w:kern w:val="0"/>
                <w:sz w:val="24"/>
                <w:szCs w:val="24"/>
              </w:rPr>
              <w:t>—</w:t>
            </w:r>
            <w:r w:rsidRPr="00106E74">
              <w:rPr>
                <w:rFonts w:hint="eastAsia"/>
                <w:kern w:val="0"/>
                <w:sz w:val="24"/>
                <w:szCs w:val="24"/>
                <w:lang w:val="zh-CN"/>
              </w:rPr>
              <w:t>参照点到声源的距离</w:t>
            </w:r>
            <w:r w:rsidRPr="00823C4F">
              <w:rPr>
                <w:rFonts w:hint="eastAsia"/>
                <w:kern w:val="0"/>
                <w:sz w:val="24"/>
                <w:szCs w:val="24"/>
              </w:rPr>
              <w:t>，（</w:t>
            </w:r>
            <w:r w:rsidRPr="00823C4F">
              <w:rPr>
                <w:kern w:val="0"/>
                <w:sz w:val="24"/>
                <w:szCs w:val="24"/>
              </w:rPr>
              <w:t>m</w:t>
            </w:r>
            <w:r w:rsidRPr="00823C4F">
              <w:rPr>
                <w:rFonts w:hint="eastAsia"/>
                <w:kern w:val="0"/>
                <w:sz w:val="24"/>
                <w:szCs w:val="24"/>
              </w:rPr>
              <w:t>）；</w:t>
            </w:r>
          </w:p>
          <w:p w:rsidR="002F1D06" w:rsidRPr="00106E74" w:rsidRDefault="002F1D06" w:rsidP="002F1D06">
            <w:pPr>
              <w:pStyle w:val="NormalIndent"/>
              <w:spacing w:line="360" w:lineRule="auto"/>
              <w:ind w:firstLineChars="450" w:firstLine="31680"/>
              <w:rPr>
                <w:kern w:val="0"/>
                <w:sz w:val="24"/>
                <w:lang w:val="zh-CN"/>
              </w:rPr>
            </w:pPr>
            <w:r w:rsidRPr="00823C4F">
              <w:rPr>
                <w:i/>
                <w:kern w:val="0"/>
                <w:sz w:val="24"/>
                <w:szCs w:val="24"/>
              </w:rPr>
              <w:t>r</w:t>
            </w:r>
            <w:r w:rsidRPr="00823C4F">
              <w:rPr>
                <w:i/>
                <w:kern w:val="0"/>
                <w:sz w:val="24"/>
                <w:szCs w:val="24"/>
                <w:vertAlign w:val="subscript"/>
              </w:rPr>
              <w:t xml:space="preserve">      </w:t>
            </w:r>
            <w:r w:rsidRPr="00106E74">
              <w:rPr>
                <w:kern w:val="0"/>
                <w:sz w:val="24"/>
                <w:szCs w:val="24"/>
                <w:lang w:val="zh-CN"/>
              </w:rPr>
              <w:t>—</w:t>
            </w:r>
            <w:r w:rsidRPr="00106E74">
              <w:rPr>
                <w:rFonts w:hint="eastAsia"/>
                <w:kern w:val="0"/>
                <w:sz w:val="24"/>
                <w:szCs w:val="24"/>
                <w:lang w:val="zh-CN"/>
              </w:rPr>
              <w:t>预测点到声源的距离，（</w:t>
            </w:r>
            <w:r w:rsidRPr="00106E74">
              <w:rPr>
                <w:kern w:val="0"/>
                <w:sz w:val="24"/>
                <w:szCs w:val="24"/>
                <w:lang w:val="zh-CN"/>
              </w:rPr>
              <w:t>m</w:t>
            </w:r>
            <w:r w:rsidRPr="00106E74">
              <w:rPr>
                <w:rFonts w:hint="eastAsia"/>
                <w:kern w:val="0"/>
                <w:sz w:val="24"/>
                <w:szCs w:val="24"/>
                <w:lang w:val="zh-CN"/>
              </w:rPr>
              <w:t>）</w:t>
            </w:r>
            <w:r w:rsidRPr="00106E74">
              <w:rPr>
                <w:rFonts w:hint="eastAsia"/>
                <w:kern w:val="0"/>
                <w:sz w:val="24"/>
                <w:lang w:val="zh-CN"/>
              </w:rPr>
              <w:t>；</w:t>
            </w:r>
          </w:p>
          <w:p w:rsidR="002F1D06" w:rsidRPr="00106E74" w:rsidRDefault="002F1D06" w:rsidP="002F1D06">
            <w:pPr>
              <w:pStyle w:val="NormalIndent"/>
              <w:spacing w:line="360" w:lineRule="auto"/>
              <w:ind w:firstLineChars="450" w:firstLine="31680"/>
              <w:rPr>
                <w:kern w:val="0"/>
                <w:sz w:val="24"/>
                <w:lang w:val="zh-CN"/>
              </w:rPr>
            </w:pPr>
            <w:r w:rsidRPr="00106E74">
              <w:rPr>
                <w:rFonts w:hint="eastAsia"/>
                <w:kern w:val="0"/>
                <w:sz w:val="24"/>
                <w:lang w:val="zh-CN"/>
              </w:rPr>
              <w:t>△</w:t>
            </w:r>
            <w:r w:rsidRPr="00106E74">
              <w:rPr>
                <w:kern w:val="0"/>
                <w:sz w:val="24"/>
                <w:lang w:val="zh-CN"/>
              </w:rPr>
              <w:t>L   —</w:t>
            </w:r>
            <w:r w:rsidRPr="00106E74">
              <w:rPr>
                <w:rFonts w:hint="eastAsia"/>
                <w:kern w:val="0"/>
                <w:sz w:val="24"/>
                <w:lang w:val="zh-CN"/>
              </w:rPr>
              <w:t>墙体隔声</w:t>
            </w:r>
            <w:r w:rsidRPr="00106E74">
              <w:rPr>
                <w:kern w:val="0"/>
                <w:sz w:val="24"/>
                <w:lang w:val="zh-CN"/>
              </w:rPr>
              <w:t>[dB(A)]</w:t>
            </w:r>
            <w:r w:rsidRPr="00106E74">
              <w:rPr>
                <w:rFonts w:hint="eastAsia"/>
                <w:kern w:val="0"/>
                <w:sz w:val="24"/>
                <w:lang w:val="zh-CN"/>
              </w:rPr>
              <w:t>，厂墙隔声取</w:t>
            </w:r>
            <w:r w:rsidRPr="00106E74">
              <w:rPr>
                <w:kern w:val="0"/>
                <w:sz w:val="24"/>
                <w:lang w:val="zh-CN"/>
              </w:rPr>
              <w:t>5</w:t>
            </w:r>
            <w:r w:rsidRPr="00106E74">
              <w:rPr>
                <w:rFonts w:hint="eastAsia"/>
                <w:kern w:val="0"/>
                <w:sz w:val="24"/>
                <w:lang w:val="zh-CN"/>
              </w:rPr>
              <w:t>。</w:t>
            </w:r>
          </w:p>
          <w:p w:rsidR="002F1D06" w:rsidRPr="00106E74" w:rsidRDefault="002F1D06" w:rsidP="002F1D06">
            <w:pPr>
              <w:spacing w:line="360" w:lineRule="auto"/>
              <w:ind w:firstLineChars="200" w:firstLine="31680"/>
              <w:rPr>
                <w:sz w:val="24"/>
              </w:rPr>
            </w:pPr>
            <w:r w:rsidRPr="00106E74">
              <w:rPr>
                <w:rFonts w:hint="eastAsia"/>
                <w:sz w:val="24"/>
              </w:rPr>
              <w:t>项目仅昼间生产，夜间不生产，生产时间段为</w:t>
            </w:r>
            <w:r w:rsidRPr="00106E74">
              <w:rPr>
                <w:snapToGrid w:val="0"/>
                <w:sz w:val="24"/>
              </w:rPr>
              <w:t>7:00-12:30</w:t>
            </w:r>
            <w:r w:rsidRPr="00106E74">
              <w:rPr>
                <w:rFonts w:hint="eastAsia"/>
                <w:snapToGrid w:val="0"/>
                <w:sz w:val="24"/>
              </w:rPr>
              <w:t>、</w:t>
            </w:r>
            <w:r w:rsidRPr="00106E74">
              <w:rPr>
                <w:snapToGrid w:val="0"/>
                <w:sz w:val="24"/>
              </w:rPr>
              <w:t>14:00-19:30</w:t>
            </w:r>
            <w:r w:rsidRPr="00106E74">
              <w:rPr>
                <w:rFonts w:hint="eastAsia"/>
                <w:snapToGrid w:val="0"/>
                <w:sz w:val="24"/>
              </w:rPr>
              <w:t>，</w:t>
            </w:r>
            <w:r w:rsidRPr="00106E74">
              <w:rPr>
                <w:rFonts w:hint="eastAsia"/>
                <w:sz w:val="24"/>
              </w:rPr>
              <w:t>根据室内、室外声压级预测模式，计算出</w:t>
            </w:r>
            <w:r w:rsidRPr="00106E74">
              <w:rPr>
                <w:rFonts w:hint="eastAsia"/>
                <w:bCs/>
                <w:sz w:val="24"/>
              </w:rPr>
              <w:t>等效室外声源及预测厂界噪声</w:t>
            </w:r>
            <w:r w:rsidRPr="00106E74">
              <w:rPr>
                <w:rFonts w:hint="eastAsia"/>
                <w:sz w:val="24"/>
              </w:rPr>
              <w:t>见下表。</w:t>
            </w:r>
          </w:p>
          <w:p w:rsidR="002F1D06" w:rsidRPr="00106E74" w:rsidRDefault="002F1D06" w:rsidP="002F1D06">
            <w:pPr>
              <w:pStyle w:val="a5"/>
              <w:tabs>
                <w:tab w:val="left" w:pos="2025"/>
              </w:tabs>
              <w:spacing w:line="520" w:lineRule="exact"/>
              <w:ind w:firstLine="31680"/>
              <w:rPr>
                <w:rFonts w:ascii="Times New Roman" w:eastAsia="黑体"/>
                <w:szCs w:val="21"/>
              </w:rPr>
            </w:pPr>
            <w:r w:rsidRPr="00106E74">
              <w:rPr>
                <w:rFonts w:ascii="Times New Roman" w:eastAsia="黑体" w:hint="eastAsia"/>
                <w:sz w:val="24"/>
                <w:szCs w:val="24"/>
              </w:rPr>
              <w:t>表</w:t>
            </w:r>
            <w:r w:rsidRPr="00106E74">
              <w:rPr>
                <w:rFonts w:ascii="Times New Roman" w:eastAsia="黑体"/>
                <w:sz w:val="24"/>
                <w:szCs w:val="24"/>
              </w:rPr>
              <w:t>3</w:t>
            </w:r>
            <w:r>
              <w:rPr>
                <w:rFonts w:ascii="Times New Roman" w:eastAsia="黑体"/>
                <w:sz w:val="24"/>
                <w:szCs w:val="24"/>
              </w:rPr>
              <w:t>1</w:t>
            </w:r>
            <w:r w:rsidRPr="00106E74">
              <w:rPr>
                <w:rFonts w:ascii="Times New Roman" w:eastAsia="黑体"/>
                <w:sz w:val="24"/>
                <w:szCs w:val="24"/>
              </w:rPr>
              <w:t xml:space="preserve">           </w:t>
            </w:r>
            <w:r w:rsidRPr="00106E74">
              <w:rPr>
                <w:rFonts w:ascii="Times New Roman" w:eastAsia="黑体" w:hint="eastAsia"/>
                <w:sz w:val="24"/>
                <w:szCs w:val="24"/>
              </w:rPr>
              <w:t>厂界周围及敏感点噪声预测值</w:t>
            </w:r>
            <w:r w:rsidRPr="00106E74">
              <w:rPr>
                <w:rFonts w:ascii="Times New Roman" w:eastAsia="黑体"/>
                <w:sz w:val="24"/>
                <w:szCs w:val="24"/>
              </w:rPr>
              <w:t xml:space="preserve">                 </w:t>
            </w:r>
            <w:r w:rsidRPr="00106E74">
              <w:rPr>
                <w:rFonts w:ascii="Times New Roman" w:eastAsia="黑体" w:hint="eastAsia"/>
                <w:szCs w:val="21"/>
              </w:rPr>
              <w:t>单位：</w:t>
            </w:r>
            <w:r w:rsidRPr="00106E74">
              <w:rPr>
                <w:rFonts w:ascii="Times New Roman" w:eastAsia="黑体"/>
                <w:szCs w:val="21"/>
              </w:rPr>
              <w:t>dB(A)</w:t>
            </w:r>
          </w:p>
          <w:tbl>
            <w:tblPr>
              <w:tblW w:w="87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062"/>
              <w:gridCol w:w="749"/>
              <w:gridCol w:w="1506"/>
              <w:gridCol w:w="1168"/>
              <w:gridCol w:w="1167"/>
              <w:gridCol w:w="1114"/>
              <w:gridCol w:w="1114"/>
              <w:gridCol w:w="836"/>
            </w:tblGrid>
            <w:tr w:rsidR="002F1D06" w:rsidRPr="00106E74" w:rsidTr="008F7165">
              <w:trPr>
                <w:cantSplit/>
                <w:trHeight w:val="397"/>
                <w:jc w:val="center"/>
              </w:trPr>
              <w:tc>
                <w:tcPr>
                  <w:tcW w:w="1062"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napToGrid w:val="0"/>
                    <w:spacing w:line="360" w:lineRule="exact"/>
                    <w:jc w:val="center"/>
                    <w:rPr>
                      <w:szCs w:val="21"/>
                    </w:rPr>
                  </w:pPr>
                  <w:r w:rsidRPr="00106E74">
                    <w:rPr>
                      <w:rFonts w:hint="eastAsia"/>
                      <w:szCs w:val="21"/>
                    </w:rPr>
                    <w:t>预测点位</w:t>
                  </w:r>
                </w:p>
              </w:tc>
              <w:tc>
                <w:tcPr>
                  <w:tcW w:w="749"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napToGrid w:val="0"/>
                    <w:spacing w:line="360" w:lineRule="exact"/>
                    <w:jc w:val="center"/>
                    <w:rPr>
                      <w:szCs w:val="21"/>
                    </w:rPr>
                  </w:pPr>
                  <w:r w:rsidRPr="00106E74">
                    <w:rPr>
                      <w:rFonts w:hint="eastAsia"/>
                      <w:szCs w:val="21"/>
                    </w:rPr>
                    <w:t>噪声源强</w:t>
                  </w:r>
                </w:p>
              </w:tc>
              <w:tc>
                <w:tcPr>
                  <w:tcW w:w="1506"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napToGrid w:val="0"/>
                    <w:spacing w:line="360" w:lineRule="exact"/>
                    <w:jc w:val="center"/>
                    <w:rPr>
                      <w:szCs w:val="21"/>
                    </w:rPr>
                  </w:pPr>
                  <w:r w:rsidRPr="00106E74">
                    <w:rPr>
                      <w:rFonts w:hint="eastAsia"/>
                      <w:szCs w:val="21"/>
                    </w:rPr>
                    <w:t>噪声源距厂界距离</w:t>
                  </w:r>
                  <w:r w:rsidRPr="00106E74">
                    <w:rPr>
                      <w:szCs w:val="21"/>
                    </w:rPr>
                    <w:t>(m)</w:t>
                  </w:r>
                </w:p>
              </w:tc>
              <w:tc>
                <w:tcPr>
                  <w:tcW w:w="1168"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pStyle w:val="book"/>
                    <w:spacing w:line="400" w:lineRule="exact"/>
                    <w:rPr>
                      <w:szCs w:val="21"/>
                    </w:rPr>
                  </w:pPr>
                  <w:r w:rsidRPr="00106E74">
                    <w:rPr>
                      <w:rFonts w:cs="宋体" w:hint="eastAsia"/>
                      <w:i/>
                      <w:kern w:val="0"/>
                      <w:sz w:val="24"/>
                      <w:lang w:val="zh-CN"/>
                    </w:rPr>
                    <w:t>△</w:t>
                  </w:r>
                  <w:r w:rsidRPr="00106E74">
                    <w:rPr>
                      <w:i/>
                      <w:kern w:val="0"/>
                      <w:sz w:val="24"/>
                      <w:lang w:val="zh-CN"/>
                    </w:rPr>
                    <w:t>L</w:t>
                  </w:r>
                </w:p>
              </w:tc>
              <w:tc>
                <w:tcPr>
                  <w:tcW w:w="1167"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rsidP="00702166">
                  <w:pPr>
                    <w:snapToGrid w:val="0"/>
                    <w:spacing w:line="360" w:lineRule="exact"/>
                    <w:jc w:val="center"/>
                    <w:rPr>
                      <w:szCs w:val="21"/>
                    </w:rPr>
                  </w:pPr>
                  <w:r w:rsidRPr="00106E74">
                    <w:rPr>
                      <w:rFonts w:hint="eastAsia"/>
                      <w:szCs w:val="21"/>
                    </w:rPr>
                    <w:t>贡献值</w:t>
                  </w:r>
                </w:p>
              </w:tc>
              <w:tc>
                <w:tcPr>
                  <w:tcW w:w="1114"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rsidP="00702166">
                  <w:pPr>
                    <w:snapToGrid w:val="0"/>
                    <w:spacing w:line="360" w:lineRule="exact"/>
                    <w:jc w:val="center"/>
                    <w:rPr>
                      <w:szCs w:val="21"/>
                    </w:rPr>
                  </w:pPr>
                  <w:r w:rsidRPr="00106E74">
                    <w:rPr>
                      <w:rFonts w:hint="eastAsia"/>
                      <w:szCs w:val="21"/>
                    </w:rPr>
                    <w:t>背景值</w:t>
                  </w:r>
                </w:p>
              </w:tc>
              <w:tc>
                <w:tcPr>
                  <w:tcW w:w="1114"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rsidP="00702166">
                  <w:pPr>
                    <w:snapToGrid w:val="0"/>
                    <w:spacing w:line="360" w:lineRule="exact"/>
                    <w:jc w:val="center"/>
                    <w:rPr>
                      <w:szCs w:val="21"/>
                    </w:rPr>
                  </w:pPr>
                  <w:r w:rsidRPr="00106E74">
                    <w:rPr>
                      <w:rFonts w:hint="eastAsia"/>
                      <w:szCs w:val="21"/>
                    </w:rPr>
                    <w:t>预测值</w:t>
                  </w:r>
                </w:p>
              </w:tc>
              <w:tc>
                <w:tcPr>
                  <w:tcW w:w="836"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rsidP="002F1D06">
                  <w:pPr>
                    <w:snapToGrid w:val="0"/>
                    <w:spacing w:line="360" w:lineRule="exact"/>
                    <w:ind w:leftChars="-38" w:left="31680" w:rightChars="-6" w:right="31680"/>
                    <w:jc w:val="center"/>
                    <w:rPr>
                      <w:szCs w:val="21"/>
                    </w:rPr>
                  </w:pPr>
                  <w:r w:rsidRPr="00106E74">
                    <w:rPr>
                      <w:rFonts w:hint="eastAsia"/>
                      <w:szCs w:val="21"/>
                    </w:rPr>
                    <w:t>标准值</w:t>
                  </w:r>
                </w:p>
              </w:tc>
            </w:tr>
            <w:tr w:rsidR="002F1D06" w:rsidRPr="00106E74" w:rsidTr="008F7165">
              <w:trPr>
                <w:cantSplit/>
                <w:trHeight w:val="397"/>
                <w:jc w:val="center"/>
              </w:trPr>
              <w:tc>
                <w:tcPr>
                  <w:tcW w:w="1062"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napToGrid w:val="0"/>
                    <w:spacing w:line="360" w:lineRule="exact"/>
                    <w:jc w:val="center"/>
                    <w:rPr>
                      <w:szCs w:val="21"/>
                    </w:rPr>
                  </w:pPr>
                  <w:r w:rsidRPr="00106E74">
                    <w:rPr>
                      <w:rFonts w:hint="eastAsia"/>
                      <w:szCs w:val="21"/>
                    </w:rPr>
                    <w:t>东厂界</w:t>
                  </w:r>
                </w:p>
              </w:tc>
              <w:tc>
                <w:tcPr>
                  <w:tcW w:w="749" w:type="dxa"/>
                  <w:vMerge w:val="restart"/>
                  <w:tcBorders>
                    <w:top w:val="single" w:sz="6" w:space="0" w:color="auto"/>
                    <w:left w:val="single" w:sz="6" w:space="0" w:color="auto"/>
                    <w:bottom w:val="single" w:sz="6" w:space="0" w:color="auto"/>
                    <w:right w:val="single" w:sz="6" w:space="0" w:color="auto"/>
                  </w:tcBorders>
                  <w:vAlign w:val="center"/>
                </w:tcPr>
                <w:p w:rsidR="002F1D06" w:rsidRPr="00106E74" w:rsidRDefault="002F1D06">
                  <w:pPr>
                    <w:snapToGrid w:val="0"/>
                    <w:spacing w:line="360" w:lineRule="exact"/>
                    <w:jc w:val="center"/>
                    <w:rPr>
                      <w:szCs w:val="21"/>
                    </w:rPr>
                  </w:pPr>
                  <w:r w:rsidRPr="00106E74">
                    <w:rPr>
                      <w:szCs w:val="21"/>
                    </w:rPr>
                    <w:t>63</w:t>
                  </w:r>
                </w:p>
              </w:tc>
              <w:tc>
                <w:tcPr>
                  <w:tcW w:w="1506"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napToGrid w:val="0"/>
                    <w:spacing w:line="360" w:lineRule="exact"/>
                    <w:jc w:val="center"/>
                    <w:rPr>
                      <w:szCs w:val="21"/>
                    </w:rPr>
                  </w:pPr>
                  <w:r w:rsidRPr="00106E74">
                    <w:rPr>
                      <w:szCs w:val="21"/>
                    </w:rPr>
                    <w:t>1</w:t>
                  </w:r>
                </w:p>
              </w:tc>
              <w:tc>
                <w:tcPr>
                  <w:tcW w:w="1168"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pStyle w:val="book"/>
                    <w:spacing w:line="400" w:lineRule="exact"/>
                    <w:rPr>
                      <w:szCs w:val="21"/>
                    </w:rPr>
                  </w:pPr>
                  <w:r w:rsidRPr="00106E74">
                    <w:t>5</w:t>
                  </w:r>
                </w:p>
              </w:tc>
              <w:tc>
                <w:tcPr>
                  <w:tcW w:w="1167"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napToGrid w:val="0"/>
                    <w:spacing w:line="360" w:lineRule="exact"/>
                    <w:jc w:val="center"/>
                    <w:rPr>
                      <w:szCs w:val="21"/>
                    </w:rPr>
                  </w:pPr>
                  <w:r w:rsidRPr="00106E74">
                    <w:rPr>
                      <w:szCs w:val="21"/>
                    </w:rPr>
                    <w:t>58</w:t>
                  </w:r>
                </w:p>
              </w:tc>
              <w:tc>
                <w:tcPr>
                  <w:tcW w:w="1114"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napToGrid w:val="0"/>
                    <w:spacing w:line="360" w:lineRule="exact"/>
                    <w:jc w:val="center"/>
                    <w:rPr>
                      <w:szCs w:val="21"/>
                    </w:rPr>
                  </w:pPr>
                  <w:r w:rsidRPr="00106E74">
                    <w:rPr>
                      <w:szCs w:val="21"/>
                    </w:rPr>
                    <w:t>0</w:t>
                  </w:r>
                </w:p>
              </w:tc>
              <w:tc>
                <w:tcPr>
                  <w:tcW w:w="1114"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napToGrid w:val="0"/>
                    <w:spacing w:line="360" w:lineRule="exact"/>
                    <w:jc w:val="center"/>
                    <w:rPr>
                      <w:szCs w:val="21"/>
                    </w:rPr>
                  </w:pPr>
                  <w:r w:rsidRPr="00106E74">
                    <w:rPr>
                      <w:szCs w:val="21"/>
                    </w:rPr>
                    <w:t>/</w:t>
                  </w:r>
                </w:p>
              </w:tc>
              <w:tc>
                <w:tcPr>
                  <w:tcW w:w="836" w:type="dxa"/>
                  <w:vMerge w:val="restart"/>
                  <w:tcBorders>
                    <w:top w:val="single" w:sz="6" w:space="0" w:color="auto"/>
                    <w:left w:val="single" w:sz="6" w:space="0" w:color="auto"/>
                    <w:bottom w:val="single" w:sz="6" w:space="0" w:color="auto"/>
                    <w:right w:val="single" w:sz="6" w:space="0" w:color="auto"/>
                  </w:tcBorders>
                  <w:vAlign w:val="center"/>
                </w:tcPr>
                <w:p w:rsidR="002F1D06" w:rsidRPr="00106E74" w:rsidRDefault="002F1D06">
                  <w:pPr>
                    <w:snapToGrid w:val="0"/>
                    <w:spacing w:line="360" w:lineRule="exact"/>
                    <w:jc w:val="center"/>
                    <w:rPr>
                      <w:szCs w:val="21"/>
                    </w:rPr>
                  </w:pPr>
                  <w:r w:rsidRPr="00106E74">
                    <w:rPr>
                      <w:rFonts w:hint="eastAsia"/>
                      <w:szCs w:val="21"/>
                    </w:rPr>
                    <w:t>昼间</w:t>
                  </w:r>
                  <w:r w:rsidRPr="00106E74">
                    <w:rPr>
                      <w:szCs w:val="21"/>
                    </w:rPr>
                    <w:t>≤60</w:t>
                  </w:r>
                </w:p>
              </w:tc>
            </w:tr>
            <w:tr w:rsidR="002F1D06" w:rsidRPr="00106E74" w:rsidTr="008F7165">
              <w:trPr>
                <w:cantSplit/>
                <w:trHeight w:val="407"/>
                <w:jc w:val="center"/>
              </w:trPr>
              <w:tc>
                <w:tcPr>
                  <w:tcW w:w="1062"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napToGrid w:val="0"/>
                    <w:spacing w:line="360" w:lineRule="exact"/>
                    <w:jc w:val="center"/>
                    <w:rPr>
                      <w:szCs w:val="21"/>
                    </w:rPr>
                  </w:pPr>
                  <w:r w:rsidRPr="00106E74">
                    <w:rPr>
                      <w:rFonts w:hint="eastAsia"/>
                      <w:szCs w:val="21"/>
                    </w:rPr>
                    <w:t>南厂界</w:t>
                  </w:r>
                </w:p>
              </w:tc>
              <w:tc>
                <w:tcPr>
                  <w:tcW w:w="749" w:type="dxa"/>
                  <w:vMerge/>
                  <w:tcBorders>
                    <w:top w:val="single" w:sz="6" w:space="0" w:color="auto"/>
                    <w:left w:val="single" w:sz="6" w:space="0" w:color="auto"/>
                    <w:bottom w:val="single" w:sz="6" w:space="0" w:color="auto"/>
                    <w:right w:val="single" w:sz="6" w:space="0" w:color="auto"/>
                  </w:tcBorders>
                  <w:vAlign w:val="center"/>
                </w:tcPr>
                <w:p w:rsidR="002F1D06" w:rsidRPr="00106E74" w:rsidRDefault="002F1D06">
                  <w:pPr>
                    <w:snapToGrid w:val="0"/>
                    <w:spacing w:line="360" w:lineRule="exact"/>
                    <w:jc w:val="center"/>
                    <w:rPr>
                      <w:szCs w:val="21"/>
                    </w:rPr>
                  </w:pPr>
                </w:p>
              </w:tc>
              <w:tc>
                <w:tcPr>
                  <w:tcW w:w="1506"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napToGrid w:val="0"/>
                    <w:spacing w:line="360" w:lineRule="exact"/>
                    <w:jc w:val="center"/>
                    <w:rPr>
                      <w:szCs w:val="21"/>
                    </w:rPr>
                  </w:pPr>
                  <w:r w:rsidRPr="00106E74">
                    <w:rPr>
                      <w:szCs w:val="21"/>
                    </w:rPr>
                    <w:t>1</w:t>
                  </w:r>
                </w:p>
              </w:tc>
              <w:tc>
                <w:tcPr>
                  <w:tcW w:w="1168"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pStyle w:val="book"/>
                    <w:spacing w:line="400" w:lineRule="exact"/>
                  </w:pPr>
                  <w:r w:rsidRPr="00106E74">
                    <w:t>5</w:t>
                  </w:r>
                </w:p>
              </w:tc>
              <w:tc>
                <w:tcPr>
                  <w:tcW w:w="1167" w:type="dxa"/>
                  <w:tcBorders>
                    <w:top w:val="single" w:sz="6" w:space="0" w:color="auto"/>
                    <w:left w:val="single" w:sz="6" w:space="0" w:color="auto"/>
                    <w:bottom w:val="single" w:sz="6" w:space="0" w:color="auto"/>
                    <w:right w:val="single" w:sz="6" w:space="0" w:color="auto"/>
                  </w:tcBorders>
                </w:tcPr>
                <w:p w:rsidR="002F1D06" w:rsidRPr="00106E74" w:rsidRDefault="002F1D06">
                  <w:pPr>
                    <w:spacing w:line="360" w:lineRule="exact"/>
                    <w:jc w:val="center"/>
                  </w:pPr>
                  <w:r w:rsidRPr="00106E74">
                    <w:t>58</w:t>
                  </w:r>
                </w:p>
              </w:tc>
              <w:tc>
                <w:tcPr>
                  <w:tcW w:w="1114"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pacing w:line="360" w:lineRule="exact"/>
                    <w:jc w:val="center"/>
                  </w:pPr>
                  <w:r w:rsidRPr="00106E74">
                    <w:t>0</w:t>
                  </w:r>
                </w:p>
              </w:tc>
              <w:tc>
                <w:tcPr>
                  <w:tcW w:w="1114"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pacing w:line="360" w:lineRule="exact"/>
                    <w:jc w:val="center"/>
                  </w:pPr>
                  <w:r w:rsidRPr="00106E74">
                    <w:t>/</w:t>
                  </w:r>
                </w:p>
              </w:tc>
              <w:tc>
                <w:tcPr>
                  <w:tcW w:w="836" w:type="dxa"/>
                  <w:vMerge/>
                  <w:tcBorders>
                    <w:top w:val="single" w:sz="6" w:space="0" w:color="auto"/>
                    <w:left w:val="single" w:sz="6" w:space="0" w:color="auto"/>
                    <w:bottom w:val="single" w:sz="6" w:space="0" w:color="auto"/>
                    <w:right w:val="single" w:sz="6" w:space="0" w:color="auto"/>
                  </w:tcBorders>
                  <w:vAlign w:val="center"/>
                </w:tcPr>
                <w:p w:rsidR="002F1D06" w:rsidRPr="00106E74" w:rsidRDefault="002F1D06">
                  <w:pPr>
                    <w:snapToGrid w:val="0"/>
                    <w:spacing w:line="360" w:lineRule="exact"/>
                    <w:jc w:val="center"/>
                    <w:rPr>
                      <w:szCs w:val="21"/>
                    </w:rPr>
                  </w:pPr>
                </w:p>
              </w:tc>
            </w:tr>
            <w:tr w:rsidR="002F1D06" w:rsidRPr="00106E74" w:rsidTr="008F7165">
              <w:trPr>
                <w:cantSplit/>
                <w:trHeight w:val="435"/>
                <w:jc w:val="center"/>
              </w:trPr>
              <w:tc>
                <w:tcPr>
                  <w:tcW w:w="1062"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napToGrid w:val="0"/>
                    <w:spacing w:line="360" w:lineRule="exact"/>
                    <w:jc w:val="center"/>
                    <w:rPr>
                      <w:szCs w:val="21"/>
                    </w:rPr>
                  </w:pPr>
                  <w:r w:rsidRPr="00106E74">
                    <w:rPr>
                      <w:rFonts w:hint="eastAsia"/>
                      <w:szCs w:val="21"/>
                    </w:rPr>
                    <w:t>西厂界</w:t>
                  </w:r>
                </w:p>
              </w:tc>
              <w:tc>
                <w:tcPr>
                  <w:tcW w:w="749" w:type="dxa"/>
                  <w:vMerge/>
                  <w:tcBorders>
                    <w:top w:val="single" w:sz="6" w:space="0" w:color="auto"/>
                    <w:left w:val="single" w:sz="6" w:space="0" w:color="auto"/>
                    <w:bottom w:val="single" w:sz="6" w:space="0" w:color="auto"/>
                    <w:right w:val="single" w:sz="6" w:space="0" w:color="auto"/>
                  </w:tcBorders>
                  <w:vAlign w:val="center"/>
                </w:tcPr>
                <w:p w:rsidR="002F1D06" w:rsidRPr="00106E74" w:rsidRDefault="002F1D06">
                  <w:pPr>
                    <w:snapToGrid w:val="0"/>
                    <w:spacing w:line="360" w:lineRule="exact"/>
                    <w:jc w:val="center"/>
                    <w:rPr>
                      <w:szCs w:val="21"/>
                    </w:rPr>
                  </w:pPr>
                </w:p>
              </w:tc>
              <w:tc>
                <w:tcPr>
                  <w:tcW w:w="1506"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napToGrid w:val="0"/>
                    <w:spacing w:line="360" w:lineRule="exact"/>
                    <w:jc w:val="center"/>
                    <w:rPr>
                      <w:szCs w:val="21"/>
                    </w:rPr>
                  </w:pPr>
                  <w:r w:rsidRPr="00106E74">
                    <w:rPr>
                      <w:szCs w:val="21"/>
                    </w:rPr>
                    <w:t>1</w:t>
                  </w:r>
                </w:p>
              </w:tc>
              <w:tc>
                <w:tcPr>
                  <w:tcW w:w="1168"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pStyle w:val="book"/>
                    <w:spacing w:line="400" w:lineRule="exact"/>
                  </w:pPr>
                  <w:r w:rsidRPr="00106E74">
                    <w:t>5</w:t>
                  </w:r>
                </w:p>
              </w:tc>
              <w:tc>
                <w:tcPr>
                  <w:tcW w:w="1167" w:type="dxa"/>
                  <w:tcBorders>
                    <w:top w:val="single" w:sz="6" w:space="0" w:color="auto"/>
                    <w:left w:val="single" w:sz="6" w:space="0" w:color="auto"/>
                    <w:bottom w:val="single" w:sz="6" w:space="0" w:color="auto"/>
                    <w:right w:val="single" w:sz="6" w:space="0" w:color="auto"/>
                  </w:tcBorders>
                </w:tcPr>
                <w:p w:rsidR="002F1D06" w:rsidRPr="00106E74" w:rsidRDefault="002F1D06">
                  <w:pPr>
                    <w:spacing w:line="360" w:lineRule="exact"/>
                    <w:jc w:val="center"/>
                  </w:pPr>
                  <w:r w:rsidRPr="00106E74">
                    <w:t>58</w:t>
                  </w:r>
                </w:p>
              </w:tc>
              <w:tc>
                <w:tcPr>
                  <w:tcW w:w="1114"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pacing w:line="360" w:lineRule="exact"/>
                    <w:jc w:val="center"/>
                  </w:pPr>
                  <w:r w:rsidRPr="00106E74">
                    <w:t>0</w:t>
                  </w:r>
                </w:p>
              </w:tc>
              <w:tc>
                <w:tcPr>
                  <w:tcW w:w="1114"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pacing w:line="360" w:lineRule="exact"/>
                    <w:jc w:val="center"/>
                  </w:pPr>
                  <w:r w:rsidRPr="00106E74">
                    <w:t>/</w:t>
                  </w:r>
                </w:p>
              </w:tc>
              <w:tc>
                <w:tcPr>
                  <w:tcW w:w="836" w:type="dxa"/>
                  <w:vMerge/>
                  <w:tcBorders>
                    <w:top w:val="single" w:sz="6" w:space="0" w:color="auto"/>
                    <w:left w:val="single" w:sz="6" w:space="0" w:color="auto"/>
                    <w:bottom w:val="single" w:sz="6" w:space="0" w:color="auto"/>
                    <w:right w:val="single" w:sz="6" w:space="0" w:color="auto"/>
                  </w:tcBorders>
                  <w:vAlign w:val="center"/>
                </w:tcPr>
                <w:p w:rsidR="002F1D06" w:rsidRPr="00106E74" w:rsidRDefault="002F1D06">
                  <w:pPr>
                    <w:snapToGrid w:val="0"/>
                    <w:spacing w:line="360" w:lineRule="exact"/>
                    <w:jc w:val="center"/>
                    <w:rPr>
                      <w:szCs w:val="21"/>
                    </w:rPr>
                  </w:pPr>
                </w:p>
              </w:tc>
            </w:tr>
            <w:tr w:rsidR="002F1D06" w:rsidRPr="00106E74" w:rsidTr="008F7165">
              <w:trPr>
                <w:cantSplit/>
                <w:trHeight w:val="397"/>
                <w:jc w:val="center"/>
              </w:trPr>
              <w:tc>
                <w:tcPr>
                  <w:tcW w:w="1062"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napToGrid w:val="0"/>
                    <w:spacing w:line="360" w:lineRule="exact"/>
                    <w:jc w:val="center"/>
                    <w:rPr>
                      <w:szCs w:val="21"/>
                    </w:rPr>
                  </w:pPr>
                  <w:r w:rsidRPr="00106E74">
                    <w:rPr>
                      <w:rFonts w:hint="eastAsia"/>
                      <w:szCs w:val="21"/>
                    </w:rPr>
                    <w:t>北厂界</w:t>
                  </w:r>
                </w:p>
              </w:tc>
              <w:tc>
                <w:tcPr>
                  <w:tcW w:w="749" w:type="dxa"/>
                  <w:vMerge/>
                  <w:tcBorders>
                    <w:top w:val="single" w:sz="6" w:space="0" w:color="auto"/>
                    <w:left w:val="single" w:sz="6" w:space="0" w:color="auto"/>
                    <w:bottom w:val="single" w:sz="6" w:space="0" w:color="auto"/>
                    <w:right w:val="single" w:sz="6" w:space="0" w:color="auto"/>
                  </w:tcBorders>
                  <w:vAlign w:val="center"/>
                </w:tcPr>
                <w:p w:rsidR="002F1D06" w:rsidRPr="00106E74" w:rsidRDefault="002F1D06">
                  <w:pPr>
                    <w:snapToGrid w:val="0"/>
                    <w:spacing w:line="360" w:lineRule="exact"/>
                    <w:jc w:val="center"/>
                    <w:rPr>
                      <w:szCs w:val="21"/>
                    </w:rPr>
                  </w:pPr>
                </w:p>
              </w:tc>
              <w:tc>
                <w:tcPr>
                  <w:tcW w:w="1506"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napToGrid w:val="0"/>
                    <w:spacing w:line="360" w:lineRule="exact"/>
                    <w:jc w:val="center"/>
                    <w:rPr>
                      <w:szCs w:val="21"/>
                    </w:rPr>
                  </w:pPr>
                  <w:r w:rsidRPr="00106E74">
                    <w:rPr>
                      <w:szCs w:val="21"/>
                    </w:rPr>
                    <w:t>1</w:t>
                  </w:r>
                </w:p>
              </w:tc>
              <w:tc>
                <w:tcPr>
                  <w:tcW w:w="1168"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pStyle w:val="book"/>
                    <w:spacing w:line="400" w:lineRule="exact"/>
                    <w:rPr>
                      <w:szCs w:val="21"/>
                    </w:rPr>
                  </w:pPr>
                  <w:r w:rsidRPr="00106E74">
                    <w:t>5</w:t>
                  </w:r>
                </w:p>
              </w:tc>
              <w:tc>
                <w:tcPr>
                  <w:tcW w:w="1167"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napToGrid w:val="0"/>
                    <w:spacing w:line="360" w:lineRule="exact"/>
                    <w:jc w:val="center"/>
                    <w:rPr>
                      <w:szCs w:val="21"/>
                    </w:rPr>
                  </w:pPr>
                  <w:r w:rsidRPr="00106E74">
                    <w:rPr>
                      <w:szCs w:val="21"/>
                    </w:rPr>
                    <w:t>58</w:t>
                  </w:r>
                </w:p>
              </w:tc>
              <w:tc>
                <w:tcPr>
                  <w:tcW w:w="1114"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napToGrid w:val="0"/>
                    <w:spacing w:line="360" w:lineRule="exact"/>
                    <w:jc w:val="center"/>
                    <w:rPr>
                      <w:szCs w:val="21"/>
                    </w:rPr>
                  </w:pPr>
                  <w:r w:rsidRPr="00106E74">
                    <w:rPr>
                      <w:szCs w:val="21"/>
                    </w:rPr>
                    <w:t>0</w:t>
                  </w:r>
                </w:p>
              </w:tc>
              <w:tc>
                <w:tcPr>
                  <w:tcW w:w="1114"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napToGrid w:val="0"/>
                    <w:spacing w:line="360" w:lineRule="exact"/>
                    <w:jc w:val="center"/>
                    <w:rPr>
                      <w:szCs w:val="21"/>
                    </w:rPr>
                  </w:pPr>
                  <w:r w:rsidRPr="00106E74">
                    <w:t>/</w:t>
                  </w:r>
                </w:p>
              </w:tc>
              <w:tc>
                <w:tcPr>
                  <w:tcW w:w="836" w:type="dxa"/>
                  <w:vMerge/>
                  <w:tcBorders>
                    <w:top w:val="single" w:sz="6" w:space="0" w:color="auto"/>
                    <w:left w:val="single" w:sz="6" w:space="0" w:color="auto"/>
                    <w:bottom w:val="single" w:sz="6" w:space="0" w:color="auto"/>
                    <w:right w:val="single" w:sz="6" w:space="0" w:color="auto"/>
                  </w:tcBorders>
                  <w:vAlign w:val="center"/>
                </w:tcPr>
                <w:p w:rsidR="002F1D06" w:rsidRPr="00106E74" w:rsidRDefault="002F1D06">
                  <w:pPr>
                    <w:snapToGrid w:val="0"/>
                    <w:spacing w:line="360" w:lineRule="exact"/>
                    <w:jc w:val="center"/>
                    <w:rPr>
                      <w:szCs w:val="21"/>
                    </w:rPr>
                  </w:pPr>
                </w:p>
              </w:tc>
            </w:tr>
            <w:tr w:rsidR="002F1D06" w:rsidRPr="00106E74" w:rsidTr="008F7165">
              <w:trPr>
                <w:cantSplit/>
                <w:trHeight w:val="214"/>
                <w:jc w:val="center"/>
              </w:trPr>
              <w:tc>
                <w:tcPr>
                  <w:tcW w:w="1062"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napToGrid w:val="0"/>
                    <w:spacing w:line="360" w:lineRule="exact"/>
                    <w:jc w:val="center"/>
                    <w:rPr>
                      <w:szCs w:val="21"/>
                    </w:rPr>
                  </w:pPr>
                  <w:r w:rsidRPr="00106E74">
                    <w:rPr>
                      <w:rFonts w:hint="eastAsia"/>
                      <w:bCs/>
                      <w:szCs w:val="21"/>
                    </w:rPr>
                    <w:t>惠安小区</w:t>
                  </w:r>
                </w:p>
              </w:tc>
              <w:tc>
                <w:tcPr>
                  <w:tcW w:w="749" w:type="dxa"/>
                  <w:vMerge/>
                  <w:tcBorders>
                    <w:top w:val="single" w:sz="6" w:space="0" w:color="auto"/>
                    <w:left w:val="single" w:sz="6" w:space="0" w:color="auto"/>
                    <w:bottom w:val="single" w:sz="6" w:space="0" w:color="auto"/>
                    <w:right w:val="single" w:sz="6" w:space="0" w:color="auto"/>
                  </w:tcBorders>
                  <w:vAlign w:val="center"/>
                </w:tcPr>
                <w:p w:rsidR="002F1D06" w:rsidRPr="00106E74" w:rsidRDefault="002F1D06">
                  <w:pPr>
                    <w:snapToGrid w:val="0"/>
                    <w:spacing w:line="360" w:lineRule="exact"/>
                    <w:jc w:val="center"/>
                    <w:rPr>
                      <w:szCs w:val="21"/>
                    </w:rPr>
                  </w:pPr>
                </w:p>
              </w:tc>
              <w:tc>
                <w:tcPr>
                  <w:tcW w:w="1506"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napToGrid w:val="0"/>
                    <w:spacing w:line="360" w:lineRule="exact"/>
                    <w:jc w:val="center"/>
                    <w:rPr>
                      <w:szCs w:val="21"/>
                    </w:rPr>
                  </w:pPr>
                  <w:r w:rsidRPr="00106E74">
                    <w:rPr>
                      <w:szCs w:val="21"/>
                    </w:rPr>
                    <w:t>150</w:t>
                  </w:r>
                </w:p>
              </w:tc>
              <w:tc>
                <w:tcPr>
                  <w:tcW w:w="1168"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pStyle w:val="book"/>
                    <w:spacing w:line="400" w:lineRule="exact"/>
                    <w:rPr>
                      <w:szCs w:val="21"/>
                    </w:rPr>
                  </w:pPr>
                  <w:r w:rsidRPr="00106E74">
                    <w:t>5</w:t>
                  </w:r>
                </w:p>
              </w:tc>
              <w:tc>
                <w:tcPr>
                  <w:tcW w:w="1167"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napToGrid w:val="0"/>
                    <w:spacing w:line="360" w:lineRule="exact"/>
                    <w:jc w:val="center"/>
                    <w:rPr>
                      <w:szCs w:val="21"/>
                    </w:rPr>
                  </w:pPr>
                  <w:r w:rsidRPr="00106E74">
                    <w:rPr>
                      <w:szCs w:val="21"/>
                    </w:rPr>
                    <w:t>14.48</w:t>
                  </w:r>
                </w:p>
              </w:tc>
              <w:tc>
                <w:tcPr>
                  <w:tcW w:w="1114"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napToGrid w:val="0"/>
                    <w:spacing w:line="360" w:lineRule="exact"/>
                    <w:jc w:val="center"/>
                    <w:rPr>
                      <w:szCs w:val="21"/>
                    </w:rPr>
                  </w:pPr>
                  <w:r w:rsidRPr="00106E74">
                    <w:rPr>
                      <w:szCs w:val="21"/>
                    </w:rPr>
                    <w:t>54.1</w:t>
                  </w:r>
                </w:p>
              </w:tc>
              <w:tc>
                <w:tcPr>
                  <w:tcW w:w="1114"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snapToGrid w:val="0"/>
                    <w:spacing w:line="360" w:lineRule="exact"/>
                    <w:jc w:val="center"/>
                    <w:rPr>
                      <w:szCs w:val="21"/>
                    </w:rPr>
                  </w:pPr>
                  <w:r w:rsidRPr="00106E74">
                    <w:rPr>
                      <w:szCs w:val="21"/>
                    </w:rPr>
                    <w:t>54.1</w:t>
                  </w:r>
                </w:p>
              </w:tc>
              <w:tc>
                <w:tcPr>
                  <w:tcW w:w="836" w:type="dxa"/>
                  <w:vMerge/>
                  <w:tcBorders>
                    <w:top w:val="single" w:sz="6" w:space="0" w:color="auto"/>
                    <w:left w:val="single" w:sz="6" w:space="0" w:color="auto"/>
                    <w:bottom w:val="single" w:sz="6" w:space="0" w:color="auto"/>
                    <w:right w:val="single" w:sz="6" w:space="0" w:color="auto"/>
                  </w:tcBorders>
                  <w:vAlign w:val="center"/>
                </w:tcPr>
                <w:p w:rsidR="002F1D06" w:rsidRPr="00106E74" w:rsidRDefault="002F1D06">
                  <w:pPr>
                    <w:snapToGrid w:val="0"/>
                    <w:spacing w:line="360" w:lineRule="exact"/>
                    <w:jc w:val="center"/>
                    <w:rPr>
                      <w:szCs w:val="21"/>
                    </w:rPr>
                  </w:pPr>
                </w:p>
              </w:tc>
            </w:tr>
          </w:tbl>
          <w:p w:rsidR="002F1D06" w:rsidRPr="00106E74" w:rsidRDefault="002F1D06" w:rsidP="002F1D06">
            <w:pPr>
              <w:spacing w:line="520" w:lineRule="atLeast"/>
              <w:ind w:firstLineChars="200" w:firstLine="31680"/>
              <w:rPr>
                <w:sz w:val="24"/>
              </w:rPr>
            </w:pPr>
            <w:r w:rsidRPr="00106E74">
              <w:rPr>
                <w:rFonts w:hint="eastAsia"/>
                <w:sz w:val="24"/>
              </w:rPr>
              <w:t>由上表可知，经过采取建筑隔声、基础减震及距离衰减后，项目厂界噪声贡献值均满足《工业企业厂界环境噪声排放标准》（</w:t>
            </w:r>
            <w:r w:rsidRPr="00106E74">
              <w:rPr>
                <w:sz w:val="24"/>
              </w:rPr>
              <w:t>GB12348-2008</w:t>
            </w:r>
            <w:r w:rsidRPr="00106E74">
              <w:rPr>
                <w:rFonts w:hint="eastAsia"/>
                <w:sz w:val="24"/>
              </w:rPr>
              <w:t>）中的</w:t>
            </w:r>
            <w:r w:rsidRPr="00106E74">
              <w:rPr>
                <w:sz w:val="24"/>
              </w:rPr>
              <w:t>2</w:t>
            </w:r>
            <w:r w:rsidRPr="00106E74">
              <w:rPr>
                <w:rFonts w:hint="eastAsia"/>
                <w:sz w:val="24"/>
              </w:rPr>
              <w:t>类标准（昼间</w:t>
            </w:r>
            <w:r w:rsidRPr="00106E74">
              <w:rPr>
                <w:sz w:val="24"/>
              </w:rPr>
              <w:t>≤60dB</w:t>
            </w:r>
            <w:r w:rsidRPr="00106E74">
              <w:rPr>
                <w:rFonts w:hint="eastAsia"/>
                <w:sz w:val="24"/>
              </w:rPr>
              <w:t>（</w:t>
            </w:r>
            <w:r w:rsidRPr="00106E74">
              <w:rPr>
                <w:sz w:val="24"/>
              </w:rPr>
              <w:t>A</w:t>
            </w:r>
            <w:r w:rsidRPr="00106E74">
              <w:rPr>
                <w:rFonts w:hint="eastAsia"/>
                <w:sz w:val="24"/>
              </w:rPr>
              <w:t>））要求，敏感点噪声预测值可满足</w:t>
            </w:r>
            <w:r w:rsidRPr="00106E74">
              <w:rPr>
                <w:rFonts w:cs="宋体" w:hint="eastAsia"/>
                <w:bCs/>
                <w:sz w:val="24"/>
              </w:rPr>
              <w:t>《声环境质量标准》（</w:t>
            </w:r>
            <w:r w:rsidRPr="00106E74">
              <w:rPr>
                <w:bCs/>
                <w:sz w:val="24"/>
              </w:rPr>
              <w:t>GB3096-2008</w:t>
            </w:r>
            <w:r w:rsidRPr="00106E74">
              <w:rPr>
                <w:rFonts w:cs="宋体" w:hint="eastAsia"/>
                <w:bCs/>
                <w:sz w:val="24"/>
              </w:rPr>
              <w:t>）</w:t>
            </w:r>
            <w:r w:rsidRPr="00106E74">
              <w:rPr>
                <w:rFonts w:cs="宋体"/>
                <w:bCs/>
                <w:sz w:val="24"/>
              </w:rPr>
              <w:t>2</w:t>
            </w:r>
            <w:r w:rsidRPr="00106E74">
              <w:rPr>
                <w:rFonts w:cs="宋体" w:hint="eastAsia"/>
                <w:bCs/>
                <w:sz w:val="24"/>
              </w:rPr>
              <w:t>类标准要求</w:t>
            </w:r>
            <w:r w:rsidRPr="00106E74">
              <w:rPr>
                <w:rFonts w:hint="eastAsia"/>
                <w:sz w:val="24"/>
              </w:rPr>
              <w:t>。</w:t>
            </w:r>
          </w:p>
          <w:p w:rsidR="002F1D06" w:rsidRPr="00106E74" w:rsidRDefault="002F1D06" w:rsidP="002F1D06">
            <w:pPr>
              <w:spacing w:line="520" w:lineRule="exact"/>
              <w:ind w:firstLineChars="182" w:firstLine="31680"/>
              <w:rPr>
                <w:sz w:val="24"/>
              </w:rPr>
            </w:pPr>
            <w:r w:rsidRPr="00106E74">
              <w:rPr>
                <w:rFonts w:hint="eastAsia"/>
                <w:sz w:val="24"/>
              </w:rPr>
              <w:t>评价认为，项目噪声采取相应的治理措施后对周围声环境影响较小。</w:t>
            </w:r>
          </w:p>
          <w:p w:rsidR="002F1D06" w:rsidRPr="00106E74" w:rsidRDefault="002F1D06" w:rsidP="002F1D06">
            <w:pPr>
              <w:spacing w:line="520" w:lineRule="exact"/>
              <w:ind w:firstLineChars="200" w:firstLine="31680"/>
              <w:rPr>
                <w:rFonts w:eastAsia="黑体"/>
                <w:sz w:val="24"/>
              </w:rPr>
            </w:pPr>
            <w:r w:rsidRPr="00106E74">
              <w:rPr>
                <w:rFonts w:eastAsia="黑体" w:hint="eastAsia"/>
                <w:sz w:val="24"/>
              </w:rPr>
              <w:t>四、固体废物影响分析</w:t>
            </w:r>
          </w:p>
          <w:p w:rsidR="002F1D06" w:rsidRPr="00106E74" w:rsidRDefault="002F1D06">
            <w:pPr>
              <w:spacing w:line="520" w:lineRule="exact"/>
              <w:ind w:firstLine="465"/>
              <w:rPr>
                <w:kern w:val="0"/>
                <w:sz w:val="24"/>
              </w:rPr>
            </w:pPr>
            <w:r w:rsidRPr="00106E74">
              <w:rPr>
                <w:rFonts w:hint="eastAsia"/>
                <w:kern w:val="0"/>
                <w:sz w:val="24"/>
              </w:rPr>
              <w:t>本项目固体废物主要为边角料、废鞋楦、废包装桶和生活垃圾。</w:t>
            </w:r>
          </w:p>
          <w:p w:rsidR="002F1D06" w:rsidRPr="00106E74" w:rsidRDefault="002F1D06">
            <w:pPr>
              <w:spacing w:line="520" w:lineRule="exact"/>
              <w:ind w:firstLine="465"/>
              <w:rPr>
                <w:kern w:val="0"/>
                <w:sz w:val="24"/>
              </w:rPr>
            </w:pPr>
            <w:r w:rsidRPr="00106E74">
              <w:rPr>
                <w:rFonts w:hint="eastAsia"/>
                <w:kern w:val="0"/>
                <w:sz w:val="24"/>
              </w:rPr>
              <w:t>（</w:t>
            </w:r>
            <w:r w:rsidRPr="00106E74">
              <w:rPr>
                <w:kern w:val="0"/>
                <w:sz w:val="24"/>
              </w:rPr>
              <w:t>1</w:t>
            </w:r>
            <w:r w:rsidRPr="00106E74">
              <w:rPr>
                <w:rFonts w:hint="eastAsia"/>
                <w:kern w:val="0"/>
                <w:sz w:val="24"/>
              </w:rPr>
              <w:t>）边角料</w:t>
            </w:r>
          </w:p>
          <w:p w:rsidR="002F1D06" w:rsidRPr="00106E74" w:rsidRDefault="002F1D06">
            <w:pPr>
              <w:spacing w:line="520" w:lineRule="exact"/>
              <w:ind w:firstLine="465"/>
              <w:rPr>
                <w:kern w:val="0"/>
                <w:sz w:val="24"/>
              </w:rPr>
            </w:pPr>
            <w:r w:rsidRPr="00106E74">
              <w:rPr>
                <w:rFonts w:hint="eastAsia"/>
                <w:kern w:val="0"/>
                <w:sz w:val="24"/>
              </w:rPr>
              <w:t>裁剪、拼缝等工序会产生一定量的废</w:t>
            </w:r>
            <w:r w:rsidRPr="00106E74">
              <w:rPr>
                <w:kern w:val="0"/>
                <w:sz w:val="24"/>
              </w:rPr>
              <w:t>PU</w:t>
            </w:r>
            <w:r w:rsidRPr="00106E74">
              <w:rPr>
                <w:rFonts w:hint="eastAsia"/>
                <w:kern w:val="0"/>
                <w:sz w:val="24"/>
              </w:rPr>
              <w:t>革、海绵、网布，产生量约为</w:t>
            </w:r>
            <w:r w:rsidRPr="00106E74">
              <w:rPr>
                <w:kern w:val="0"/>
                <w:sz w:val="24"/>
              </w:rPr>
              <w:t>3t/a</w:t>
            </w:r>
            <w:r w:rsidRPr="00106E74">
              <w:rPr>
                <w:rFonts w:hint="eastAsia"/>
                <w:kern w:val="0"/>
                <w:sz w:val="24"/>
              </w:rPr>
              <w:t>，为一般固废，集中收集后暂存一般固废暂存间，定期外售处理。</w:t>
            </w:r>
          </w:p>
          <w:p w:rsidR="002F1D06" w:rsidRPr="00106E74" w:rsidRDefault="002F1D06">
            <w:pPr>
              <w:spacing w:line="520" w:lineRule="exact"/>
              <w:ind w:firstLine="465"/>
              <w:rPr>
                <w:kern w:val="0"/>
                <w:sz w:val="24"/>
              </w:rPr>
            </w:pPr>
            <w:r w:rsidRPr="00106E74">
              <w:rPr>
                <w:rFonts w:hint="eastAsia"/>
                <w:kern w:val="0"/>
                <w:sz w:val="24"/>
              </w:rPr>
              <w:t>（</w:t>
            </w:r>
            <w:r w:rsidRPr="00106E74">
              <w:rPr>
                <w:kern w:val="0"/>
                <w:sz w:val="24"/>
              </w:rPr>
              <w:t>2</w:t>
            </w:r>
            <w:r w:rsidRPr="00106E74">
              <w:rPr>
                <w:rFonts w:hint="eastAsia"/>
                <w:kern w:val="0"/>
                <w:sz w:val="24"/>
              </w:rPr>
              <w:t>）废鞋楦</w:t>
            </w:r>
          </w:p>
          <w:p w:rsidR="002F1D06" w:rsidRPr="00106E74" w:rsidRDefault="002F1D06">
            <w:pPr>
              <w:spacing w:line="520" w:lineRule="exact"/>
              <w:ind w:firstLine="465"/>
              <w:rPr>
                <w:kern w:val="0"/>
                <w:sz w:val="24"/>
              </w:rPr>
            </w:pPr>
            <w:r w:rsidRPr="00106E74">
              <w:rPr>
                <w:rFonts w:hint="eastAsia"/>
                <w:kern w:val="0"/>
                <w:sz w:val="24"/>
              </w:rPr>
              <w:t>本项目使用鞋楦长期使用后需更换，更换量为</w:t>
            </w:r>
            <w:r w:rsidRPr="00106E74">
              <w:rPr>
                <w:kern w:val="0"/>
                <w:sz w:val="24"/>
              </w:rPr>
              <w:t>1</w:t>
            </w:r>
            <w:r w:rsidRPr="00106E74">
              <w:rPr>
                <w:rFonts w:hint="eastAsia"/>
                <w:kern w:val="0"/>
                <w:sz w:val="24"/>
              </w:rPr>
              <w:t>万个</w:t>
            </w:r>
            <w:r w:rsidRPr="00106E74">
              <w:rPr>
                <w:kern w:val="0"/>
                <w:sz w:val="24"/>
              </w:rPr>
              <w:t>/</w:t>
            </w:r>
            <w:r w:rsidRPr="00106E74">
              <w:rPr>
                <w:rFonts w:hint="eastAsia"/>
                <w:kern w:val="0"/>
                <w:sz w:val="24"/>
              </w:rPr>
              <w:t>年，由厂家回收。</w:t>
            </w:r>
          </w:p>
          <w:p w:rsidR="002F1D06" w:rsidRPr="00106E74" w:rsidRDefault="002F1D06">
            <w:pPr>
              <w:spacing w:line="520" w:lineRule="exact"/>
              <w:ind w:firstLine="465"/>
              <w:rPr>
                <w:kern w:val="0"/>
                <w:sz w:val="24"/>
              </w:rPr>
            </w:pPr>
            <w:r w:rsidRPr="00106E74">
              <w:rPr>
                <w:rFonts w:hint="eastAsia"/>
                <w:kern w:val="0"/>
                <w:sz w:val="24"/>
              </w:rPr>
              <w:t>（</w:t>
            </w:r>
            <w:r w:rsidRPr="00106E74">
              <w:rPr>
                <w:kern w:val="0"/>
                <w:sz w:val="24"/>
              </w:rPr>
              <w:t>3</w:t>
            </w:r>
            <w:r w:rsidRPr="00106E74">
              <w:rPr>
                <w:rFonts w:hint="eastAsia"/>
                <w:kern w:val="0"/>
                <w:sz w:val="24"/>
              </w:rPr>
              <w:t>）废包装桶</w:t>
            </w:r>
          </w:p>
          <w:p w:rsidR="002F1D06" w:rsidRPr="00106E74" w:rsidRDefault="002F1D06">
            <w:pPr>
              <w:spacing w:line="520" w:lineRule="exact"/>
              <w:ind w:firstLine="465"/>
              <w:rPr>
                <w:kern w:val="0"/>
                <w:sz w:val="24"/>
              </w:rPr>
            </w:pPr>
            <w:r w:rsidRPr="00106E74">
              <w:rPr>
                <w:rFonts w:hint="eastAsia"/>
                <w:kern w:val="0"/>
                <w:sz w:val="24"/>
              </w:rPr>
              <w:t>本项目水性</w:t>
            </w:r>
            <w:r w:rsidRPr="00106E74">
              <w:rPr>
                <w:kern w:val="0"/>
                <w:sz w:val="24"/>
              </w:rPr>
              <w:t>PU</w:t>
            </w:r>
            <w:r w:rsidRPr="00106E74">
              <w:rPr>
                <w:rFonts w:hint="eastAsia"/>
                <w:kern w:val="0"/>
                <w:sz w:val="24"/>
              </w:rPr>
              <w:t>胶、</w:t>
            </w:r>
            <w:r>
              <w:rPr>
                <w:rFonts w:hint="eastAsia"/>
                <w:kern w:val="0"/>
                <w:sz w:val="24"/>
              </w:rPr>
              <w:t>无苯处理剂</w:t>
            </w:r>
            <w:r w:rsidRPr="00106E74">
              <w:rPr>
                <w:rFonts w:hint="eastAsia"/>
                <w:kern w:val="0"/>
                <w:sz w:val="24"/>
              </w:rPr>
              <w:t>、白乳胶、清洁水的废包装桶产生量为</w:t>
            </w:r>
            <w:r w:rsidRPr="00106E74">
              <w:rPr>
                <w:kern w:val="0"/>
                <w:sz w:val="24"/>
              </w:rPr>
              <w:t>2468</w:t>
            </w:r>
            <w:r w:rsidRPr="00106E74">
              <w:rPr>
                <w:rFonts w:hint="eastAsia"/>
                <w:kern w:val="0"/>
                <w:sz w:val="24"/>
              </w:rPr>
              <w:t>个</w:t>
            </w:r>
            <w:r w:rsidRPr="00106E74">
              <w:rPr>
                <w:kern w:val="0"/>
                <w:sz w:val="24"/>
              </w:rPr>
              <w:t>/</w:t>
            </w:r>
            <w:r w:rsidRPr="00106E74">
              <w:rPr>
                <w:rFonts w:hint="eastAsia"/>
                <w:kern w:val="0"/>
                <w:sz w:val="24"/>
              </w:rPr>
              <w:t>年，经查阅《国家危险废物名录》（</w:t>
            </w:r>
            <w:r w:rsidRPr="00106E74">
              <w:rPr>
                <w:kern w:val="0"/>
                <w:sz w:val="24"/>
              </w:rPr>
              <w:t>2016</w:t>
            </w:r>
            <w:r w:rsidRPr="00106E74">
              <w:rPr>
                <w:rFonts w:hint="eastAsia"/>
                <w:kern w:val="0"/>
                <w:sz w:val="24"/>
              </w:rPr>
              <w:t>年版），废物类别</w:t>
            </w:r>
            <w:r w:rsidRPr="00106E74">
              <w:rPr>
                <w:kern w:val="0"/>
                <w:sz w:val="24"/>
              </w:rPr>
              <w:t>HW49</w:t>
            </w:r>
            <w:r w:rsidRPr="00106E74">
              <w:rPr>
                <w:rFonts w:hint="eastAsia"/>
                <w:kern w:val="0"/>
                <w:sz w:val="24"/>
              </w:rPr>
              <w:t>，危险特性为</w:t>
            </w:r>
            <w:r w:rsidRPr="00106E74">
              <w:rPr>
                <w:kern w:val="0"/>
                <w:sz w:val="24"/>
              </w:rPr>
              <w:t>T</w:t>
            </w:r>
            <w:r w:rsidRPr="00106E74">
              <w:rPr>
                <w:rFonts w:hint="eastAsia"/>
                <w:kern w:val="0"/>
                <w:sz w:val="24"/>
              </w:rPr>
              <w:t>，</w:t>
            </w:r>
            <w:r w:rsidRPr="00106E74">
              <w:rPr>
                <w:kern w:val="0"/>
                <w:sz w:val="24"/>
              </w:rPr>
              <w:t>I</w:t>
            </w:r>
            <w:r w:rsidRPr="00106E74">
              <w:rPr>
                <w:rFonts w:hint="eastAsia"/>
                <w:kern w:val="0"/>
                <w:sz w:val="24"/>
              </w:rPr>
              <w:t>。集中收集后暂存危废暂存间，定期交有资质的单位处理。</w:t>
            </w:r>
          </w:p>
          <w:p w:rsidR="002F1D06" w:rsidRPr="00106E74" w:rsidRDefault="002F1D06" w:rsidP="002F1D06">
            <w:pPr>
              <w:pStyle w:val="BlockText"/>
              <w:spacing w:line="520" w:lineRule="exact"/>
              <w:ind w:left="0" w:right="0" w:firstLineChars="200" w:firstLine="31680"/>
              <w:rPr>
                <w:bCs/>
              </w:rPr>
            </w:pPr>
            <w:r w:rsidRPr="00106E74">
              <w:rPr>
                <w:rFonts w:hint="eastAsia"/>
                <w:szCs w:val="24"/>
              </w:rPr>
              <w:t>评价要求厂区设置一间</w:t>
            </w:r>
            <w:r w:rsidRPr="00106E74">
              <w:rPr>
                <w:szCs w:val="24"/>
              </w:rPr>
              <w:t>5m</w:t>
            </w:r>
            <w:r w:rsidRPr="00106E74">
              <w:rPr>
                <w:szCs w:val="24"/>
                <w:vertAlign w:val="superscript"/>
              </w:rPr>
              <w:t>2</w:t>
            </w:r>
            <w:r w:rsidRPr="00106E74">
              <w:rPr>
                <w:rFonts w:hint="eastAsia"/>
                <w:szCs w:val="24"/>
              </w:rPr>
              <w:t>的危险固废暂存间，废</w:t>
            </w:r>
            <w:r w:rsidRPr="00106E74">
              <w:rPr>
                <w:rFonts w:hint="eastAsia"/>
                <w:szCs w:val="21"/>
              </w:rPr>
              <w:t>包装桶</w:t>
            </w:r>
            <w:r w:rsidRPr="00106E74">
              <w:rPr>
                <w:rFonts w:hint="eastAsia"/>
                <w:szCs w:val="24"/>
              </w:rPr>
              <w:t>厂区暂存后交由厂家回收。在厂区设置的危废暂存间必须按照《危险废物贮存污染控制标准》（</w:t>
            </w:r>
            <w:r w:rsidRPr="00106E74">
              <w:rPr>
                <w:szCs w:val="24"/>
              </w:rPr>
              <w:t>GB18597-2001</w:t>
            </w:r>
            <w:r w:rsidRPr="00106E74">
              <w:rPr>
                <w:rFonts w:hint="eastAsia"/>
                <w:szCs w:val="24"/>
              </w:rPr>
              <w:t>）（</w:t>
            </w:r>
            <w:r w:rsidRPr="00106E74">
              <w:rPr>
                <w:szCs w:val="24"/>
              </w:rPr>
              <w:t>2013</w:t>
            </w:r>
            <w:r w:rsidRPr="00106E74">
              <w:rPr>
                <w:rFonts w:hint="eastAsia"/>
                <w:szCs w:val="24"/>
              </w:rPr>
              <w:t>年修订版）的规定要求做到：</w:t>
            </w:r>
            <w:r w:rsidRPr="00106E74">
              <w:rPr>
                <w:szCs w:val="24"/>
              </w:rPr>
              <w:t>a</w:t>
            </w:r>
            <w:r w:rsidRPr="00106E74">
              <w:rPr>
                <w:rFonts w:hint="eastAsia"/>
                <w:szCs w:val="24"/>
              </w:rPr>
              <w:t>、危废暂存间须防漏、防渗，顶部设置防雨棚；</w:t>
            </w:r>
            <w:r w:rsidRPr="00106E74">
              <w:rPr>
                <w:szCs w:val="24"/>
              </w:rPr>
              <w:t>b</w:t>
            </w:r>
            <w:r w:rsidRPr="00106E74">
              <w:rPr>
                <w:rFonts w:hint="eastAsia"/>
                <w:szCs w:val="24"/>
              </w:rPr>
              <w:t>、危废暂存间应设置符合标准的警示标志；</w:t>
            </w:r>
            <w:r w:rsidRPr="00106E74">
              <w:rPr>
                <w:szCs w:val="24"/>
              </w:rPr>
              <w:t>c</w:t>
            </w:r>
            <w:r w:rsidRPr="00106E74">
              <w:rPr>
                <w:rFonts w:hint="eastAsia"/>
                <w:szCs w:val="24"/>
              </w:rPr>
              <w:t>、制定危废管理制度、应急预案、培训计划、年度管理计划，定期进行应急演练、培训，并及时送环保局备案；</w:t>
            </w:r>
            <w:r w:rsidRPr="00106E74">
              <w:rPr>
                <w:szCs w:val="24"/>
              </w:rPr>
              <w:t>d</w:t>
            </w:r>
            <w:r w:rsidRPr="00106E74">
              <w:rPr>
                <w:rFonts w:hint="eastAsia"/>
                <w:szCs w:val="24"/>
              </w:rPr>
              <w:t>、按照要求建立完善的危废管理台账，且危废管理台账至少保存</w:t>
            </w:r>
            <w:r w:rsidRPr="00106E74">
              <w:rPr>
                <w:szCs w:val="24"/>
              </w:rPr>
              <w:t>10</w:t>
            </w:r>
            <w:r w:rsidRPr="00106E74">
              <w:rPr>
                <w:rFonts w:hint="eastAsia"/>
                <w:szCs w:val="24"/>
              </w:rPr>
              <w:t>年。危废暂存间基本情况见下表。</w:t>
            </w:r>
          </w:p>
          <w:p w:rsidR="002F1D06" w:rsidRPr="00106E74" w:rsidRDefault="002F1D06" w:rsidP="002F1D06">
            <w:pPr>
              <w:widowControl/>
              <w:adjustRightInd w:val="0"/>
              <w:snapToGrid w:val="0"/>
              <w:spacing w:line="360" w:lineRule="exact"/>
              <w:ind w:firstLineChars="200" w:firstLine="31680"/>
              <w:rPr>
                <w:rFonts w:eastAsia="黑体"/>
                <w:bCs/>
                <w:sz w:val="24"/>
              </w:rPr>
            </w:pPr>
            <w:r w:rsidRPr="00106E74">
              <w:rPr>
                <w:rFonts w:eastAsia="黑体" w:hint="eastAsia"/>
                <w:bCs/>
                <w:sz w:val="24"/>
              </w:rPr>
              <w:t>表</w:t>
            </w:r>
            <w:r w:rsidRPr="00106E74">
              <w:rPr>
                <w:rFonts w:eastAsia="黑体"/>
                <w:bCs/>
                <w:sz w:val="24"/>
              </w:rPr>
              <w:t>3</w:t>
            </w:r>
            <w:r>
              <w:rPr>
                <w:rFonts w:eastAsia="黑体"/>
                <w:bCs/>
                <w:sz w:val="24"/>
              </w:rPr>
              <w:t>2</w:t>
            </w:r>
            <w:r w:rsidRPr="00106E74">
              <w:rPr>
                <w:rFonts w:eastAsia="黑体"/>
                <w:bCs/>
                <w:sz w:val="24"/>
              </w:rPr>
              <w:t xml:space="preserve">                    </w:t>
            </w:r>
            <w:r w:rsidRPr="00106E74">
              <w:rPr>
                <w:rFonts w:eastAsia="黑体" w:hint="eastAsia"/>
                <w:bCs/>
                <w:sz w:val="24"/>
              </w:rPr>
              <w:t>危废贮存场所情况</w:t>
            </w:r>
          </w:p>
          <w:tbl>
            <w:tblPr>
              <w:tblW w:w="8716" w:type="dxa"/>
              <w:tblInd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089"/>
              <w:gridCol w:w="1090"/>
              <w:gridCol w:w="1090"/>
              <w:gridCol w:w="1089"/>
              <w:gridCol w:w="1089"/>
              <w:gridCol w:w="1090"/>
              <w:gridCol w:w="1090"/>
              <w:gridCol w:w="1089"/>
            </w:tblGrid>
            <w:tr w:rsidR="002F1D06" w:rsidRPr="00106E74" w:rsidTr="008F7165">
              <w:tc>
                <w:tcPr>
                  <w:tcW w:w="1089"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jc w:val="center"/>
                    <w:rPr>
                      <w:bCs/>
                      <w:szCs w:val="21"/>
                    </w:rPr>
                  </w:pPr>
                  <w:r w:rsidRPr="00106E74">
                    <w:rPr>
                      <w:rFonts w:hint="eastAsia"/>
                      <w:bCs/>
                      <w:szCs w:val="21"/>
                    </w:rPr>
                    <w:t>贮存场所名称</w:t>
                  </w:r>
                </w:p>
              </w:tc>
              <w:tc>
                <w:tcPr>
                  <w:tcW w:w="1090"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jc w:val="center"/>
                    <w:rPr>
                      <w:bCs/>
                      <w:szCs w:val="21"/>
                    </w:rPr>
                  </w:pPr>
                  <w:r w:rsidRPr="00106E74">
                    <w:rPr>
                      <w:rFonts w:hint="eastAsia"/>
                      <w:bCs/>
                      <w:szCs w:val="21"/>
                    </w:rPr>
                    <w:t>危险废物名称</w:t>
                  </w:r>
                </w:p>
              </w:tc>
              <w:tc>
                <w:tcPr>
                  <w:tcW w:w="1090"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jc w:val="center"/>
                    <w:rPr>
                      <w:bCs/>
                      <w:szCs w:val="21"/>
                    </w:rPr>
                  </w:pPr>
                  <w:r w:rsidRPr="00106E74">
                    <w:rPr>
                      <w:rFonts w:hint="eastAsia"/>
                      <w:bCs/>
                      <w:szCs w:val="21"/>
                    </w:rPr>
                    <w:t>危险废物类别</w:t>
                  </w:r>
                </w:p>
              </w:tc>
              <w:tc>
                <w:tcPr>
                  <w:tcW w:w="1089"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jc w:val="center"/>
                    <w:rPr>
                      <w:bCs/>
                      <w:szCs w:val="21"/>
                    </w:rPr>
                  </w:pPr>
                  <w:r w:rsidRPr="00106E74">
                    <w:rPr>
                      <w:rFonts w:hint="eastAsia"/>
                      <w:bCs/>
                      <w:szCs w:val="21"/>
                    </w:rPr>
                    <w:t>危险废物代码</w:t>
                  </w:r>
                </w:p>
              </w:tc>
              <w:tc>
                <w:tcPr>
                  <w:tcW w:w="1089"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jc w:val="center"/>
                    <w:rPr>
                      <w:bCs/>
                      <w:szCs w:val="21"/>
                    </w:rPr>
                  </w:pPr>
                  <w:r w:rsidRPr="00106E74">
                    <w:rPr>
                      <w:rFonts w:hint="eastAsia"/>
                      <w:bCs/>
                      <w:szCs w:val="21"/>
                    </w:rPr>
                    <w:t>位置</w:t>
                  </w:r>
                </w:p>
              </w:tc>
              <w:tc>
                <w:tcPr>
                  <w:tcW w:w="1090"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jc w:val="center"/>
                    <w:rPr>
                      <w:bCs/>
                      <w:szCs w:val="21"/>
                    </w:rPr>
                  </w:pPr>
                  <w:r w:rsidRPr="00106E74">
                    <w:rPr>
                      <w:rFonts w:hint="eastAsia"/>
                      <w:bCs/>
                      <w:szCs w:val="21"/>
                    </w:rPr>
                    <w:t>占地面积</w:t>
                  </w:r>
                </w:p>
              </w:tc>
              <w:tc>
                <w:tcPr>
                  <w:tcW w:w="1090"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jc w:val="center"/>
                    <w:rPr>
                      <w:bCs/>
                      <w:szCs w:val="21"/>
                    </w:rPr>
                  </w:pPr>
                  <w:r w:rsidRPr="00106E74">
                    <w:rPr>
                      <w:rFonts w:hint="eastAsia"/>
                      <w:bCs/>
                      <w:szCs w:val="21"/>
                    </w:rPr>
                    <w:t>贮存能力</w:t>
                  </w:r>
                </w:p>
              </w:tc>
              <w:tc>
                <w:tcPr>
                  <w:tcW w:w="1089"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jc w:val="center"/>
                    <w:rPr>
                      <w:bCs/>
                      <w:szCs w:val="21"/>
                    </w:rPr>
                  </w:pPr>
                  <w:r w:rsidRPr="00106E74">
                    <w:rPr>
                      <w:rFonts w:hint="eastAsia"/>
                      <w:bCs/>
                      <w:szCs w:val="21"/>
                    </w:rPr>
                    <w:t>贮存周期</w:t>
                  </w:r>
                </w:p>
              </w:tc>
            </w:tr>
            <w:tr w:rsidR="002F1D06" w:rsidRPr="00106E74" w:rsidTr="008F7165">
              <w:trPr>
                <w:trHeight w:val="303"/>
              </w:trPr>
              <w:tc>
                <w:tcPr>
                  <w:tcW w:w="1089"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jc w:val="center"/>
                    <w:rPr>
                      <w:bCs/>
                      <w:szCs w:val="21"/>
                    </w:rPr>
                  </w:pPr>
                  <w:r w:rsidRPr="00106E74">
                    <w:rPr>
                      <w:rFonts w:hint="eastAsia"/>
                      <w:bCs/>
                      <w:szCs w:val="21"/>
                    </w:rPr>
                    <w:t>危废暂存间</w:t>
                  </w:r>
                </w:p>
              </w:tc>
              <w:tc>
                <w:tcPr>
                  <w:tcW w:w="1090"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jc w:val="center"/>
                    <w:rPr>
                      <w:bCs/>
                      <w:szCs w:val="21"/>
                    </w:rPr>
                  </w:pPr>
                  <w:r w:rsidRPr="00106E74">
                    <w:rPr>
                      <w:rFonts w:hint="eastAsia"/>
                      <w:szCs w:val="21"/>
                    </w:rPr>
                    <w:t>废包装桶</w:t>
                  </w:r>
                </w:p>
              </w:tc>
              <w:tc>
                <w:tcPr>
                  <w:tcW w:w="1090"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jc w:val="center"/>
                    <w:rPr>
                      <w:bCs/>
                      <w:szCs w:val="21"/>
                    </w:rPr>
                  </w:pPr>
                  <w:r w:rsidRPr="00106E74">
                    <w:rPr>
                      <w:szCs w:val="21"/>
                    </w:rPr>
                    <w:t>HW49</w:t>
                  </w:r>
                  <w:r w:rsidRPr="00106E74">
                    <w:rPr>
                      <w:rFonts w:hint="eastAsia"/>
                      <w:szCs w:val="21"/>
                    </w:rPr>
                    <w:t>其他废物</w:t>
                  </w:r>
                </w:p>
              </w:tc>
              <w:tc>
                <w:tcPr>
                  <w:tcW w:w="1089"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jc w:val="center"/>
                    <w:rPr>
                      <w:bCs/>
                      <w:szCs w:val="21"/>
                    </w:rPr>
                  </w:pPr>
                  <w:r w:rsidRPr="00106E74">
                    <w:rPr>
                      <w:bCs/>
                      <w:szCs w:val="21"/>
                    </w:rPr>
                    <w:t>900-041-49</w:t>
                  </w:r>
                </w:p>
              </w:tc>
              <w:tc>
                <w:tcPr>
                  <w:tcW w:w="1089"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jc w:val="center"/>
                    <w:rPr>
                      <w:bCs/>
                      <w:szCs w:val="21"/>
                    </w:rPr>
                  </w:pPr>
                  <w:r w:rsidRPr="00106E74">
                    <w:rPr>
                      <w:rFonts w:hint="eastAsia"/>
                      <w:kern w:val="0"/>
                      <w:szCs w:val="21"/>
                      <w:lang w:val="zh-CN"/>
                    </w:rPr>
                    <w:t>组合包装车间</w:t>
                  </w:r>
                  <w:r w:rsidRPr="00106E74">
                    <w:rPr>
                      <w:rFonts w:hint="eastAsia"/>
                      <w:bCs/>
                      <w:szCs w:val="21"/>
                    </w:rPr>
                    <w:t>西北角</w:t>
                  </w:r>
                </w:p>
              </w:tc>
              <w:tc>
                <w:tcPr>
                  <w:tcW w:w="1090"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jc w:val="center"/>
                    <w:rPr>
                      <w:bCs/>
                      <w:szCs w:val="21"/>
                    </w:rPr>
                  </w:pPr>
                  <w:r w:rsidRPr="00106E74">
                    <w:rPr>
                      <w:bCs/>
                      <w:szCs w:val="21"/>
                    </w:rPr>
                    <w:t>5m</w:t>
                  </w:r>
                  <w:r w:rsidRPr="00106E74">
                    <w:rPr>
                      <w:bCs/>
                      <w:szCs w:val="21"/>
                      <w:vertAlign w:val="superscript"/>
                    </w:rPr>
                    <w:t>2</w:t>
                  </w:r>
                </w:p>
              </w:tc>
              <w:tc>
                <w:tcPr>
                  <w:tcW w:w="1090"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jc w:val="center"/>
                    <w:rPr>
                      <w:bCs/>
                      <w:szCs w:val="21"/>
                    </w:rPr>
                  </w:pPr>
                  <w:r w:rsidRPr="00106E74">
                    <w:rPr>
                      <w:bCs/>
                      <w:szCs w:val="21"/>
                    </w:rPr>
                    <w:t>1t</w:t>
                  </w:r>
                </w:p>
              </w:tc>
              <w:tc>
                <w:tcPr>
                  <w:tcW w:w="1089" w:type="dxa"/>
                  <w:tcBorders>
                    <w:top w:val="single" w:sz="6" w:space="0" w:color="auto"/>
                    <w:left w:val="single" w:sz="6" w:space="0" w:color="auto"/>
                    <w:bottom w:val="single" w:sz="6" w:space="0" w:color="auto"/>
                    <w:right w:val="single" w:sz="6" w:space="0" w:color="auto"/>
                  </w:tcBorders>
                  <w:vAlign w:val="center"/>
                </w:tcPr>
                <w:p w:rsidR="002F1D06" w:rsidRPr="00106E74" w:rsidRDefault="002F1D06">
                  <w:pPr>
                    <w:jc w:val="center"/>
                    <w:rPr>
                      <w:bCs/>
                      <w:szCs w:val="21"/>
                    </w:rPr>
                  </w:pPr>
                  <w:r w:rsidRPr="00106E74">
                    <w:rPr>
                      <w:bCs/>
                      <w:szCs w:val="21"/>
                    </w:rPr>
                    <w:t>3</w:t>
                  </w:r>
                  <w:r w:rsidRPr="00106E74">
                    <w:rPr>
                      <w:rFonts w:hint="eastAsia"/>
                      <w:bCs/>
                      <w:szCs w:val="21"/>
                    </w:rPr>
                    <w:t>个月</w:t>
                  </w:r>
                </w:p>
              </w:tc>
            </w:tr>
          </w:tbl>
          <w:p w:rsidR="002F1D06" w:rsidRPr="00106E74" w:rsidRDefault="002F1D06">
            <w:pPr>
              <w:spacing w:line="520" w:lineRule="exact"/>
              <w:ind w:firstLine="465"/>
              <w:rPr>
                <w:kern w:val="0"/>
                <w:sz w:val="24"/>
              </w:rPr>
            </w:pPr>
            <w:r w:rsidRPr="00106E74">
              <w:rPr>
                <w:rFonts w:hint="eastAsia"/>
                <w:sz w:val="24"/>
              </w:rPr>
              <w:t>综上，本项目产生的危险废物主要为废包装桶。主要危险特性为毒性、可燃性，经危废暂存间暂存后由厂家回收；危险废物贮存场所（设施）可以满足本项目要求，不会对大气、土壤、地下水等环境造成不良影响。</w:t>
            </w:r>
          </w:p>
          <w:p w:rsidR="002F1D06" w:rsidRPr="00106E74" w:rsidRDefault="002F1D06">
            <w:pPr>
              <w:spacing w:line="520" w:lineRule="exact"/>
              <w:ind w:firstLine="465"/>
              <w:rPr>
                <w:kern w:val="0"/>
                <w:sz w:val="24"/>
              </w:rPr>
            </w:pPr>
            <w:r w:rsidRPr="00106E74">
              <w:rPr>
                <w:rFonts w:hint="eastAsia"/>
                <w:kern w:val="0"/>
                <w:sz w:val="24"/>
              </w:rPr>
              <w:t>（</w:t>
            </w:r>
            <w:r w:rsidRPr="00106E74">
              <w:rPr>
                <w:kern w:val="0"/>
                <w:sz w:val="24"/>
              </w:rPr>
              <w:t>4</w:t>
            </w:r>
            <w:r w:rsidRPr="00106E74">
              <w:rPr>
                <w:rFonts w:hint="eastAsia"/>
                <w:kern w:val="0"/>
                <w:sz w:val="24"/>
              </w:rPr>
              <w:t>）生活垃圾</w:t>
            </w:r>
          </w:p>
          <w:p w:rsidR="002F1D06" w:rsidRPr="00106E74" w:rsidRDefault="002F1D06" w:rsidP="002F1D06">
            <w:pPr>
              <w:spacing w:line="520" w:lineRule="exact"/>
              <w:ind w:firstLineChars="200" w:firstLine="31680"/>
              <w:rPr>
                <w:sz w:val="24"/>
              </w:rPr>
            </w:pPr>
            <w:r w:rsidRPr="00106E74">
              <w:rPr>
                <w:rFonts w:hint="eastAsia"/>
                <w:kern w:val="0"/>
                <w:sz w:val="24"/>
              </w:rPr>
              <w:t>本项目劳动定员</w:t>
            </w:r>
            <w:r w:rsidRPr="00106E74">
              <w:rPr>
                <w:kern w:val="0"/>
                <w:sz w:val="24"/>
              </w:rPr>
              <w:t>150</w:t>
            </w:r>
            <w:r w:rsidRPr="00106E74">
              <w:rPr>
                <w:rFonts w:hint="eastAsia"/>
                <w:kern w:val="0"/>
                <w:sz w:val="24"/>
              </w:rPr>
              <w:t>人，年工作</w:t>
            </w:r>
            <w:r w:rsidRPr="00106E74">
              <w:rPr>
                <w:kern w:val="0"/>
                <w:sz w:val="24"/>
              </w:rPr>
              <w:t>300</w:t>
            </w:r>
            <w:r w:rsidRPr="00106E74">
              <w:rPr>
                <w:rFonts w:hint="eastAsia"/>
                <w:kern w:val="0"/>
                <w:sz w:val="24"/>
              </w:rPr>
              <w:t>天，生活垃圾均按</w:t>
            </w:r>
            <w:r w:rsidRPr="00106E74">
              <w:rPr>
                <w:kern w:val="0"/>
                <w:sz w:val="24"/>
              </w:rPr>
              <w:t>0.5kg/</w:t>
            </w:r>
            <w:r w:rsidRPr="00106E74">
              <w:rPr>
                <w:rFonts w:hint="eastAsia"/>
                <w:kern w:val="0"/>
                <w:sz w:val="24"/>
              </w:rPr>
              <w:t>（人·</w:t>
            </w:r>
            <w:r w:rsidRPr="00106E74">
              <w:rPr>
                <w:kern w:val="0"/>
                <w:sz w:val="24"/>
              </w:rPr>
              <w:t>d</w:t>
            </w:r>
            <w:r w:rsidRPr="00106E74">
              <w:rPr>
                <w:rFonts w:hint="eastAsia"/>
                <w:kern w:val="0"/>
                <w:sz w:val="24"/>
              </w:rPr>
              <w:t>）计，则生活垃圾产生量为</w:t>
            </w:r>
            <w:r w:rsidRPr="00106E74">
              <w:rPr>
                <w:kern w:val="0"/>
                <w:sz w:val="24"/>
              </w:rPr>
              <w:t>22.5t/a</w:t>
            </w:r>
            <w:r w:rsidRPr="00106E74">
              <w:rPr>
                <w:rFonts w:hint="eastAsia"/>
                <w:kern w:val="0"/>
                <w:sz w:val="24"/>
              </w:rPr>
              <w:t>，集中收集，交环卫部门处理。</w:t>
            </w:r>
          </w:p>
          <w:p w:rsidR="002F1D06" w:rsidRPr="00106E74" w:rsidRDefault="002F1D06" w:rsidP="002F1D06">
            <w:pPr>
              <w:spacing w:line="520" w:lineRule="exact"/>
              <w:ind w:firstLineChars="200" w:firstLine="31680"/>
              <w:rPr>
                <w:sz w:val="24"/>
              </w:rPr>
            </w:pPr>
            <w:r w:rsidRPr="00106E74">
              <w:rPr>
                <w:rFonts w:hint="eastAsia"/>
                <w:sz w:val="24"/>
              </w:rPr>
              <w:t>项目在严格采取以上措施情况下，营运期产生的各类固体废弃物均可实现清洁处理和处置，不会产生二次污染。为避免其二次污染的发生，本环评要求：</w:t>
            </w:r>
          </w:p>
          <w:p w:rsidR="002F1D06" w:rsidRPr="00106E74" w:rsidRDefault="002F1D06" w:rsidP="002F1D06">
            <w:pPr>
              <w:spacing w:line="520" w:lineRule="exact"/>
              <w:ind w:firstLineChars="200" w:firstLine="31680"/>
              <w:rPr>
                <w:sz w:val="24"/>
              </w:rPr>
            </w:pPr>
            <w:r w:rsidRPr="00106E74">
              <w:rPr>
                <w:rFonts w:hint="eastAsia"/>
                <w:sz w:val="24"/>
              </w:rPr>
              <w:t>①对于生产过程中产生的废包装桶暂存于厂区危废暂存间内，</w:t>
            </w:r>
            <w:r w:rsidRPr="00106E74">
              <w:rPr>
                <w:rFonts w:hint="eastAsia"/>
                <w:szCs w:val="21"/>
              </w:rPr>
              <w:t>定期交有资质的单位处理。</w:t>
            </w:r>
            <w:r w:rsidRPr="00106E74">
              <w:rPr>
                <w:rFonts w:hint="eastAsia"/>
                <w:sz w:val="24"/>
              </w:rPr>
              <w:t>。对于厂内危险废物产生点和该危险废物暂存区域，评价要求企业必须严格按照《危险废物收集、贮存、运输技术规范》（</w:t>
            </w:r>
            <w:r w:rsidRPr="00106E74">
              <w:rPr>
                <w:sz w:val="24"/>
              </w:rPr>
              <w:t>HJ 2025-2012</w:t>
            </w:r>
            <w:r w:rsidRPr="00106E74">
              <w:rPr>
                <w:rFonts w:hint="eastAsia"/>
                <w:sz w:val="24"/>
              </w:rPr>
              <w:t>）的要求，应设置固定危险废物存放点，并用符合规范的封闭、防渗封闭储存。设置危险废物标识，分类收集，由专人负责，并建立储存记录。</w:t>
            </w:r>
          </w:p>
          <w:p w:rsidR="002F1D06" w:rsidRPr="00106E74" w:rsidRDefault="002F1D06" w:rsidP="002F1D06">
            <w:pPr>
              <w:spacing w:line="520" w:lineRule="exact"/>
              <w:ind w:firstLineChars="200" w:firstLine="31680"/>
              <w:rPr>
                <w:sz w:val="24"/>
              </w:rPr>
            </w:pPr>
            <w:r w:rsidRPr="00106E74">
              <w:rPr>
                <w:rFonts w:hint="eastAsia"/>
                <w:sz w:val="24"/>
              </w:rPr>
              <w:t>②严格执行《危险废物转运联单管理办法》，在转移危险废物前，按照国家有关规定报批危险废物转移计划；经批准后，向移除地环境保护行政主管部门申请领取联单，并如实填写联单中栏目，并加盖公章，联单保存期限不低于</w:t>
            </w:r>
            <w:r w:rsidRPr="00106E74">
              <w:rPr>
                <w:sz w:val="24"/>
              </w:rPr>
              <w:t>5</w:t>
            </w:r>
            <w:r w:rsidRPr="00106E74">
              <w:rPr>
                <w:rFonts w:hint="eastAsia"/>
                <w:sz w:val="24"/>
              </w:rPr>
              <w:t>年，每转运</w:t>
            </w:r>
            <w:r w:rsidRPr="00106E74">
              <w:rPr>
                <w:sz w:val="24"/>
              </w:rPr>
              <w:t>1</w:t>
            </w:r>
            <w:r w:rsidRPr="00106E74">
              <w:rPr>
                <w:rFonts w:hint="eastAsia"/>
                <w:sz w:val="24"/>
              </w:rPr>
              <w:t>次，均填写一份转移联单。</w:t>
            </w:r>
          </w:p>
          <w:p w:rsidR="002F1D06" w:rsidRPr="00106E74" w:rsidRDefault="002F1D06" w:rsidP="002F1D06">
            <w:pPr>
              <w:spacing w:line="520" w:lineRule="exact"/>
              <w:ind w:firstLineChars="200" w:firstLine="31680"/>
              <w:rPr>
                <w:sz w:val="24"/>
              </w:rPr>
            </w:pPr>
            <w:r w:rsidRPr="00106E74">
              <w:rPr>
                <w:rFonts w:hint="eastAsia"/>
                <w:sz w:val="24"/>
              </w:rPr>
              <w:t>③危险废物暂存时间不得超过一年。废物转运时必须安全转移，防止撒漏，由具有相应处理资质的单位接手，危险废物运输按规定路线行驶，驾驶员持证上岗。</w:t>
            </w:r>
          </w:p>
          <w:p w:rsidR="002F1D06" w:rsidRPr="00106E74" w:rsidRDefault="002F1D06" w:rsidP="002F1D06">
            <w:pPr>
              <w:spacing w:line="520" w:lineRule="exact"/>
              <w:ind w:firstLineChars="200" w:firstLine="31680"/>
              <w:rPr>
                <w:sz w:val="24"/>
              </w:rPr>
            </w:pPr>
            <w:r w:rsidRPr="00106E74">
              <w:rPr>
                <w:rFonts w:hint="eastAsia"/>
                <w:sz w:val="24"/>
              </w:rPr>
              <w:t>④对项目生产车间必须做好重点防渗处理，厂区其它地方做一般防渗处理，避免对地下水和土壤造成污染，同时应及时、妥善清运危废，尽量减少危废临时贮存量。</w:t>
            </w:r>
          </w:p>
          <w:p w:rsidR="002F1D06" w:rsidRPr="00106E74" w:rsidRDefault="002F1D06" w:rsidP="002F1D06">
            <w:pPr>
              <w:spacing w:line="520" w:lineRule="exact"/>
              <w:ind w:firstLineChars="200" w:firstLine="31680"/>
              <w:rPr>
                <w:sz w:val="24"/>
              </w:rPr>
            </w:pPr>
            <w:r w:rsidRPr="00106E74">
              <w:rPr>
                <w:rFonts w:hint="eastAsia"/>
                <w:sz w:val="24"/>
              </w:rPr>
              <w:t>⑤企业对固体废物的处置必须符合《一般工业固体废物贮存、处置场污染控制标准》</w:t>
            </w:r>
            <w:r w:rsidRPr="00106E74">
              <w:rPr>
                <w:sz w:val="24"/>
              </w:rPr>
              <w:t>GB18599</w:t>
            </w:r>
            <w:r w:rsidRPr="00106E74">
              <w:rPr>
                <w:rFonts w:hint="eastAsia"/>
                <w:sz w:val="24"/>
              </w:rPr>
              <w:t>－</w:t>
            </w:r>
            <w:r w:rsidRPr="00106E74">
              <w:rPr>
                <w:sz w:val="24"/>
              </w:rPr>
              <w:t>2001</w:t>
            </w:r>
            <w:r w:rsidRPr="00106E74">
              <w:rPr>
                <w:rFonts w:hint="eastAsia"/>
                <w:sz w:val="24"/>
              </w:rPr>
              <w:t>）及其修改单和《危险废物贮存污染控制标准》（</w:t>
            </w:r>
            <w:r w:rsidRPr="00106E74">
              <w:rPr>
                <w:sz w:val="24"/>
              </w:rPr>
              <w:t>GB18597</w:t>
            </w:r>
            <w:r w:rsidRPr="00106E74">
              <w:rPr>
                <w:rFonts w:hint="eastAsia"/>
                <w:sz w:val="24"/>
              </w:rPr>
              <w:t>－</w:t>
            </w:r>
            <w:r w:rsidRPr="00106E74">
              <w:rPr>
                <w:sz w:val="24"/>
              </w:rPr>
              <w:t>2001</w:t>
            </w:r>
            <w:r w:rsidRPr="00106E74">
              <w:rPr>
                <w:rFonts w:hint="eastAsia"/>
                <w:sz w:val="24"/>
              </w:rPr>
              <w:t>）及其修改单中规定。</w:t>
            </w:r>
          </w:p>
          <w:p w:rsidR="002F1D06" w:rsidRPr="00106E74" w:rsidRDefault="002F1D06" w:rsidP="002F1D06">
            <w:pPr>
              <w:spacing w:line="520" w:lineRule="exact"/>
              <w:ind w:firstLineChars="182" w:firstLine="31680"/>
              <w:rPr>
                <w:sz w:val="24"/>
              </w:rPr>
            </w:pPr>
            <w:r w:rsidRPr="00106E74">
              <w:rPr>
                <w:rFonts w:hint="eastAsia"/>
                <w:sz w:val="24"/>
              </w:rPr>
              <w:t>综上所述，项目所有固废均可得到妥善处置，环境影响较小。</w:t>
            </w:r>
          </w:p>
          <w:p w:rsidR="002F1D06" w:rsidRPr="00106E74" w:rsidRDefault="002F1D06" w:rsidP="002F1D06">
            <w:pPr>
              <w:spacing w:line="520" w:lineRule="exact"/>
              <w:ind w:firstLineChars="200" w:firstLine="31680"/>
            </w:pPr>
            <w:r w:rsidRPr="00106E74">
              <w:rPr>
                <w:rFonts w:eastAsia="黑体" w:hint="eastAsia"/>
                <w:sz w:val="24"/>
              </w:rPr>
              <w:t>五、环境风险分析</w:t>
            </w:r>
          </w:p>
          <w:p w:rsidR="002F1D06" w:rsidRPr="00106E74" w:rsidRDefault="002F1D06" w:rsidP="002F1D06">
            <w:pPr>
              <w:adjustRightInd w:val="0"/>
              <w:snapToGrid w:val="0"/>
              <w:spacing w:line="520" w:lineRule="exact"/>
              <w:ind w:firstLineChars="200" w:firstLine="31680"/>
              <w:rPr>
                <w:bCs/>
                <w:sz w:val="24"/>
              </w:rPr>
            </w:pPr>
            <w:r w:rsidRPr="00106E74">
              <w:rPr>
                <w:rFonts w:hint="eastAsia"/>
                <w:bCs/>
                <w:sz w:val="24"/>
              </w:rPr>
              <w:t>项目涉及的化学品主要为水性</w:t>
            </w:r>
            <w:r w:rsidRPr="00106E74">
              <w:rPr>
                <w:bCs/>
                <w:sz w:val="24"/>
              </w:rPr>
              <w:t>PU</w:t>
            </w:r>
            <w:r w:rsidRPr="00106E74">
              <w:rPr>
                <w:rFonts w:hint="eastAsia"/>
                <w:bCs/>
                <w:sz w:val="24"/>
              </w:rPr>
              <w:t>胶、白乳胶、无苯处理剂，其中无苯处理剂可燃。项目的主要环境风险为泄露和火灾风险。</w:t>
            </w:r>
          </w:p>
          <w:p w:rsidR="002F1D06" w:rsidRPr="00106E74" w:rsidRDefault="002F1D06" w:rsidP="002F1D06">
            <w:pPr>
              <w:adjustRightInd w:val="0"/>
              <w:snapToGrid w:val="0"/>
              <w:spacing w:line="520" w:lineRule="exact"/>
              <w:ind w:firstLineChars="200" w:firstLine="31680"/>
              <w:rPr>
                <w:bCs/>
                <w:sz w:val="24"/>
              </w:rPr>
            </w:pPr>
            <w:r w:rsidRPr="00106E74">
              <w:rPr>
                <w:rFonts w:hint="eastAsia"/>
                <w:bCs/>
                <w:sz w:val="24"/>
              </w:rPr>
              <w:t>项目涉及的化学品采用小桶运输进厂，最大储量为</w:t>
            </w:r>
            <w:r w:rsidRPr="00106E74">
              <w:rPr>
                <w:bCs/>
                <w:sz w:val="24"/>
              </w:rPr>
              <w:t>0.5t</w:t>
            </w:r>
            <w:r w:rsidRPr="00106E74">
              <w:rPr>
                <w:rFonts w:hint="eastAsia"/>
                <w:bCs/>
                <w:sz w:val="24"/>
              </w:rPr>
              <w:t>。根据《危险化学品重大危险源辨识》（</w:t>
            </w:r>
            <w:r w:rsidRPr="00106E74">
              <w:rPr>
                <w:bCs/>
                <w:sz w:val="24"/>
              </w:rPr>
              <w:t>GB18218-2009</w:t>
            </w:r>
            <w:r w:rsidRPr="00106E74">
              <w:rPr>
                <w:rFonts w:hint="eastAsia"/>
                <w:bCs/>
                <w:sz w:val="24"/>
              </w:rPr>
              <w:t>），本项目所用原辅材料不构成重大危险源。但由于其可燃性，以及存在泄露的可能性，评价要求首先减少原料的最大存储量，贮存和运输应采用多次小批量进行。其次生产车间应加强通风，远离火源。此外，厂区应配备相应的消防器材和消防水栓，设置明显的安全警示标志。</w:t>
            </w:r>
          </w:p>
          <w:p w:rsidR="002F1D06" w:rsidRPr="00106E74" w:rsidRDefault="002F1D06" w:rsidP="002F1D06">
            <w:pPr>
              <w:adjustRightInd w:val="0"/>
              <w:snapToGrid w:val="0"/>
              <w:spacing w:line="520" w:lineRule="exact"/>
              <w:ind w:firstLineChars="200" w:firstLine="31680"/>
              <w:rPr>
                <w:bCs/>
                <w:sz w:val="24"/>
              </w:rPr>
            </w:pPr>
            <w:r w:rsidRPr="00106E74">
              <w:rPr>
                <w:rFonts w:hint="eastAsia"/>
                <w:bCs/>
                <w:sz w:val="24"/>
              </w:rPr>
              <w:t>制冷剂不储存，在线量采用管道输送方式，在操作过程中如果控制系统、仪表显示系统、管道破裂、阀和法兰等出现故障，或者操作人员的操作失误，都有可能引起泄露。应急防范措施如下：</w:t>
            </w:r>
          </w:p>
          <w:p w:rsidR="002F1D06" w:rsidRPr="00106E74" w:rsidRDefault="002F1D06" w:rsidP="002F1D06">
            <w:pPr>
              <w:adjustRightInd w:val="0"/>
              <w:snapToGrid w:val="0"/>
              <w:spacing w:line="520" w:lineRule="exact"/>
              <w:ind w:firstLineChars="200" w:firstLine="31680"/>
              <w:rPr>
                <w:bCs/>
                <w:sz w:val="24"/>
              </w:rPr>
            </w:pPr>
            <w:r w:rsidRPr="00106E74">
              <w:rPr>
                <w:rFonts w:hint="eastAsia"/>
                <w:bCs/>
                <w:sz w:val="24"/>
              </w:rPr>
              <w:t>发生泄露事故后，先切断压缩机电源，关闭排气阀、吸气阀；将运行的机器全部停止，操作热源发现压缩机泄漏时应立即停机并根据自己所处位置，在关闭事故机时顺便将就近运行的机器断电；制冷剂发生泄露时，操作人员迅速寻找密闭容器进行收集，同时通知厂家维修人员；应急救援员工要做好个人防护；将泄露的制冷剂交于有处置资质的单位（冷库维修厂家）进行处置；根据发生事故的具体情况，当班员工、负责人、企业负责人按照制定的不同事故处理方案组织开展自救，防止事故蔓延，消除事故，并及时报告和报警。难以控制的和消除事故，由外部单位、政府部门赶到并组织开展处理时，企业负责人及员工应积极配合；报告事故发生情况、自行处置情况、目前情况等。由以上分析可知，项目存在一定的制冷剂泄露事故风险，单发生泄露事故的概率极小，只要企业做好冷库管线设计，选用优质材料，加强风险管理，在项目建设过程中认真落实各种风险防范措施，通过相应的技术手段降低风险方式概率，并在风险事故发生后，及时采取风险应急措施及应急预案，可以使风险事故对环境的危害得到有效控制，将事故风险控制在可以接受的范围内，项目制冷剂泄露事故风险水平是可以接受的。</w:t>
            </w:r>
          </w:p>
          <w:p w:rsidR="002F1D06" w:rsidRPr="00106E74" w:rsidRDefault="002F1D06" w:rsidP="002F1D06">
            <w:pPr>
              <w:adjustRightInd w:val="0"/>
              <w:snapToGrid w:val="0"/>
              <w:spacing w:line="520" w:lineRule="exact"/>
              <w:ind w:firstLineChars="200" w:firstLine="31680"/>
              <w:rPr>
                <w:bCs/>
                <w:sz w:val="24"/>
              </w:rPr>
            </w:pPr>
            <w:r w:rsidRPr="00106E74">
              <w:rPr>
                <w:rFonts w:hint="eastAsia"/>
                <w:bCs/>
                <w:sz w:val="24"/>
              </w:rPr>
              <w:t>项目应建立严格的管理制度，避免可燃原料火灾事故的发生，将项目的事故风险降至最低。由于项目厂址距周围环境敏感点均较远，因此从环保的角度来看项目环境风险较小，在可接受的范围内。评价建议项目作安全评价。</w:t>
            </w:r>
          </w:p>
          <w:p w:rsidR="002F1D06" w:rsidRPr="00106E74" w:rsidRDefault="002F1D06" w:rsidP="002F1D06">
            <w:pPr>
              <w:spacing w:line="520" w:lineRule="exact"/>
              <w:ind w:firstLineChars="200" w:firstLine="31680"/>
            </w:pPr>
            <w:r w:rsidRPr="00106E74">
              <w:rPr>
                <w:rFonts w:eastAsia="黑体" w:hint="eastAsia"/>
                <w:sz w:val="24"/>
              </w:rPr>
              <w:t>六、选址可行性分析</w:t>
            </w:r>
          </w:p>
          <w:p w:rsidR="002F1D06" w:rsidRPr="00106E74" w:rsidRDefault="002F1D06" w:rsidP="002F1D06">
            <w:pPr>
              <w:adjustRightInd w:val="0"/>
              <w:snapToGrid w:val="0"/>
              <w:spacing w:line="520" w:lineRule="exact"/>
              <w:ind w:firstLineChars="200" w:firstLine="31680"/>
              <w:rPr>
                <w:bCs/>
                <w:sz w:val="24"/>
              </w:rPr>
            </w:pPr>
            <w:r w:rsidRPr="00106E74">
              <w:rPr>
                <w:rFonts w:hint="eastAsia"/>
                <w:bCs/>
                <w:sz w:val="24"/>
              </w:rPr>
              <w:t>本项目位于商丘市睢县产业集聚区中心大街与聚源路交叉口东南角，</w:t>
            </w:r>
            <w:r w:rsidRPr="00106E74">
              <w:rPr>
                <w:rFonts w:hint="eastAsia"/>
                <w:sz w:val="24"/>
              </w:rPr>
              <w:t>根据《睢县城乡总体规划（</w:t>
            </w:r>
            <w:r w:rsidRPr="00106E74">
              <w:rPr>
                <w:sz w:val="24"/>
              </w:rPr>
              <w:t>2013-2030</w:t>
            </w:r>
            <w:r w:rsidRPr="00106E74">
              <w:rPr>
                <w:rFonts w:hint="eastAsia"/>
                <w:sz w:val="24"/>
              </w:rPr>
              <w:t>）中心城区用地规划图》本项目用地性质为工业用地。根据《睢县产业集聚区空间发展规划（</w:t>
            </w:r>
            <w:r w:rsidRPr="00106E74">
              <w:rPr>
                <w:sz w:val="24"/>
              </w:rPr>
              <w:t>2014-2030</w:t>
            </w:r>
            <w:r w:rsidRPr="00106E74">
              <w:rPr>
                <w:rFonts w:hint="eastAsia"/>
                <w:sz w:val="24"/>
              </w:rPr>
              <w:t>）产业布局规划图》，本项目位于混合产业园区。</w:t>
            </w:r>
            <w:r w:rsidRPr="00106E74">
              <w:rPr>
                <w:rFonts w:hint="eastAsia"/>
                <w:bCs/>
                <w:sz w:val="24"/>
              </w:rPr>
              <w:t>在采取评价要求和建议的防治措施后，各污染物均达标排放或综合利用，对区域环境影响不大，项目卫生防护距离范围内无集中居住区、学校、医院等环境敏感点。本项目选址可行。</w:t>
            </w:r>
          </w:p>
          <w:p w:rsidR="002F1D06" w:rsidRPr="00106E74" w:rsidRDefault="002F1D06">
            <w:pPr>
              <w:spacing w:line="520" w:lineRule="exact"/>
              <w:ind w:firstLine="465"/>
              <w:rPr>
                <w:rFonts w:eastAsia="黑体"/>
                <w:sz w:val="24"/>
              </w:rPr>
            </w:pPr>
            <w:r w:rsidRPr="00106E74">
              <w:rPr>
                <w:rFonts w:eastAsia="黑体" w:hint="eastAsia"/>
                <w:sz w:val="24"/>
              </w:rPr>
              <w:t>七、环保投资</w:t>
            </w:r>
          </w:p>
          <w:p w:rsidR="002F1D06" w:rsidRPr="00106E74" w:rsidRDefault="002F1D06" w:rsidP="002F1D06">
            <w:pPr>
              <w:spacing w:line="520" w:lineRule="exact"/>
              <w:ind w:firstLineChars="200" w:firstLine="31680"/>
              <w:rPr>
                <w:sz w:val="24"/>
              </w:rPr>
            </w:pPr>
            <w:r w:rsidRPr="00106E74">
              <w:rPr>
                <w:rFonts w:hint="eastAsia"/>
                <w:sz w:val="24"/>
              </w:rPr>
              <w:t>本项目总投资</w:t>
            </w:r>
            <w:r w:rsidRPr="00106E74">
              <w:rPr>
                <w:sz w:val="24"/>
              </w:rPr>
              <w:t>25</w:t>
            </w:r>
            <w:r w:rsidRPr="00106E74">
              <w:rPr>
                <w:rFonts w:hint="eastAsia"/>
                <w:sz w:val="24"/>
              </w:rPr>
              <w:t>万元，环保投资共计约</w:t>
            </w:r>
            <w:r w:rsidRPr="00106E74">
              <w:rPr>
                <w:sz w:val="24"/>
              </w:rPr>
              <w:t>4.3</w:t>
            </w:r>
            <w:r w:rsidRPr="00106E74">
              <w:rPr>
                <w:rFonts w:hint="eastAsia"/>
                <w:sz w:val="24"/>
              </w:rPr>
              <w:t>万元，占总投资比例</w:t>
            </w:r>
            <w:r w:rsidRPr="00106E74">
              <w:rPr>
                <w:sz w:val="24"/>
              </w:rPr>
              <w:t>17.2%</w:t>
            </w:r>
            <w:r w:rsidRPr="00106E74">
              <w:rPr>
                <w:rFonts w:hint="eastAsia"/>
                <w:sz w:val="24"/>
              </w:rPr>
              <w:t>，具体环保投资估算见下表。</w:t>
            </w:r>
          </w:p>
          <w:p w:rsidR="002F1D06" w:rsidRPr="00823C4F" w:rsidRDefault="002F1D06">
            <w:pPr>
              <w:pStyle w:val="a0"/>
              <w:numPr>
                <w:ilvl w:val="0"/>
                <w:numId w:val="0"/>
              </w:numPr>
              <w:ind w:left="420"/>
              <w:jc w:val="both"/>
              <w:rPr>
                <w:sz w:val="24"/>
              </w:rPr>
            </w:pPr>
            <w:r w:rsidRPr="00823C4F">
              <w:rPr>
                <w:rFonts w:hint="eastAsia"/>
                <w:sz w:val="24"/>
                <w:szCs w:val="24"/>
              </w:rPr>
              <w:t>表</w:t>
            </w:r>
            <w:r w:rsidRPr="00823C4F">
              <w:rPr>
                <w:sz w:val="24"/>
                <w:szCs w:val="24"/>
              </w:rPr>
              <w:t>3</w:t>
            </w:r>
            <w:r>
              <w:rPr>
                <w:sz w:val="24"/>
                <w:szCs w:val="24"/>
              </w:rPr>
              <w:t>3</w:t>
            </w:r>
            <w:r w:rsidRPr="00823C4F">
              <w:rPr>
                <w:sz w:val="24"/>
                <w:szCs w:val="24"/>
              </w:rPr>
              <w:t xml:space="preserve">                  </w:t>
            </w:r>
            <w:r w:rsidRPr="00823C4F">
              <w:rPr>
                <w:rFonts w:hint="eastAsia"/>
                <w:sz w:val="24"/>
                <w:szCs w:val="24"/>
              </w:rPr>
              <w:t>本项目环保投资一览表</w:t>
            </w:r>
          </w:p>
          <w:tbl>
            <w:tblPr>
              <w:tblW w:w="5000" w:type="pct"/>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A0"/>
            </w:tblPr>
            <w:tblGrid>
              <w:gridCol w:w="1410"/>
              <w:gridCol w:w="5953"/>
              <w:gridCol w:w="1351"/>
            </w:tblGrid>
            <w:tr w:rsidR="002F1D06" w:rsidRPr="00106E74" w:rsidTr="00EC0C5F">
              <w:trPr>
                <w:trHeight w:val="454"/>
              </w:trPr>
              <w:tc>
                <w:tcPr>
                  <w:tcW w:w="809" w:type="pct"/>
                  <w:tcBorders>
                    <w:top w:val="single" w:sz="6"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环保项目</w:t>
                  </w:r>
                </w:p>
              </w:tc>
              <w:tc>
                <w:tcPr>
                  <w:tcW w:w="3416" w:type="pct"/>
                  <w:tcBorders>
                    <w:top w:val="single" w:sz="6"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设施名称</w:t>
                  </w:r>
                </w:p>
              </w:tc>
              <w:tc>
                <w:tcPr>
                  <w:tcW w:w="775" w:type="pct"/>
                  <w:tcBorders>
                    <w:top w:val="single" w:sz="6"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rPr>
                      <w:szCs w:val="21"/>
                    </w:rPr>
                  </w:pPr>
                  <w:r w:rsidRPr="00106E74">
                    <w:rPr>
                      <w:rFonts w:hint="eastAsia"/>
                      <w:szCs w:val="21"/>
                    </w:rPr>
                    <w:t>金额（万元）</w:t>
                  </w:r>
                </w:p>
              </w:tc>
            </w:tr>
            <w:tr w:rsidR="002F1D06" w:rsidRPr="00106E74" w:rsidTr="00EC0C5F">
              <w:trPr>
                <w:trHeight w:val="454"/>
              </w:trPr>
              <w:tc>
                <w:tcPr>
                  <w:tcW w:w="809" w:type="pct"/>
                  <w:tcBorders>
                    <w:top w:val="single" w:sz="4"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废气治理</w:t>
                  </w:r>
                </w:p>
              </w:tc>
              <w:tc>
                <w:tcPr>
                  <w:tcW w:w="3416" w:type="pc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Pr>
                      <w:rFonts w:hAnsi="宋体"/>
                      <w:szCs w:val="21"/>
                    </w:rPr>
                    <w:t>8</w:t>
                  </w:r>
                  <w:r w:rsidRPr="00106E74">
                    <w:rPr>
                      <w:rFonts w:hAnsi="宋体" w:hint="eastAsia"/>
                      <w:szCs w:val="21"/>
                    </w:rPr>
                    <w:t>个集气罩</w:t>
                  </w:r>
                  <w:r w:rsidRPr="00106E74">
                    <w:rPr>
                      <w:rFonts w:hAnsi="宋体"/>
                      <w:szCs w:val="21"/>
                    </w:rPr>
                    <w:t>+UV</w:t>
                  </w:r>
                  <w:r w:rsidRPr="00106E74">
                    <w:rPr>
                      <w:rFonts w:hAnsi="宋体" w:hint="eastAsia"/>
                      <w:szCs w:val="21"/>
                    </w:rPr>
                    <w:t>光解</w:t>
                  </w:r>
                  <w:r w:rsidRPr="00106E74">
                    <w:rPr>
                      <w:rFonts w:hAnsi="宋体"/>
                      <w:szCs w:val="21"/>
                    </w:rPr>
                    <w:t>+15m</w:t>
                  </w:r>
                  <w:r w:rsidRPr="00106E74">
                    <w:rPr>
                      <w:rFonts w:hAnsi="宋体" w:hint="eastAsia"/>
                      <w:szCs w:val="21"/>
                    </w:rPr>
                    <w:t>高排气筒</w:t>
                  </w:r>
                  <w:r w:rsidRPr="00106E74">
                    <w:rPr>
                      <w:rFonts w:hAnsi="宋体"/>
                      <w:szCs w:val="21"/>
                    </w:rPr>
                    <w:t>1</w:t>
                  </w:r>
                  <w:r w:rsidRPr="00106E74">
                    <w:rPr>
                      <w:rFonts w:hAnsi="宋体" w:hint="eastAsia"/>
                      <w:szCs w:val="21"/>
                    </w:rPr>
                    <w:t>套</w:t>
                  </w:r>
                </w:p>
              </w:tc>
              <w:tc>
                <w:tcPr>
                  <w:tcW w:w="775" w:type="pct"/>
                  <w:tcBorders>
                    <w:top w:val="single" w:sz="4"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rPr>
                      <w:szCs w:val="21"/>
                    </w:rPr>
                  </w:pPr>
                  <w:r w:rsidRPr="00106E74">
                    <w:rPr>
                      <w:szCs w:val="21"/>
                    </w:rPr>
                    <w:t>2</w:t>
                  </w:r>
                </w:p>
              </w:tc>
            </w:tr>
            <w:tr w:rsidR="002F1D06" w:rsidRPr="00106E74" w:rsidTr="00EC0C5F">
              <w:trPr>
                <w:trHeight w:val="454"/>
              </w:trPr>
              <w:tc>
                <w:tcPr>
                  <w:tcW w:w="809" w:type="pct"/>
                  <w:tcBorders>
                    <w:top w:val="single" w:sz="4"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废水治理</w:t>
                  </w:r>
                </w:p>
              </w:tc>
              <w:tc>
                <w:tcPr>
                  <w:tcW w:w="3416" w:type="pc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szCs w:val="21"/>
                    </w:rPr>
                    <w:t>15m</w:t>
                  </w:r>
                  <w:r w:rsidRPr="00106E74">
                    <w:rPr>
                      <w:szCs w:val="21"/>
                      <w:vertAlign w:val="superscript"/>
                    </w:rPr>
                    <w:t>3</w:t>
                  </w:r>
                  <w:r w:rsidRPr="00106E74">
                    <w:rPr>
                      <w:rFonts w:hint="eastAsia"/>
                      <w:szCs w:val="21"/>
                    </w:rPr>
                    <w:t>化粪池</w:t>
                  </w:r>
                </w:p>
              </w:tc>
              <w:tc>
                <w:tcPr>
                  <w:tcW w:w="775" w:type="pct"/>
                  <w:tcBorders>
                    <w:top w:val="single" w:sz="4"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rPr>
                      <w:szCs w:val="21"/>
                    </w:rPr>
                  </w:pPr>
                  <w:r w:rsidRPr="00106E74">
                    <w:rPr>
                      <w:szCs w:val="21"/>
                    </w:rPr>
                    <w:t>0.3</w:t>
                  </w:r>
                </w:p>
              </w:tc>
            </w:tr>
            <w:tr w:rsidR="002F1D06" w:rsidRPr="00106E74" w:rsidTr="00EC0C5F">
              <w:trPr>
                <w:trHeight w:val="454"/>
              </w:trPr>
              <w:tc>
                <w:tcPr>
                  <w:tcW w:w="809" w:type="pct"/>
                  <w:tcBorders>
                    <w:top w:val="single" w:sz="4"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噪声治理</w:t>
                  </w:r>
                </w:p>
              </w:tc>
              <w:tc>
                <w:tcPr>
                  <w:tcW w:w="3416" w:type="pc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Ansi="宋体" w:hint="eastAsia"/>
                      <w:szCs w:val="21"/>
                    </w:rPr>
                    <w:t>减振、隔声、消声</w:t>
                  </w:r>
                </w:p>
              </w:tc>
              <w:tc>
                <w:tcPr>
                  <w:tcW w:w="775" w:type="pct"/>
                  <w:tcBorders>
                    <w:top w:val="single" w:sz="4"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rPr>
                      <w:szCs w:val="21"/>
                    </w:rPr>
                  </w:pPr>
                  <w:r w:rsidRPr="00106E74">
                    <w:rPr>
                      <w:szCs w:val="21"/>
                    </w:rPr>
                    <w:t>1</w:t>
                  </w:r>
                </w:p>
              </w:tc>
            </w:tr>
            <w:tr w:rsidR="002F1D06" w:rsidRPr="00106E74" w:rsidTr="00EC0C5F">
              <w:trPr>
                <w:trHeight w:val="454"/>
              </w:trPr>
              <w:tc>
                <w:tcPr>
                  <w:tcW w:w="809" w:type="pct"/>
                  <w:tcBorders>
                    <w:top w:val="single" w:sz="4"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固废治理</w:t>
                  </w:r>
                </w:p>
              </w:tc>
              <w:tc>
                <w:tcPr>
                  <w:tcW w:w="3416" w:type="pct"/>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Ansi="宋体" w:hint="eastAsia"/>
                      <w:szCs w:val="21"/>
                    </w:rPr>
                    <w:t>垃圾桶、</w:t>
                  </w:r>
                  <w:r w:rsidRPr="00106E74">
                    <w:rPr>
                      <w:rFonts w:hAnsi="宋体"/>
                      <w:szCs w:val="21"/>
                    </w:rPr>
                    <w:t>5m</w:t>
                  </w:r>
                  <w:r w:rsidRPr="00106E74">
                    <w:rPr>
                      <w:rFonts w:hAnsi="宋体"/>
                      <w:szCs w:val="21"/>
                      <w:vertAlign w:val="superscript"/>
                    </w:rPr>
                    <w:t>3</w:t>
                  </w:r>
                  <w:r w:rsidRPr="00106E74">
                    <w:rPr>
                      <w:rFonts w:hAnsi="宋体" w:hint="eastAsia"/>
                      <w:szCs w:val="21"/>
                    </w:rPr>
                    <w:t>一般固废暂存间、</w:t>
                  </w:r>
                  <w:r w:rsidRPr="00106E74">
                    <w:rPr>
                      <w:rFonts w:hAnsi="宋体"/>
                      <w:szCs w:val="21"/>
                    </w:rPr>
                    <w:t>5m</w:t>
                  </w:r>
                  <w:r w:rsidRPr="00106E74">
                    <w:rPr>
                      <w:rFonts w:hAnsi="宋体"/>
                      <w:szCs w:val="21"/>
                      <w:vertAlign w:val="superscript"/>
                    </w:rPr>
                    <w:t>2</w:t>
                  </w:r>
                  <w:r w:rsidRPr="00106E74">
                    <w:rPr>
                      <w:rFonts w:hAnsi="宋体" w:hint="eastAsia"/>
                      <w:szCs w:val="21"/>
                    </w:rPr>
                    <w:t>危险废物暂存间</w:t>
                  </w:r>
                </w:p>
              </w:tc>
              <w:tc>
                <w:tcPr>
                  <w:tcW w:w="775" w:type="pct"/>
                  <w:tcBorders>
                    <w:top w:val="single" w:sz="4"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rPr>
                      <w:szCs w:val="21"/>
                    </w:rPr>
                  </w:pPr>
                  <w:r w:rsidRPr="00106E74">
                    <w:rPr>
                      <w:szCs w:val="21"/>
                    </w:rPr>
                    <w:t>1</w:t>
                  </w:r>
                </w:p>
              </w:tc>
            </w:tr>
            <w:tr w:rsidR="002F1D06" w:rsidRPr="00106E74" w:rsidTr="00EC0C5F">
              <w:trPr>
                <w:trHeight w:val="454"/>
              </w:trPr>
              <w:tc>
                <w:tcPr>
                  <w:tcW w:w="4225" w:type="pct"/>
                  <w:gridSpan w:val="2"/>
                  <w:tcBorders>
                    <w:top w:val="single" w:sz="4" w:space="0" w:color="auto"/>
                    <w:left w:val="single" w:sz="6" w:space="0" w:color="auto"/>
                    <w:bottom w:val="single" w:sz="6" w:space="0" w:color="auto"/>
                    <w:right w:val="single" w:sz="4" w:space="0" w:color="auto"/>
                  </w:tcBorders>
                  <w:vAlign w:val="center"/>
                </w:tcPr>
                <w:p w:rsidR="002F1D06" w:rsidRPr="00106E74" w:rsidRDefault="002F1D06">
                  <w:pPr>
                    <w:pStyle w:val="book"/>
                    <w:spacing w:line="400" w:lineRule="exact"/>
                    <w:rPr>
                      <w:szCs w:val="21"/>
                    </w:rPr>
                  </w:pPr>
                  <w:r w:rsidRPr="00106E74">
                    <w:rPr>
                      <w:rFonts w:hAnsi="宋体" w:hint="eastAsia"/>
                      <w:szCs w:val="21"/>
                    </w:rPr>
                    <w:t>合计</w:t>
                  </w:r>
                </w:p>
              </w:tc>
              <w:tc>
                <w:tcPr>
                  <w:tcW w:w="775" w:type="pct"/>
                  <w:tcBorders>
                    <w:top w:val="single" w:sz="4" w:space="0" w:color="auto"/>
                    <w:left w:val="single" w:sz="4" w:space="0" w:color="auto"/>
                    <w:bottom w:val="single" w:sz="6" w:space="0" w:color="auto"/>
                    <w:right w:val="single" w:sz="6" w:space="0" w:color="auto"/>
                  </w:tcBorders>
                  <w:vAlign w:val="center"/>
                </w:tcPr>
                <w:p w:rsidR="002F1D06" w:rsidRPr="00106E74" w:rsidRDefault="002F1D06">
                  <w:pPr>
                    <w:pStyle w:val="book"/>
                    <w:spacing w:line="400" w:lineRule="exact"/>
                    <w:rPr>
                      <w:szCs w:val="21"/>
                    </w:rPr>
                  </w:pPr>
                  <w:r w:rsidRPr="00106E74">
                    <w:rPr>
                      <w:szCs w:val="21"/>
                    </w:rPr>
                    <w:t>1.3</w:t>
                  </w:r>
                </w:p>
              </w:tc>
            </w:tr>
          </w:tbl>
          <w:p w:rsidR="002F1D06" w:rsidRPr="00106E74" w:rsidRDefault="002F1D06">
            <w:pPr>
              <w:spacing w:line="520" w:lineRule="exact"/>
              <w:ind w:firstLine="465"/>
              <w:rPr>
                <w:rFonts w:eastAsia="黑体"/>
                <w:sz w:val="24"/>
              </w:rPr>
            </w:pPr>
            <w:bookmarkStart w:id="5" w:name="_Toc511935002"/>
            <w:r w:rsidRPr="00106E74">
              <w:rPr>
                <w:rFonts w:eastAsia="黑体" w:hint="eastAsia"/>
                <w:sz w:val="24"/>
              </w:rPr>
              <w:t>八、环保“三同时”验收监测计划</w:t>
            </w:r>
          </w:p>
          <w:bookmarkEnd w:id="5"/>
          <w:p w:rsidR="002F1D06" w:rsidRPr="00106E74" w:rsidRDefault="002F1D06" w:rsidP="002F1D06">
            <w:pPr>
              <w:spacing w:line="520" w:lineRule="exact"/>
              <w:ind w:firstLineChars="200" w:firstLine="31680"/>
              <w:rPr>
                <w:sz w:val="24"/>
              </w:rPr>
            </w:pPr>
            <w:r w:rsidRPr="00106E74">
              <w:rPr>
                <w:rFonts w:hint="eastAsia"/>
                <w:sz w:val="24"/>
              </w:rPr>
              <w:t>本项目环保“三同时”验收一览表见下表。</w:t>
            </w:r>
          </w:p>
          <w:p w:rsidR="002F1D06" w:rsidRPr="00823C4F" w:rsidRDefault="002F1D06">
            <w:pPr>
              <w:pStyle w:val="a0"/>
              <w:numPr>
                <w:ilvl w:val="0"/>
                <w:numId w:val="0"/>
              </w:numPr>
              <w:spacing w:line="520" w:lineRule="exact"/>
              <w:ind w:left="420"/>
              <w:jc w:val="both"/>
              <w:rPr>
                <w:sz w:val="24"/>
                <w:szCs w:val="24"/>
              </w:rPr>
            </w:pPr>
            <w:r w:rsidRPr="00823C4F">
              <w:rPr>
                <w:rFonts w:hint="eastAsia"/>
                <w:sz w:val="24"/>
                <w:szCs w:val="24"/>
              </w:rPr>
              <w:t>表</w:t>
            </w:r>
            <w:r w:rsidRPr="00823C4F">
              <w:rPr>
                <w:sz w:val="24"/>
                <w:szCs w:val="24"/>
              </w:rPr>
              <w:t>3</w:t>
            </w:r>
            <w:r>
              <w:rPr>
                <w:sz w:val="24"/>
                <w:szCs w:val="24"/>
              </w:rPr>
              <w:t>4</w:t>
            </w:r>
            <w:r w:rsidRPr="00823C4F">
              <w:rPr>
                <w:sz w:val="24"/>
                <w:szCs w:val="24"/>
              </w:rPr>
              <w:t xml:space="preserve">                  </w:t>
            </w:r>
            <w:r w:rsidRPr="00823C4F">
              <w:rPr>
                <w:rFonts w:hint="eastAsia"/>
                <w:sz w:val="24"/>
                <w:szCs w:val="24"/>
              </w:rPr>
              <w:t>本项目环保验收一览表</w:t>
            </w:r>
          </w:p>
          <w:tbl>
            <w:tblPr>
              <w:tblW w:w="8700"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A0"/>
            </w:tblPr>
            <w:tblGrid>
              <w:gridCol w:w="1405"/>
              <w:gridCol w:w="1699"/>
              <w:gridCol w:w="1843"/>
              <w:gridCol w:w="3753"/>
            </w:tblGrid>
            <w:tr w:rsidR="002F1D06" w:rsidRPr="00106E74" w:rsidTr="00702166">
              <w:trPr>
                <w:trHeight w:val="454"/>
                <w:jc w:val="center"/>
              </w:trPr>
              <w:tc>
                <w:tcPr>
                  <w:tcW w:w="1405" w:type="dxa"/>
                  <w:tcBorders>
                    <w:top w:val="single" w:sz="6"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污染物种类</w:t>
                  </w:r>
                </w:p>
              </w:tc>
              <w:tc>
                <w:tcPr>
                  <w:tcW w:w="1699" w:type="dxa"/>
                  <w:tcBorders>
                    <w:top w:val="single" w:sz="6"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治理及保护措施</w:t>
                  </w:r>
                </w:p>
              </w:tc>
              <w:tc>
                <w:tcPr>
                  <w:tcW w:w="1843" w:type="dxa"/>
                  <w:tcBorders>
                    <w:top w:val="single" w:sz="6"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验收内容</w:t>
                  </w:r>
                </w:p>
              </w:tc>
              <w:tc>
                <w:tcPr>
                  <w:tcW w:w="3753" w:type="dxa"/>
                  <w:tcBorders>
                    <w:top w:val="single" w:sz="6"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rPr>
                      <w:szCs w:val="21"/>
                    </w:rPr>
                  </w:pPr>
                  <w:r w:rsidRPr="00106E74">
                    <w:rPr>
                      <w:rFonts w:hint="eastAsia"/>
                      <w:szCs w:val="21"/>
                    </w:rPr>
                    <w:t>验收标准</w:t>
                  </w:r>
                </w:p>
              </w:tc>
            </w:tr>
            <w:tr w:rsidR="002F1D06" w:rsidRPr="00106E74" w:rsidTr="00702166">
              <w:trPr>
                <w:trHeight w:val="454"/>
                <w:jc w:val="center"/>
              </w:trPr>
              <w:tc>
                <w:tcPr>
                  <w:tcW w:w="1405" w:type="dxa"/>
                  <w:tcBorders>
                    <w:top w:val="single" w:sz="4"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废气</w:t>
                  </w:r>
                </w:p>
              </w:tc>
              <w:tc>
                <w:tcPr>
                  <w:tcW w:w="169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rsidP="009D52D2">
                  <w:pPr>
                    <w:pStyle w:val="book"/>
                    <w:spacing w:line="400" w:lineRule="exact"/>
                    <w:rPr>
                      <w:szCs w:val="21"/>
                    </w:rPr>
                  </w:pPr>
                  <w:r w:rsidRPr="00106E74">
                    <w:rPr>
                      <w:rFonts w:hAnsi="宋体" w:hint="eastAsia"/>
                      <w:szCs w:val="21"/>
                    </w:rPr>
                    <w:t>集气罩</w:t>
                  </w:r>
                  <w:r w:rsidRPr="00106E74">
                    <w:rPr>
                      <w:rFonts w:hAnsi="宋体"/>
                      <w:szCs w:val="21"/>
                    </w:rPr>
                    <w:t>+ UV</w:t>
                  </w:r>
                  <w:r w:rsidRPr="00106E74">
                    <w:rPr>
                      <w:rFonts w:hAnsi="宋体" w:hint="eastAsia"/>
                      <w:szCs w:val="21"/>
                    </w:rPr>
                    <w:t>光解</w:t>
                  </w:r>
                  <w:r w:rsidRPr="00106E74">
                    <w:rPr>
                      <w:rFonts w:hAnsi="宋体"/>
                      <w:szCs w:val="21"/>
                    </w:rPr>
                    <w:t>+15m</w:t>
                  </w:r>
                  <w:r w:rsidRPr="00106E74">
                    <w:rPr>
                      <w:rFonts w:hAnsi="宋体" w:hint="eastAsia"/>
                      <w:szCs w:val="21"/>
                    </w:rPr>
                    <w:t>高排气筒</w:t>
                  </w:r>
                </w:p>
              </w:tc>
              <w:tc>
                <w:tcPr>
                  <w:tcW w:w="184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rsidP="009D52D2">
                  <w:pPr>
                    <w:pStyle w:val="book"/>
                    <w:spacing w:line="400" w:lineRule="exact"/>
                    <w:rPr>
                      <w:szCs w:val="21"/>
                    </w:rPr>
                  </w:pPr>
                  <w:r w:rsidRPr="00106E74">
                    <w:rPr>
                      <w:rFonts w:hAnsi="宋体" w:hint="eastAsia"/>
                      <w:szCs w:val="21"/>
                    </w:rPr>
                    <w:t>成型工序各工位集气罩</w:t>
                  </w:r>
                  <w:r>
                    <w:rPr>
                      <w:rFonts w:hAnsi="宋体"/>
                      <w:szCs w:val="21"/>
                    </w:rPr>
                    <w:t>8</w:t>
                  </w:r>
                  <w:r w:rsidRPr="00106E74">
                    <w:rPr>
                      <w:rFonts w:hAnsi="宋体" w:hint="eastAsia"/>
                      <w:szCs w:val="21"/>
                    </w:rPr>
                    <w:t>个</w:t>
                  </w:r>
                  <w:r w:rsidRPr="00106E74">
                    <w:rPr>
                      <w:rFonts w:hAnsi="宋体"/>
                      <w:szCs w:val="21"/>
                    </w:rPr>
                    <w:t>+ UV</w:t>
                  </w:r>
                  <w:r w:rsidRPr="00106E74">
                    <w:rPr>
                      <w:rFonts w:hAnsi="宋体" w:hint="eastAsia"/>
                      <w:szCs w:val="21"/>
                    </w:rPr>
                    <w:t>光解</w:t>
                  </w:r>
                  <w:r w:rsidRPr="00106E74">
                    <w:rPr>
                      <w:rFonts w:hAnsi="宋体"/>
                      <w:szCs w:val="21"/>
                    </w:rPr>
                    <w:t>+15m</w:t>
                  </w:r>
                  <w:r w:rsidRPr="00106E74">
                    <w:rPr>
                      <w:rFonts w:hAnsi="宋体" w:hint="eastAsia"/>
                      <w:szCs w:val="21"/>
                    </w:rPr>
                    <w:t>高排气筒</w:t>
                  </w:r>
                  <w:r w:rsidRPr="00106E74">
                    <w:rPr>
                      <w:rFonts w:hAnsi="宋体"/>
                      <w:szCs w:val="21"/>
                    </w:rPr>
                    <w:t>1</w:t>
                  </w:r>
                  <w:r w:rsidRPr="00106E74">
                    <w:rPr>
                      <w:rFonts w:hAnsi="宋体" w:hint="eastAsia"/>
                      <w:szCs w:val="21"/>
                    </w:rPr>
                    <w:t>套</w:t>
                  </w:r>
                </w:p>
              </w:tc>
              <w:tc>
                <w:tcPr>
                  <w:tcW w:w="3753" w:type="dxa"/>
                  <w:tcBorders>
                    <w:top w:val="single" w:sz="4"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rPr>
                      <w:szCs w:val="21"/>
                    </w:rPr>
                  </w:pPr>
                  <w:r w:rsidRPr="00106E74">
                    <w:rPr>
                      <w:rFonts w:hint="eastAsia"/>
                      <w:szCs w:val="21"/>
                    </w:rPr>
                    <w:t>《大气污染物综合排放标准》（</w:t>
                  </w:r>
                  <w:r w:rsidRPr="00106E74">
                    <w:rPr>
                      <w:szCs w:val="21"/>
                    </w:rPr>
                    <w:t>GB16297-1996</w:t>
                  </w:r>
                  <w:r w:rsidRPr="00106E74">
                    <w:rPr>
                      <w:rFonts w:hint="eastAsia"/>
                      <w:szCs w:val="21"/>
                    </w:rPr>
                    <w:t>）</w:t>
                  </w:r>
                </w:p>
                <w:p w:rsidR="002F1D06" w:rsidRPr="00106E74" w:rsidRDefault="002F1D06">
                  <w:pPr>
                    <w:pStyle w:val="book"/>
                    <w:spacing w:line="400" w:lineRule="exact"/>
                    <w:rPr>
                      <w:szCs w:val="21"/>
                    </w:rPr>
                  </w:pPr>
                  <w:r w:rsidRPr="00106E74">
                    <w:rPr>
                      <w:rFonts w:hint="eastAsia"/>
                      <w:szCs w:val="21"/>
                    </w:rPr>
                    <w:t>《关于全省开展工业企业挥发性有机物专项治理工作中排放建议值的通知》</w:t>
                  </w:r>
                </w:p>
              </w:tc>
            </w:tr>
            <w:tr w:rsidR="002F1D06" w:rsidRPr="00106E74" w:rsidTr="00702166">
              <w:trPr>
                <w:trHeight w:val="454"/>
                <w:jc w:val="center"/>
              </w:trPr>
              <w:tc>
                <w:tcPr>
                  <w:tcW w:w="1405" w:type="dxa"/>
                  <w:tcBorders>
                    <w:top w:val="single" w:sz="4"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废水</w:t>
                  </w:r>
                </w:p>
              </w:tc>
              <w:tc>
                <w:tcPr>
                  <w:tcW w:w="169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化粪池</w:t>
                  </w:r>
                </w:p>
              </w:tc>
              <w:tc>
                <w:tcPr>
                  <w:tcW w:w="184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kern w:val="0"/>
                      <w:szCs w:val="21"/>
                    </w:rPr>
                  </w:pPr>
                  <w:r w:rsidRPr="00106E74">
                    <w:rPr>
                      <w:szCs w:val="21"/>
                    </w:rPr>
                    <w:t>15m</w:t>
                  </w:r>
                  <w:r w:rsidRPr="00106E74">
                    <w:rPr>
                      <w:szCs w:val="21"/>
                      <w:vertAlign w:val="superscript"/>
                    </w:rPr>
                    <w:t>3</w:t>
                  </w:r>
                  <w:r w:rsidRPr="00106E74">
                    <w:rPr>
                      <w:rFonts w:hint="eastAsia"/>
                      <w:szCs w:val="21"/>
                    </w:rPr>
                    <w:t>的化粪池</w:t>
                  </w:r>
                  <w:r w:rsidRPr="00106E74">
                    <w:rPr>
                      <w:szCs w:val="21"/>
                    </w:rPr>
                    <w:t>1</w:t>
                  </w:r>
                  <w:r w:rsidRPr="00106E74">
                    <w:rPr>
                      <w:rFonts w:hint="eastAsia"/>
                      <w:szCs w:val="21"/>
                    </w:rPr>
                    <w:t>座</w:t>
                  </w:r>
                </w:p>
              </w:tc>
              <w:tc>
                <w:tcPr>
                  <w:tcW w:w="3753" w:type="dxa"/>
                  <w:tcBorders>
                    <w:top w:val="single" w:sz="4"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rPr>
                      <w:rFonts w:hAnsi="宋体"/>
                      <w:szCs w:val="21"/>
                    </w:rPr>
                  </w:pPr>
                  <w:r w:rsidRPr="00106E74">
                    <w:rPr>
                      <w:rFonts w:hAnsi="宋体" w:hint="eastAsia"/>
                      <w:szCs w:val="21"/>
                    </w:rPr>
                    <w:t>《污水综合排放标准》（</w:t>
                  </w:r>
                  <w:r w:rsidRPr="00106E74">
                    <w:rPr>
                      <w:rFonts w:hAnsi="宋体"/>
                      <w:szCs w:val="21"/>
                    </w:rPr>
                    <w:t>GB8978-1996</w:t>
                  </w:r>
                  <w:r w:rsidRPr="00106E74">
                    <w:rPr>
                      <w:rFonts w:hAnsi="宋体" w:hint="eastAsia"/>
                      <w:szCs w:val="21"/>
                    </w:rPr>
                    <w:t>）三级</w:t>
                  </w:r>
                </w:p>
                <w:p w:rsidR="002F1D06" w:rsidRPr="00106E74" w:rsidRDefault="002F1D06">
                  <w:pPr>
                    <w:pStyle w:val="book"/>
                    <w:spacing w:line="400" w:lineRule="exact"/>
                    <w:rPr>
                      <w:kern w:val="0"/>
                      <w:szCs w:val="21"/>
                    </w:rPr>
                  </w:pPr>
                  <w:r w:rsidRPr="00106E74">
                    <w:rPr>
                      <w:rFonts w:hint="eastAsia"/>
                      <w:szCs w:val="21"/>
                    </w:rPr>
                    <w:t>《睢县产业集聚区污水处理厂（即睢县第二污水处理厂）进出水水质要求》</w:t>
                  </w:r>
                </w:p>
              </w:tc>
            </w:tr>
            <w:tr w:rsidR="002F1D06" w:rsidRPr="00106E74" w:rsidTr="00702166">
              <w:trPr>
                <w:trHeight w:val="454"/>
                <w:jc w:val="center"/>
              </w:trPr>
              <w:tc>
                <w:tcPr>
                  <w:tcW w:w="1405" w:type="dxa"/>
                  <w:tcBorders>
                    <w:top w:val="single" w:sz="4" w:space="0" w:color="auto"/>
                    <w:left w:val="single" w:sz="6"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噪声</w:t>
                  </w:r>
                </w:p>
              </w:tc>
              <w:tc>
                <w:tcPr>
                  <w:tcW w:w="1699"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Ansi="宋体" w:hint="eastAsia"/>
                      <w:szCs w:val="21"/>
                    </w:rPr>
                    <w:t>减振、隔声、消声</w:t>
                  </w:r>
                </w:p>
              </w:tc>
              <w:tc>
                <w:tcPr>
                  <w:tcW w:w="1843" w:type="dxa"/>
                  <w:tcBorders>
                    <w:top w:val="single" w:sz="4" w:space="0" w:color="auto"/>
                    <w:left w:val="single" w:sz="4" w:space="0" w:color="auto"/>
                    <w:bottom w:val="single" w:sz="4" w:space="0" w:color="auto"/>
                    <w:right w:val="single" w:sz="4" w:space="0" w:color="auto"/>
                  </w:tcBorders>
                  <w:vAlign w:val="center"/>
                </w:tcPr>
                <w:p w:rsidR="002F1D06" w:rsidRPr="00106E74" w:rsidRDefault="002F1D06">
                  <w:pPr>
                    <w:pStyle w:val="book"/>
                    <w:spacing w:line="400" w:lineRule="exact"/>
                    <w:rPr>
                      <w:szCs w:val="21"/>
                    </w:rPr>
                  </w:pPr>
                  <w:r w:rsidRPr="00106E74">
                    <w:rPr>
                      <w:rFonts w:hAnsi="宋体" w:hint="eastAsia"/>
                      <w:szCs w:val="21"/>
                    </w:rPr>
                    <w:t>减振、隔声、消声</w:t>
                  </w:r>
                </w:p>
              </w:tc>
              <w:tc>
                <w:tcPr>
                  <w:tcW w:w="3753" w:type="dxa"/>
                  <w:tcBorders>
                    <w:top w:val="single" w:sz="4" w:space="0" w:color="auto"/>
                    <w:left w:val="single" w:sz="4" w:space="0" w:color="auto"/>
                    <w:bottom w:val="single" w:sz="4" w:space="0" w:color="auto"/>
                    <w:right w:val="single" w:sz="6" w:space="0" w:color="auto"/>
                  </w:tcBorders>
                  <w:vAlign w:val="center"/>
                </w:tcPr>
                <w:p w:rsidR="002F1D06" w:rsidRPr="00106E74" w:rsidRDefault="002F1D06">
                  <w:pPr>
                    <w:pStyle w:val="book"/>
                    <w:spacing w:line="400" w:lineRule="exact"/>
                    <w:rPr>
                      <w:szCs w:val="21"/>
                    </w:rPr>
                  </w:pPr>
                  <w:r w:rsidRPr="00106E74">
                    <w:rPr>
                      <w:rFonts w:hAnsi="宋体" w:hint="eastAsia"/>
                      <w:szCs w:val="21"/>
                    </w:rPr>
                    <w:t>《工业企业厂界环境噪声排放标准》（</w:t>
                  </w:r>
                  <w:r w:rsidRPr="00106E74">
                    <w:rPr>
                      <w:szCs w:val="21"/>
                    </w:rPr>
                    <w:t>GB12348-2008</w:t>
                  </w:r>
                  <w:r w:rsidRPr="00106E74">
                    <w:rPr>
                      <w:rFonts w:hAnsi="宋体" w:hint="eastAsia"/>
                      <w:szCs w:val="21"/>
                    </w:rPr>
                    <w:t>）</w:t>
                  </w:r>
                  <w:r w:rsidRPr="00106E74">
                    <w:rPr>
                      <w:rFonts w:hAnsi="宋体"/>
                      <w:szCs w:val="21"/>
                    </w:rPr>
                    <w:t>2</w:t>
                  </w:r>
                  <w:r w:rsidRPr="00106E74">
                    <w:rPr>
                      <w:rFonts w:hAnsi="宋体" w:hint="eastAsia"/>
                      <w:szCs w:val="21"/>
                    </w:rPr>
                    <w:t>类</w:t>
                  </w:r>
                </w:p>
              </w:tc>
            </w:tr>
            <w:tr w:rsidR="002F1D06" w:rsidRPr="00106E74" w:rsidTr="00702166">
              <w:trPr>
                <w:trHeight w:val="454"/>
                <w:jc w:val="center"/>
              </w:trPr>
              <w:tc>
                <w:tcPr>
                  <w:tcW w:w="1405" w:type="dxa"/>
                  <w:tcBorders>
                    <w:top w:val="single" w:sz="4" w:space="0" w:color="auto"/>
                    <w:left w:val="single" w:sz="6" w:space="0" w:color="auto"/>
                    <w:bottom w:val="single" w:sz="6" w:space="0" w:color="auto"/>
                    <w:right w:val="single" w:sz="4" w:space="0" w:color="auto"/>
                  </w:tcBorders>
                  <w:vAlign w:val="center"/>
                </w:tcPr>
                <w:p w:rsidR="002F1D06" w:rsidRPr="00106E74" w:rsidRDefault="002F1D06">
                  <w:pPr>
                    <w:pStyle w:val="book"/>
                    <w:spacing w:line="400" w:lineRule="exact"/>
                    <w:rPr>
                      <w:szCs w:val="21"/>
                    </w:rPr>
                  </w:pPr>
                  <w:r w:rsidRPr="00106E74">
                    <w:rPr>
                      <w:rFonts w:hint="eastAsia"/>
                      <w:szCs w:val="21"/>
                    </w:rPr>
                    <w:t>固废</w:t>
                  </w:r>
                </w:p>
              </w:tc>
              <w:tc>
                <w:tcPr>
                  <w:tcW w:w="1699" w:type="dxa"/>
                  <w:tcBorders>
                    <w:top w:val="single" w:sz="4" w:space="0" w:color="auto"/>
                    <w:left w:val="single" w:sz="4" w:space="0" w:color="auto"/>
                    <w:bottom w:val="single" w:sz="6" w:space="0" w:color="auto"/>
                    <w:right w:val="single" w:sz="4" w:space="0" w:color="auto"/>
                  </w:tcBorders>
                  <w:vAlign w:val="center"/>
                </w:tcPr>
                <w:p w:rsidR="002F1D06" w:rsidRPr="00106E74" w:rsidRDefault="002F1D06">
                  <w:pPr>
                    <w:pStyle w:val="book"/>
                    <w:spacing w:line="400" w:lineRule="exact"/>
                    <w:rPr>
                      <w:szCs w:val="21"/>
                    </w:rPr>
                  </w:pPr>
                  <w:r w:rsidRPr="00106E74">
                    <w:rPr>
                      <w:rFonts w:hAnsi="宋体" w:hint="eastAsia"/>
                      <w:szCs w:val="21"/>
                    </w:rPr>
                    <w:t>垃圾桶、一般固废暂存间、危险废物暂存间</w:t>
                  </w:r>
                </w:p>
              </w:tc>
              <w:tc>
                <w:tcPr>
                  <w:tcW w:w="1843" w:type="dxa"/>
                  <w:tcBorders>
                    <w:top w:val="single" w:sz="4" w:space="0" w:color="auto"/>
                    <w:left w:val="single" w:sz="4" w:space="0" w:color="auto"/>
                    <w:bottom w:val="single" w:sz="6" w:space="0" w:color="auto"/>
                    <w:right w:val="single" w:sz="4" w:space="0" w:color="auto"/>
                  </w:tcBorders>
                  <w:vAlign w:val="center"/>
                </w:tcPr>
                <w:p w:rsidR="002F1D06" w:rsidRPr="00106E74" w:rsidRDefault="002F1D06">
                  <w:pPr>
                    <w:pStyle w:val="book"/>
                    <w:spacing w:line="400" w:lineRule="exact"/>
                    <w:rPr>
                      <w:szCs w:val="21"/>
                    </w:rPr>
                  </w:pPr>
                  <w:r w:rsidRPr="00106E74">
                    <w:rPr>
                      <w:rFonts w:hAnsi="宋体" w:hint="eastAsia"/>
                      <w:szCs w:val="21"/>
                    </w:rPr>
                    <w:t>生活垃圾收集垃圾桶、</w:t>
                  </w:r>
                  <w:r w:rsidRPr="00106E74">
                    <w:rPr>
                      <w:rFonts w:hAnsi="宋体"/>
                      <w:szCs w:val="21"/>
                    </w:rPr>
                    <w:t>5m</w:t>
                  </w:r>
                  <w:r w:rsidRPr="00106E74">
                    <w:rPr>
                      <w:rFonts w:hAnsi="宋体"/>
                      <w:szCs w:val="21"/>
                      <w:vertAlign w:val="superscript"/>
                    </w:rPr>
                    <w:t>3</w:t>
                  </w:r>
                  <w:r w:rsidRPr="00106E74">
                    <w:rPr>
                      <w:rFonts w:hAnsi="宋体" w:hint="eastAsia"/>
                      <w:szCs w:val="21"/>
                    </w:rPr>
                    <w:t>一般固废暂存间、</w:t>
                  </w:r>
                  <w:r w:rsidRPr="00106E74">
                    <w:rPr>
                      <w:rFonts w:hAnsi="宋体"/>
                      <w:szCs w:val="21"/>
                    </w:rPr>
                    <w:t>5m</w:t>
                  </w:r>
                  <w:r w:rsidRPr="00106E74">
                    <w:rPr>
                      <w:rFonts w:hAnsi="宋体"/>
                      <w:szCs w:val="21"/>
                      <w:vertAlign w:val="superscript"/>
                    </w:rPr>
                    <w:t>2</w:t>
                  </w:r>
                  <w:r w:rsidRPr="00106E74">
                    <w:rPr>
                      <w:rFonts w:hAnsi="宋体" w:hint="eastAsia"/>
                      <w:szCs w:val="21"/>
                    </w:rPr>
                    <w:t>危险废物暂存间</w:t>
                  </w:r>
                </w:p>
              </w:tc>
              <w:tc>
                <w:tcPr>
                  <w:tcW w:w="3753" w:type="dxa"/>
                  <w:tcBorders>
                    <w:top w:val="single" w:sz="4" w:space="0" w:color="auto"/>
                    <w:left w:val="single" w:sz="4" w:space="0" w:color="auto"/>
                    <w:bottom w:val="single" w:sz="6" w:space="0" w:color="auto"/>
                    <w:right w:val="single" w:sz="6" w:space="0" w:color="auto"/>
                  </w:tcBorders>
                  <w:vAlign w:val="center"/>
                </w:tcPr>
                <w:p w:rsidR="002F1D06" w:rsidRPr="00106E74" w:rsidRDefault="002F1D06">
                  <w:pPr>
                    <w:pStyle w:val="book"/>
                    <w:spacing w:line="400" w:lineRule="exact"/>
                    <w:rPr>
                      <w:szCs w:val="21"/>
                    </w:rPr>
                  </w:pPr>
                  <w:r w:rsidRPr="00106E74">
                    <w:rPr>
                      <w:rFonts w:hint="eastAsia"/>
                      <w:szCs w:val="21"/>
                    </w:rPr>
                    <w:t>《一般工业固体废物贮存、处置场污染控制标准》（</w:t>
                  </w:r>
                  <w:r w:rsidRPr="00106E74">
                    <w:rPr>
                      <w:szCs w:val="21"/>
                    </w:rPr>
                    <w:t>GB18599-2001</w:t>
                  </w:r>
                  <w:r w:rsidRPr="00106E74">
                    <w:rPr>
                      <w:rFonts w:hint="eastAsia"/>
                      <w:szCs w:val="21"/>
                    </w:rPr>
                    <w:t>）及其修改单《危险废物贮存污染控制标准》（</w:t>
                  </w:r>
                  <w:r w:rsidRPr="00106E74">
                    <w:rPr>
                      <w:szCs w:val="21"/>
                    </w:rPr>
                    <w:t>GB18597-2001</w:t>
                  </w:r>
                  <w:r w:rsidRPr="00106E74">
                    <w:rPr>
                      <w:rFonts w:hint="eastAsia"/>
                      <w:szCs w:val="21"/>
                    </w:rPr>
                    <w:t>）及修改单</w:t>
                  </w:r>
                </w:p>
              </w:tc>
            </w:tr>
          </w:tbl>
          <w:p w:rsidR="002F1D06" w:rsidRPr="00106E74" w:rsidRDefault="002F1D06">
            <w:pPr>
              <w:spacing w:line="520" w:lineRule="exact"/>
              <w:rPr>
                <w:sz w:val="24"/>
              </w:rPr>
            </w:pPr>
          </w:p>
          <w:p w:rsidR="002F1D06" w:rsidRPr="00106E74" w:rsidRDefault="002F1D06">
            <w:pPr>
              <w:pStyle w:val="BlockText"/>
            </w:pPr>
          </w:p>
          <w:p w:rsidR="002F1D06" w:rsidRPr="00106E74" w:rsidRDefault="002F1D06">
            <w:pPr>
              <w:spacing w:line="520" w:lineRule="exact"/>
              <w:rPr>
                <w:sz w:val="24"/>
              </w:rPr>
            </w:pPr>
          </w:p>
          <w:p w:rsidR="002F1D06" w:rsidRPr="00106E74" w:rsidRDefault="002F1D06">
            <w:pPr>
              <w:spacing w:line="520" w:lineRule="exact"/>
              <w:rPr>
                <w:sz w:val="24"/>
              </w:rPr>
            </w:pPr>
          </w:p>
          <w:p w:rsidR="002F1D06" w:rsidRPr="00106E74" w:rsidRDefault="002F1D06">
            <w:pPr>
              <w:spacing w:line="520" w:lineRule="exact"/>
              <w:rPr>
                <w:sz w:val="24"/>
              </w:rPr>
            </w:pPr>
          </w:p>
          <w:p w:rsidR="002F1D06" w:rsidRPr="00106E74" w:rsidRDefault="002F1D06">
            <w:pPr>
              <w:spacing w:line="520" w:lineRule="exact"/>
              <w:rPr>
                <w:sz w:val="24"/>
              </w:rPr>
            </w:pPr>
          </w:p>
          <w:p w:rsidR="002F1D06" w:rsidRPr="00106E74" w:rsidRDefault="002F1D06">
            <w:pPr>
              <w:spacing w:line="520" w:lineRule="exact"/>
              <w:rPr>
                <w:sz w:val="24"/>
              </w:rPr>
            </w:pPr>
          </w:p>
          <w:p w:rsidR="002F1D06" w:rsidRPr="00106E74" w:rsidRDefault="002F1D06">
            <w:pPr>
              <w:spacing w:line="520" w:lineRule="exact"/>
              <w:rPr>
                <w:sz w:val="24"/>
              </w:rPr>
            </w:pPr>
          </w:p>
          <w:p w:rsidR="002F1D06" w:rsidRPr="00106E74" w:rsidRDefault="002F1D06">
            <w:pPr>
              <w:spacing w:line="520" w:lineRule="exact"/>
              <w:rPr>
                <w:sz w:val="24"/>
              </w:rPr>
            </w:pPr>
          </w:p>
          <w:p w:rsidR="002F1D06" w:rsidRDefault="002F1D06">
            <w:pPr>
              <w:spacing w:line="520" w:lineRule="exact"/>
              <w:rPr>
                <w:sz w:val="24"/>
              </w:rPr>
            </w:pPr>
          </w:p>
          <w:p w:rsidR="002F1D06" w:rsidRDefault="002F1D06">
            <w:pPr>
              <w:spacing w:line="520" w:lineRule="exact"/>
              <w:rPr>
                <w:sz w:val="24"/>
              </w:rPr>
            </w:pPr>
          </w:p>
          <w:p w:rsidR="002F1D06" w:rsidRDefault="002F1D06">
            <w:pPr>
              <w:spacing w:line="520" w:lineRule="exact"/>
              <w:rPr>
                <w:sz w:val="24"/>
              </w:rPr>
            </w:pPr>
          </w:p>
          <w:p w:rsidR="002F1D06" w:rsidRDefault="002F1D06">
            <w:pPr>
              <w:spacing w:line="520" w:lineRule="exact"/>
              <w:rPr>
                <w:sz w:val="24"/>
              </w:rPr>
            </w:pPr>
          </w:p>
          <w:p w:rsidR="002F1D06" w:rsidRDefault="002F1D06">
            <w:pPr>
              <w:spacing w:line="520" w:lineRule="exact"/>
              <w:rPr>
                <w:sz w:val="24"/>
              </w:rPr>
            </w:pPr>
          </w:p>
          <w:p w:rsidR="002F1D06" w:rsidRDefault="002F1D06">
            <w:pPr>
              <w:spacing w:line="520" w:lineRule="exact"/>
              <w:rPr>
                <w:sz w:val="24"/>
              </w:rPr>
            </w:pPr>
          </w:p>
          <w:p w:rsidR="002F1D06" w:rsidRDefault="002F1D06">
            <w:pPr>
              <w:spacing w:line="520" w:lineRule="exact"/>
              <w:rPr>
                <w:sz w:val="24"/>
              </w:rPr>
            </w:pPr>
          </w:p>
          <w:p w:rsidR="002F1D06" w:rsidRDefault="002F1D06">
            <w:pPr>
              <w:spacing w:line="520" w:lineRule="exact"/>
              <w:rPr>
                <w:sz w:val="24"/>
              </w:rPr>
            </w:pPr>
          </w:p>
          <w:p w:rsidR="002F1D06" w:rsidRDefault="002F1D06">
            <w:pPr>
              <w:spacing w:line="520" w:lineRule="exact"/>
              <w:rPr>
                <w:sz w:val="24"/>
              </w:rPr>
            </w:pPr>
          </w:p>
          <w:p w:rsidR="002F1D06" w:rsidRDefault="002F1D06">
            <w:pPr>
              <w:spacing w:line="520" w:lineRule="exact"/>
              <w:rPr>
                <w:sz w:val="24"/>
              </w:rPr>
            </w:pPr>
          </w:p>
          <w:p w:rsidR="002F1D06" w:rsidRPr="00106E74" w:rsidRDefault="002F1D06">
            <w:pPr>
              <w:spacing w:line="520" w:lineRule="exact"/>
              <w:rPr>
                <w:sz w:val="24"/>
              </w:rPr>
            </w:pPr>
          </w:p>
        </w:tc>
      </w:tr>
    </w:tbl>
    <w:p w:rsidR="002F1D06" w:rsidRPr="00106E74" w:rsidRDefault="002F1D06">
      <w:pPr>
        <w:spacing w:line="360" w:lineRule="auto"/>
        <w:rPr>
          <w:sz w:val="28"/>
        </w:rPr>
        <w:sectPr w:rsidR="002F1D06" w:rsidRPr="00106E74">
          <w:pgSz w:w="11906" w:h="16838"/>
          <w:pgMar w:top="1701" w:right="1588" w:bottom="1985" w:left="1588" w:header="851" w:footer="992" w:gutter="0"/>
          <w:cols w:space="720"/>
          <w:docGrid w:type="lines" w:linePitch="312"/>
        </w:sectPr>
      </w:pPr>
    </w:p>
    <w:p w:rsidR="002F1D06" w:rsidRPr="00106E74" w:rsidRDefault="002F1D06">
      <w:pPr>
        <w:pStyle w:val="Heading1"/>
      </w:pPr>
      <w:r w:rsidRPr="00106E74">
        <w:rPr>
          <w:rFonts w:hint="eastAsia"/>
        </w:rPr>
        <w:t>建设项目拟采取的防治措施及预期治理效果</w:t>
      </w:r>
    </w:p>
    <w:tbl>
      <w:tblPr>
        <w:tblW w:w="89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859"/>
        <w:gridCol w:w="1092"/>
        <w:gridCol w:w="1969"/>
        <w:gridCol w:w="1895"/>
        <w:gridCol w:w="3131"/>
      </w:tblGrid>
      <w:tr w:rsidR="002F1D06" w:rsidRPr="00106E74" w:rsidTr="00343FAA">
        <w:trPr>
          <w:trHeight w:val="454"/>
          <w:jc w:val="center"/>
        </w:trPr>
        <w:tc>
          <w:tcPr>
            <w:tcW w:w="859" w:type="dxa"/>
            <w:tcBorders>
              <w:top w:val="single" w:sz="12" w:space="0" w:color="auto"/>
              <w:tl2br w:val="single" w:sz="12" w:space="0" w:color="auto"/>
            </w:tcBorders>
            <w:vAlign w:val="center"/>
          </w:tcPr>
          <w:p w:rsidR="002F1D06" w:rsidRPr="00106E74" w:rsidRDefault="002F1D06">
            <w:pPr>
              <w:pStyle w:val="book"/>
              <w:spacing w:line="400" w:lineRule="exact"/>
              <w:jc w:val="right"/>
              <w:rPr>
                <w:sz w:val="24"/>
              </w:rPr>
            </w:pPr>
            <w:r>
              <w:rPr>
                <w:noProof/>
              </w:rPr>
              <w:pict>
                <v:rect id="文本框 335" o:spid="_x0000_s1045" style="position:absolute;left:0;text-align:left;margin-left:-7.4pt;margin-top:-443.8pt;width:354pt;height:35.35pt;z-index:251657728" o:preferrelative="t" filled="f" stroked="f">
                  <v:textbox style="mso-next-textbox:#文本框 335">
                    <w:txbxContent>
                      <w:p w:rsidR="002F1D06" w:rsidRDefault="002F1D06">
                        <w:pPr>
                          <w:rPr>
                            <w:b/>
                            <w:sz w:val="28"/>
                            <w:szCs w:val="28"/>
                          </w:rPr>
                        </w:pPr>
                        <w:r>
                          <w:rPr>
                            <w:rFonts w:hint="eastAsia"/>
                            <w:b/>
                            <w:sz w:val="28"/>
                            <w:szCs w:val="28"/>
                          </w:rPr>
                          <w:t>施工期拟采取的污染防治措施及预期治理效果</w:t>
                        </w:r>
                      </w:p>
                    </w:txbxContent>
                  </v:textbox>
                </v:rect>
              </w:pict>
            </w:r>
            <w:r>
              <w:rPr>
                <w:noProof/>
              </w:rPr>
              <w:pict>
                <v:rect id="文本框 2" o:spid="_x0000_s1046" style="position:absolute;left:0;text-align:left;margin-left:-9.65pt;margin-top:-641.55pt;width:330pt;height:138.45pt;z-index:251656704" o:preferrelative="t" stroked="f">
                  <v:fill opacity="0"/>
                  <v:textbox style="mso-next-textbox:#文本框 2;mso-fit-shape-to-text:t">
                    <w:txbxContent>
                      <w:p w:rsidR="002F1D06" w:rsidRDefault="002F1D06">
                        <w:pPr>
                          <w:rPr>
                            <w:b/>
                            <w:sz w:val="28"/>
                          </w:rPr>
                        </w:pPr>
                        <w:r>
                          <w:rPr>
                            <w:rFonts w:hint="eastAsia"/>
                            <w:b/>
                            <w:sz w:val="28"/>
                          </w:rPr>
                          <w:t>施工期拟采取污染防治措施及预期治理效果</w:t>
                        </w:r>
                      </w:p>
                    </w:txbxContent>
                  </v:textbox>
                </v:rect>
              </w:pict>
            </w:r>
            <w:r w:rsidRPr="00106E74">
              <w:rPr>
                <w:rFonts w:hint="eastAsia"/>
                <w:sz w:val="24"/>
              </w:rPr>
              <w:t>内容</w:t>
            </w:r>
          </w:p>
          <w:p w:rsidR="002F1D06" w:rsidRPr="00106E74" w:rsidRDefault="002F1D06">
            <w:pPr>
              <w:pStyle w:val="book"/>
              <w:spacing w:line="400" w:lineRule="exact"/>
              <w:jc w:val="left"/>
              <w:rPr>
                <w:sz w:val="24"/>
              </w:rPr>
            </w:pPr>
            <w:r w:rsidRPr="00106E74">
              <w:rPr>
                <w:rFonts w:hint="eastAsia"/>
                <w:sz w:val="24"/>
              </w:rPr>
              <w:t>类别</w:t>
            </w:r>
          </w:p>
        </w:tc>
        <w:tc>
          <w:tcPr>
            <w:tcW w:w="1092" w:type="dxa"/>
            <w:tcBorders>
              <w:top w:val="single" w:sz="12" w:space="0" w:color="auto"/>
            </w:tcBorders>
            <w:vAlign w:val="center"/>
          </w:tcPr>
          <w:p w:rsidR="002F1D06" w:rsidRPr="00106E74" w:rsidRDefault="002F1D06">
            <w:pPr>
              <w:pStyle w:val="book"/>
              <w:spacing w:line="400" w:lineRule="exact"/>
              <w:rPr>
                <w:sz w:val="24"/>
              </w:rPr>
            </w:pPr>
            <w:r w:rsidRPr="00106E74">
              <w:rPr>
                <w:rFonts w:hint="eastAsia"/>
                <w:sz w:val="24"/>
              </w:rPr>
              <w:t>排放源</w:t>
            </w:r>
          </w:p>
        </w:tc>
        <w:tc>
          <w:tcPr>
            <w:tcW w:w="1969" w:type="dxa"/>
            <w:tcBorders>
              <w:top w:val="single" w:sz="12" w:space="0" w:color="auto"/>
            </w:tcBorders>
            <w:vAlign w:val="center"/>
          </w:tcPr>
          <w:p w:rsidR="002F1D06" w:rsidRPr="00106E74" w:rsidRDefault="002F1D06">
            <w:pPr>
              <w:pStyle w:val="book"/>
              <w:spacing w:line="400" w:lineRule="exact"/>
              <w:rPr>
                <w:sz w:val="24"/>
              </w:rPr>
            </w:pPr>
            <w:r w:rsidRPr="00106E74">
              <w:rPr>
                <w:rFonts w:hint="eastAsia"/>
                <w:sz w:val="24"/>
              </w:rPr>
              <w:t>污染物名称</w:t>
            </w:r>
          </w:p>
        </w:tc>
        <w:tc>
          <w:tcPr>
            <w:tcW w:w="1895" w:type="dxa"/>
            <w:tcBorders>
              <w:top w:val="single" w:sz="12" w:space="0" w:color="auto"/>
            </w:tcBorders>
            <w:vAlign w:val="center"/>
          </w:tcPr>
          <w:p w:rsidR="002F1D06" w:rsidRPr="00106E74" w:rsidRDefault="002F1D06">
            <w:pPr>
              <w:pStyle w:val="book"/>
              <w:spacing w:line="400" w:lineRule="exact"/>
              <w:rPr>
                <w:sz w:val="24"/>
              </w:rPr>
            </w:pPr>
            <w:r w:rsidRPr="00106E74">
              <w:rPr>
                <w:rFonts w:hint="eastAsia"/>
                <w:sz w:val="24"/>
              </w:rPr>
              <w:t>防治措施</w:t>
            </w:r>
          </w:p>
        </w:tc>
        <w:tc>
          <w:tcPr>
            <w:tcW w:w="3131" w:type="dxa"/>
            <w:tcBorders>
              <w:top w:val="single" w:sz="12" w:space="0" w:color="auto"/>
            </w:tcBorders>
            <w:vAlign w:val="center"/>
          </w:tcPr>
          <w:p w:rsidR="002F1D06" w:rsidRPr="00106E74" w:rsidRDefault="002F1D06">
            <w:pPr>
              <w:pStyle w:val="book"/>
              <w:spacing w:line="400" w:lineRule="exact"/>
              <w:rPr>
                <w:sz w:val="24"/>
              </w:rPr>
            </w:pPr>
            <w:r w:rsidRPr="00106E74">
              <w:rPr>
                <w:rFonts w:hint="eastAsia"/>
                <w:sz w:val="24"/>
              </w:rPr>
              <w:t>预期治理效果</w:t>
            </w:r>
          </w:p>
        </w:tc>
      </w:tr>
      <w:tr w:rsidR="002F1D06" w:rsidRPr="00106E74" w:rsidTr="00343FAA">
        <w:trPr>
          <w:trHeight w:val="454"/>
          <w:jc w:val="center"/>
        </w:trPr>
        <w:tc>
          <w:tcPr>
            <w:tcW w:w="859" w:type="dxa"/>
            <w:vAlign w:val="center"/>
          </w:tcPr>
          <w:p w:rsidR="002F1D06" w:rsidRPr="00106E74" w:rsidRDefault="002F1D06">
            <w:pPr>
              <w:pStyle w:val="book"/>
              <w:spacing w:line="400" w:lineRule="exact"/>
              <w:rPr>
                <w:sz w:val="24"/>
              </w:rPr>
            </w:pPr>
            <w:r w:rsidRPr="00106E74">
              <w:rPr>
                <w:rFonts w:hint="eastAsia"/>
                <w:sz w:val="24"/>
              </w:rPr>
              <w:t>大气</w:t>
            </w:r>
          </w:p>
          <w:p w:rsidR="002F1D06" w:rsidRPr="00106E74" w:rsidRDefault="002F1D06">
            <w:pPr>
              <w:pStyle w:val="book"/>
              <w:spacing w:line="400" w:lineRule="exact"/>
              <w:rPr>
                <w:sz w:val="24"/>
              </w:rPr>
            </w:pPr>
            <w:r w:rsidRPr="00106E74">
              <w:rPr>
                <w:rFonts w:hint="eastAsia"/>
                <w:sz w:val="24"/>
              </w:rPr>
              <w:t>污染</w:t>
            </w:r>
          </w:p>
          <w:p w:rsidR="002F1D06" w:rsidRPr="00106E74" w:rsidRDefault="002F1D06">
            <w:pPr>
              <w:pStyle w:val="book"/>
              <w:spacing w:line="400" w:lineRule="exact"/>
              <w:rPr>
                <w:sz w:val="24"/>
              </w:rPr>
            </w:pPr>
            <w:r w:rsidRPr="00106E74">
              <w:rPr>
                <w:rFonts w:hint="eastAsia"/>
                <w:sz w:val="24"/>
              </w:rPr>
              <w:t>物</w:t>
            </w:r>
          </w:p>
        </w:tc>
        <w:tc>
          <w:tcPr>
            <w:tcW w:w="1092" w:type="dxa"/>
            <w:vAlign w:val="center"/>
          </w:tcPr>
          <w:p w:rsidR="002F1D06" w:rsidRPr="00106E74" w:rsidRDefault="002F1D06">
            <w:pPr>
              <w:pStyle w:val="book"/>
              <w:spacing w:line="400" w:lineRule="exact"/>
              <w:rPr>
                <w:sz w:val="24"/>
              </w:rPr>
            </w:pPr>
            <w:r w:rsidRPr="00106E74">
              <w:rPr>
                <w:rFonts w:hint="eastAsia"/>
                <w:sz w:val="24"/>
              </w:rPr>
              <w:t>成型流水线</w:t>
            </w:r>
          </w:p>
        </w:tc>
        <w:tc>
          <w:tcPr>
            <w:tcW w:w="1969" w:type="dxa"/>
            <w:vAlign w:val="center"/>
          </w:tcPr>
          <w:p w:rsidR="002F1D06" w:rsidRPr="00106E74" w:rsidRDefault="002F1D06">
            <w:pPr>
              <w:pStyle w:val="book"/>
              <w:spacing w:line="400" w:lineRule="exact"/>
              <w:rPr>
                <w:sz w:val="24"/>
              </w:rPr>
            </w:pPr>
            <w:r w:rsidRPr="00106E74">
              <w:rPr>
                <w:rFonts w:hint="eastAsia"/>
                <w:sz w:val="24"/>
              </w:rPr>
              <w:t>非甲烷总烃</w:t>
            </w:r>
          </w:p>
        </w:tc>
        <w:tc>
          <w:tcPr>
            <w:tcW w:w="1895" w:type="dxa"/>
            <w:vAlign w:val="center"/>
          </w:tcPr>
          <w:p w:rsidR="002F1D06" w:rsidRPr="00106E74" w:rsidRDefault="002F1D06">
            <w:pPr>
              <w:pStyle w:val="book"/>
              <w:spacing w:line="400" w:lineRule="exact"/>
              <w:rPr>
                <w:sz w:val="24"/>
              </w:rPr>
            </w:pPr>
            <w:r>
              <w:rPr>
                <w:rFonts w:hAnsi="宋体"/>
                <w:szCs w:val="21"/>
              </w:rPr>
              <w:t>8</w:t>
            </w:r>
            <w:r w:rsidRPr="00106E74">
              <w:rPr>
                <w:rFonts w:hAnsi="宋体" w:hint="eastAsia"/>
                <w:szCs w:val="21"/>
              </w:rPr>
              <w:t>个</w:t>
            </w:r>
            <w:r w:rsidRPr="00106E74">
              <w:rPr>
                <w:rFonts w:hint="eastAsia"/>
                <w:sz w:val="24"/>
              </w:rPr>
              <w:t>集气罩</w:t>
            </w:r>
            <w:r w:rsidRPr="00106E74">
              <w:rPr>
                <w:sz w:val="24"/>
              </w:rPr>
              <w:t>+UV</w:t>
            </w:r>
            <w:r w:rsidRPr="00106E74">
              <w:rPr>
                <w:rFonts w:hint="eastAsia"/>
                <w:sz w:val="24"/>
              </w:rPr>
              <w:t>光解</w:t>
            </w:r>
            <w:r w:rsidRPr="00106E74">
              <w:rPr>
                <w:sz w:val="24"/>
              </w:rPr>
              <w:t>+15</w:t>
            </w:r>
            <w:r w:rsidRPr="00106E74">
              <w:rPr>
                <w:rFonts w:hint="eastAsia"/>
                <w:sz w:val="24"/>
              </w:rPr>
              <w:t>排气筒</w:t>
            </w:r>
          </w:p>
        </w:tc>
        <w:tc>
          <w:tcPr>
            <w:tcW w:w="3131" w:type="dxa"/>
            <w:vAlign w:val="center"/>
          </w:tcPr>
          <w:p w:rsidR="002F1D06" w:rsidRPr="00106E74" w:rsidRDefault="002F1D06">
            <w:pPr>
              <w:pStyle w:val="book"/>
              <w:spacing w:line="400" w:lineRule="exact"/>
              <w:rPr>
                <w:sz w:val="24"/>
              </w:rPr>
            </w:pPr>
            <w:r w:rsidRPr="00106E74">
              <w:rPr>
                <w:rFonts w:hint="eastAsia"/>
                <w:sz w:val="24"/>
              </w:rPr>
              <w:t>《大气污染物综合排放标准》（</w:t>
            </w:r>
            <w:r w:rsidRPr="00106E74">
              <w:rPr>
                <w:sz w:val="24"/>
              </w:rPr>
              <w:t>GB16297-1996</w:t>
            </w:r>
            <w:r w:rsidRPr="00106E74">
              <w:rPr>
                <w:rFonts w:hint="eastAsia"/>
                <w:sz w:val="24"/>
              </w:rPr>
              <w:t>）</w:t>
            </w:r>
          </w:p>
          <w:p w:rsidR="002F1D06" w:rsidRPr="00106E74" w:rsidRDefault="002F1D06">
            <w:pPr>
              <w:pStyle w:val="book"/>
              <w:spacing w:line="400" w:lineRule="exact"/>
              <w:rPr>
                <w:sz w:val="24"/>
              </w:rPr>
            </w:pPr>
            <w:r w:rsidRPr="00106E74">
              <w:rPr>
                <w:rFonts w:hint="eastAsia"/>
                <w:sz w:val="24"/>
              </w:rPr>
              <w:t>《关于全省开展工业企业挥发性有机物专项治理工作中排放建议值的通知》</w:t>
            </w:r>
          </w:p>
        </w:tc>
      </w:tr>
      <w:tr w:rsidR="002F1D06" w:rsidRPr="00106E74" w:rsidTr="00343FAA">
        <w:trPr>
          <w:trHeight w:val="454"/>
          <w:jc w:val="center"/>
        </w:trPr>
        <w:tc>
          <w:tcPr>
            <w:tcW w:w="859" w:type="dxa"/>
            <w:vAlign w:val="center"/>
          </w:tcPr>
          <w:p w:rsidR="002F1D06" w:rsidRPr="00106E74" w:rsidRDefault="002F1D06">
            <w:pPr>
              <w:pStyle w:val="book"/>
              <w:spacing w:line="400" w:lineRule="exact"/>
              <w:rPr>
                <w:sz w:val="24"/>
              </w:rPr>
            </w:pPr>
            <w:r w:rsidRPr="00106E74">
              <w:rPr>
                <w:rFonts w:hint="eastAsia"/>
                <w:sz w:val="24"/>
              </w:rPr>
              <w:t>水污</w:t>
            </w:r>
          </w:p>
          <w:p w:rsidR="002F1D06" w:rsidRPr="00106E74" w:rsidRDefault="002F1D06">
            <w:pPr>
              <w:pStyle w:val="book"/>
              <w:spacing w:line="400" w:lineRule="exact"/>
              <w:rPr>
                <w:sz w:val="24"/>
              </w:rPr>
            </w:pPr>
            <w:r w:rsidRPr="00106E74">
              <w:rPr>
                <w:rFonts w:hint="eastAsia"/>
                <w:sz w:val="24"/>
              </w:rPr>
              <w:t>染物</w:t>
            </w:r>
          </w:p>
        </w:tc>
        <w:tc>
          <w:tcPr>
            <w:tcW w:w="1092" w:type="dxa"/>
            <w:vAlign w:val="center"/>
          </w:tcPr>
          <w:p w:rsidR="002F1D06" w:rsidRPr="00106E74" w:rsidRDefault="002F1D06">
            <w:pPr>
              <w:pStyle w:val="book"/>
              <w:spacing w:line="400" w:lineRule="exact"/>
              <w:rPr>
                <w:sz w:val="24"/>
              </w:rPr>
            </w:pPr>
            <w:r w:rsidRPr="00106E74">
              <w:rPr>
                <w:rFonts w:hint="eastAsia"/>
                <w:sz w:val="24"/>
              </w:rPr>
              <w:t>生活污水</w:t>
            </w:r>
          </w:p>
        </w:tc>
        <w:tc>
          <w:tcPr>
            <w:tcW w:w="1969" w:type="dxa"/>
            <w:vAlign w:val="center"/>
          </w:tcPr>
          <w:p w:rsidR="002F1D06" w:rsidRPr="00106E74" w:rsidRDefault="002F1D06">
            <w:pPr>
              <w:pStyle w:val="book"/>
              <w:spacing w:line="400" w:lineRule="exact"/>
              <w:rPr>
                <w:sz w:val="24"/>
              </w:rPr>
            </w:pPr>
            <w:r w:rsidRPr="00106E74">
              <w:rPr>
                <w:sz w:val="24"/>
              </w:rPr>
              <w:t>COD</w:t>
            </w:r>
            <w:r w:rsidRPr="00106E74">
              <w:rPr>
                <w:rFonts w:hint="eastAsia"/>
                <w:sz w:val="24"/>
              </w:rPr>
              <w:t>、氨氮</w:t>
            </w:r>
          </w:p>
        </w:tc>
        <w:tc>
          <w:tcPr>
            <w:tcW w:w="1895" w:type="dxa"/>
            <w:vAlign w:val="center"/>
          </w:tcPr>
          <w:p w:rsidR="002F1D06" w:rsidRPr="00106E74" w:rsidRDefault="002F1D06">
            <w:pPr>
              <w:pStyle w:val="book"/>
              <w:spacing w:line="400" w:lineRule="exact"/>
              <w:rPr>
                <w:sz w:val="24"/>
              </w:rPr>
            </w:pPr>
            <w:r w:rsidRPr="00106E74">
              <w:rPr>
                <w:rFonts w:hint="eastAsia"/>
                <w:sz w:val="24"/>
              </w:rPr>
              <w:t>化粪池处理后排入产业集聚区污水处理厂</w:t>
            </w:r>
          </w:p>
        </w:tc>
        <w:tc>
          <w:tcPr>
            <w:tcW w:w="3131" w:type="dxa"/>
            <w:vAlign w:val="center"/>
          </w:tcPr>
          <w:p w:rsidR="002F1D06" w:rsidRPr="00106E74" w:rsidRDefault="002F1D06">
            <w:pPr>
              <w:pStyle w:val="book"/>
              <w:spacing w:line="400" w:lineRule="exact"/>
              <w:rPr>
                <w:rFonts w:hAnsi="宋体"/>
                <w:sz w:val="24"/>
              </w:rPr>
            </w:pPr>
            <w:r w:rsidRPr="00106E74">
              <w:rPr>
                <w:rFonts w:hAnsi="宋体" w:hint="eastAsia"/>
                <w:sz w:val="24"/>
              </w:rPr>
              <w:t>《污水综合排放标准》（</w:t>
            </w:r>
            <w:r w:rsidRPr="00106E74">
              <w:rPr>
                <w:rFonts w:hAnsi="宋体"/>
                <w:sz w:val="24"/>
              </w:rPr>
              <w:t>GB8978-1996</w:t>
            </w:r>
            <w:r w:rsidRPr="00106E74">
              <w:rPr>
                <w:rFonts w:hAnsi="宋体" w:hint="eastAsia"/>
                <w:sz w:val="24"/>
              </w:rPr>
              <w:t>）三级</w:t>
            </w:r>
          </w:p>
          <w:p w:rsidR="002F1D06" w:rsidRPr="00106E74" w:rsidRDefault="002F1D06">
            <w:pPr>
              <w:pStyle w:val="book"/>
              <w:spacing w:line="400" w:lineRule="exact"/>
              <w:rPr>
                <w:sz w:val="24"/>
              </w:rPr>
            </w:pPr>
            <w:r w:rsidRPr="00106E74">
              <w:rPr>
                <w:rFonts w:hint="eastAsia"/>
                <w:sz w:val="24"/>
              </w:rPr>
              <w:t>《睢县产业集聚区污水处理厂（即睢县第二污水处理厂）进出水水质要求》</w:t>
            </w:r>
          </w:p>
        </w:tc>
      </w:tr>
      <w:tr w:rsidR="002F1D06" w:rsidRPr="00106E74" w:rsidTr="00343FAA">
        <w:trPr>
          <w:trHeight w:val="454"/>
          <w:jc w:val="center"/>
        </w:trPr>
        <w:tc>
          <w:tcPr>
            <w:tcW w:w="859" w:type="dxa"/>
            <w:vMerge w:val="restart"/>
            <w:vAlign w:val="center"/>
          </w:tcPr>
          <w:p w:rsidR="002F1D06" w:rsidRPr="00106E74" w:rsidRDefault="002F1D06">
            <w:pPr>
              <w:pStyle w:val="book"/>
              <w:spacing w:line="400" w:lineRule="exact"/>
              <w:rPr>
                <w:sz w:val="24"/>
              </w:rPr>
            </w:pPr>
            <w:r w:rsidRPr="00106E74">
              <w:rPr>
                <w:rFonts w:hint="eastAsia"/>
                <w:sz w:val="24"/>
              </w:rPr>
              <w:t>固</w:t>
            </w:r>
          </w:p>
          <w:p w:rsidR="002F1D06" w:rsidRPr="00106E74" w:rsidRDefault="002F1D06">
            <w:pPr>
              <w:pStyle w:val="book"/>
              <w:spacing w:line="400" w:lineRule="exact"/>
              <w:rPr>
                <w:sz w:val="24"/>
              </w:rPr>
            </w:pPr>
            <w:r w:rsidRPr="00106E74">
              <w:rPr>
                <w:rFonts w:hint="eastAsia"/>
                <w:sz w:val="24"/>
              </w:rPr>
              <w:t>体</w:t>
            </w:r>
          </w:p>
          <w:p w:rsidR="002F1D06" w:rsidRPr="00106E74" w:rsidRDefault="002F1D06">
            <w:pPr>
              <w:pStyle w:val="book"/>
              <w:spacing w:line="400" w:lineRule="exact"/>
              <w:rPr>
                <w:sz w:val="24"/>
              </w:rPr>
            </w:pPr>
            <w:r w:rsidRPr="00106E74">
              <w:rPr>
                <w:rFonts w:hint="eastAsia"/>
                <w:sz w:val="24"/>
              </w:rPr>
              <w:t>废</w:t>
            </w:r>
          </w:p>
          <w:p w:rsidR="002F1D06" w:rsidRPr="00106E74" w:rsidRDefault="002F1D06">
            <w:pPr>
              <w:pStyle w:val="book"/>
              <w:spacing w:line="400" w:lineRule="exact"/>
              <w:rPr>
                <w:sz w:val="24"/>
              </w:rPr>
            </w:pPr>
            <w:r w:rsidRPr="00106E74">
              <w:rPr>
                <w:rFonts w:hint="eastAsia"/>
                <w:sz w:val="24"/>
              </w:rPr>
              <w:t>物</w:t>
            </w:r>
          </w:p>
        </w:tc>
        <w:tc>
          <w:tcPr>
            <w:tcW w:w="1092" w:type="dxa"/>
            <w:vAlign w:val="center"/>
          </w:tcPr>
          <w:p w:rsidR="002F1D06" w:rsidRPr="00106E74" w:rsidRDefault="002F1D06">
            <w:pPr>
              <w:pStyle w:val="book"/>
              <w:spacing w:line="400" w:lineRule="exact"/>
              <w:rPr>
                <w:sz w:val="24"/>
              </w:rPr>
            </w:pPr>
            <w:r w:rsidRPr="00106E74">
              <w:rPr>
                <w:rFonts w:hint="eastAsia"/>
                <w:sz w:val="24"/>
              </w:rPr>
              <w:t>边角料</w:t>
            </w:r>
          </w:p>
        </w:tc>
        <w:tc>
          <w:tcPr>
            <w:tcW w:w="1969" w:type="dxa"/>
            <w:vAlign w:val="center"/>
          </w:tcPr>
          <w:p w:rsidR="002F1D06" w:rsidRPr="00106E74" w:rsidRDefault="002F1D06">
            <w:pPr>
              <w:pStyle w:val="book"/>
              <w:spacing w:line="400" w:lineRule="exact"/>
              <w:rPr>
                <w:sz w:val="24"/>
              </w:rPr>
            </w:pPr>
            <w:r w:rsidRPr="00106E74">
              <w:rPr>
                <w:rFonts w:hint="eastAsia"/>
                <w:sz w:val="24"/>
              </w:rPr>
              <w:t>废</w:t>
            </w:r>
            <w:r w:rsidRPr="00106E74">
              <w:rPr>
                <w:sz w:val="24"/>
              </w:rPr>
              <w:t>PU</w:t>
            </w:r>
            <w:r w:rsidRPr="00106E74">
              <w:rPr>
                <w:rFonts w:hint="eastAsia"/>
                <w:sz w:val="24"/>
              </w:rPr>
              <w:t>革、海绵、网布</w:t>
            </w:r>
          </w:p>
        </w:tc>
        <w:tc>
          <w:tcPr>
            <w:tcW w:w="1895" w:type="dxa"/>
            <w:vAlign w:val="center"/>
          </w:tcPr>
          <w:p w:rsidR="002F1D06" w:rsidRPr="00106E74" w:rsidRDefault="002F1D06">
            <w:pPr>
              <w:pStyle w:val="book"/>
              <w:spacing w:line="400" w:lineRule="exact"/>
              <w:rPr>
                <w:sz w:val="24"/>
              </w:rPr>
            </w:pPr>
            <w:r w:rsidRPr="00106E74">
              <w:rPr>
                <w:rFonts w:hint="eastAsia"/>
                <w:sz w:val="24"/>
              </w:rPr>
              <w:t>暂存一般固废暂存间</w:t>
            </w:r>
          </w:p>
        </w:tc>
        <w:tc>
          <w:tcPr>
            <w:tcW w:w="3131" w:type="dxa"/>
            <w:vAlign w:val="center"/>
          </w:tcPr>
          <w:p w:rsidR="002F1D06" w:rsidRPr="00106E74" w:rsidRDefault="002F1D06">
            <w:pPr>
              <w:pStyle w:val="book"/>
              <w:spacing w:line="400" w:lineRule="exact"/>
              <w:rPr>
                <w:sz w:val="24"/>
              </w:rPr>
            </w:pPr>
            <w:r w:rsidRPr="00106E74">
              <w:rPr>
                <w:rFonts w:hint="eastAsia"/>
                <w:sz w:val="24"/>
              </w:rPr>
              <w:t>定期外售处理</w:t>
            </w:r>
          </w:p>
        </w:tc>
      </w:tr>
      <w:tr w:rsidR="002F1D06" w:rsidRPr="00106E74" w:rsidTr="00343FAA">
        <w:trPr>
          <w:trHeight w:val="454"/>
          <w:jc w:val="center"/>
        </w:trPr>
        <w:tc>
          <w:tcPr>
            <w:tcW w:w="859" w:type="dxa"/>
            <w:vMerge/>
            <w:vAlign w:val="center"/>
          </w:tcPr>
          <w:p w:rsidR="002F1D06" w:rsidRPr="00106E74" w:rsidRDefault="002F1D06">
            <w:pPr>
              <w:pStyle w:val="book"/>
              <w:spacing w:line="400" w:lineRule="exact"/>
              <w:rPr>
                <w:sz w:val="24"/>
              </w:rPr>
            </w:pPr>
          </w:p>
        </w:tc>
        <w:tc>
          <w:tcPr>
            <w:tcW w:w="1092" w:type="dxa"/>
            <w:vAlign w:val="center"/>
          </w:tcPr>
          <w:p w:rsidR="002F1D06" w:rsidRPr="00106E74" w:rsidRDefault="002F1D06">
            <w:pPr>
              <w:pStyle w:val="book"/>
              <w:spacing w:line="400" w:lineRule="exact"/>
              <w:rPr>
                <w:sz w:val="24"/>
              </w:rPr>
            </w:pPr>
            <w:r w:rsidRPr="00106E74">
              <w:rPr>
                <w:rFonts w:hint="eastAsia"/>
                <w:sz w:val="24"/>
              </w:rPr>
              <w:t>废鞋楦</w:t>
            </w:r>
          </w:p>
        </w:tc>
        <w:tc>
          <w:tcPr>
            <w:tcW w:w="1969" w:type="dxa"/>
            <w:vAlign w:val="center"/>
          </w:tcPr>
          <w:p w:rsidR="002F1D06" w:rsidRPr="00106E74" w:rsidRDefault="002F1D06">
            <w:pPr>
              <w:pStyle w:val="book"/>
              <w:spacing w:line="400" w:lineRule="exact"/>
              <w:rPr>
                <w:sz w:val="24"/>
              </w:rPr>
            </w:pPr>
            <w:r w:rsidRPr="00106E74">
              <w:rPr>
                <w:rFonts w:hint="eastAsia"/>
                <w:sz w:val="24"/>
              </w:rPr>
              <w:t>废鞋楦</w:t>
            </w:r>
          </w:p>
        </w:tc>
        <w:tc>
          <w:tcPr>
            <w:tcW w:w="1895" w:type="dxa"/>
            <w:vAlign w:val="center"/>
          </w:tcPr>
          <w:p w:rsidR="002F1D06" w:rsidRPr="00106E74" w:rsidRDefault="002F1D06">
            <w:pPr>
              <w:pStyle w:val="book"/>
              <w:spacing w:line="400" w:lineRule="exact"/>
              <w:rPr>
                <w:sz w:val="24"/>
              </w:rPr>
            </w:pPr>
            <w:r w:rsidRPr="00106E74">
              <w:rPr>
                <w:rFonts w:hint="eastAsia"/>
                <w:sz w:val="24"/>
              </w:rPr>
              <w:t>暂存一般固废暂存间</w:t>
            </w:r>
          </w:p>
        </w:tc>
        <w:tc>
          <w:tcPr>
            <w:tcW w:w="3131" w:type="dxa"/>
            <w:vAlign w:val="center"/>
          </w:tcPr>
          <w:p w:rsidR="002F1D06" w:rsidRPr="00106E74" w:rsidRDefault="002F1D06">
            <w:pPr>
              <w:pStyle w:val="book"/>
              <w:spacing w:line="400" w:lineRule="exact"/>
              <w:rPr>
                <w:sz w:val="24"/>
              </w:rPr>
            </w:pPr>
            <w:r w:rsidRPr="00106E74">
              <w:rPr>
                <w:rFonts w:hint="eastAsia"/>
                <w:sz w:val="24"/>
              </w:rPr>
              <w:t>由厂家定期回收</w:t>
            </w:r>
          </w:p>
        </w:tc>
      </w:tr>
      <w:tr w:rsidR="002F1D06" w:rsidRPr="00106E74" w:rsidTr="00343FAA">
        <w:trPr>
          <w:trHeight w:val="454"/>
          <w:jc w:val="center"/>
        </w:trPr>
        <w:tc>
          <w:tcPr>
            <w:tcW w:w="859" w:type="dxa"/>
            <w:vMerge/>
            <w:vAlign w:val="center"/>
          </w:tcPr>
          <w:p w:rsidR="002F1D06" w:rsidRPr="00106E74" w:rsidRDefault="002F1D06">
            <w:pPr>
              <w:pStyle w:val="book"/>
              <w:spacing w:line="400" w:lineRule="exact"/>
              <w:rPr>
                <w:sz w:val="24"/>
              </w:rPr>
            </w:pPr>
          </w:p>
        </w:tc>
        <w:tc>
          <w:tcPr>
            <w:tcW w:w="1092" w:type="dxa"/>
            <w:vAlign w:val="center"/>
          </w:tcPr>
          <w:p w:rsidR="002F1D06" w:rsidRPr="00106E74" w:rsidRDefault="002F1D06">
            <w:pPr>
              <w:pStyle w:val="book"/>
              <w:spacing w:line="400" w:lineRule="exact"/>
              <w:rPr>
                <w:sz w:val="24"/>
              </w:rPr>
            </w:pPr>
            <w:r w:rsidRPr="00106E74">
              <w:rPr>
                <w:rFonts w:hint="eastAsia"/>
                <w:sz w:val="24"/>
              </w:rPr>
              <w:t>废包装桶</w:t>
            </w:r>
          </w:p>
        </w:tc>
        <w:tc>
          <w:tcPr>
            <w:tcW w:w="1969" w:type="dxa"/>
            <w:vAlign w:val="center"/>
          </w:tcPr>
          <w:p w:rsidR="002F1D06" w:rsidRPr="00106E74" w:rsidRDefault="002F1D06">
            <w:pPr>
              <w:pStyle w:val="book"/>
              <w:spacing w:line="400" w:lineRule="exact"/>
              <w:rPr>
                <w:sz w:val="24"/>
              </w:rPr>
            </w:pPr>
            <w:r w:rsidRPr="00106E74">
              <w:rPr>
                <w:rFonts w:hint="eastAsia"/>
                <w:sz w:val="24"/>
              </w:rPr>
              <w:t>水性</w:t>
            </w:r>
            <w:r w:rsidRPr="00106E74">
              <w:rPr>
                <w:sz w:val="24"/>
              </w:rPr>
              <w:t>PU</w:t>
            </w:r>
            <w:r w:rsidRPr="00106E74">
              <w:rPr>
                <w:rFonts w:hint="eastAsia"/>
                <w:sz w:val="24"/>
              </w:rPr>
              <w:t>胶、</w:t>
            </w:r>
            <w:r>
              <w:rPr>
                <w:rFonts w:hint="eastAsia"/>
                <w:sz w:val="24"/>
              </w:rPr>
              <w:t>无苯处理剂</w:t>
            </w:r>
            <w:r w:rsidRPr="00106E74">
              <w:rPr>
                <w:rFonts w:hint="eastAsia"/>
                <w:sz w:val="24"/>
              </w:rPr>
              <w:t>、白乳胶、清洁水废包装桶</w:t>
            </w:r>
          </w:p>
        </w:tc>
        <w:tc>
          <w:tcPr>
            <w:tcW w:w="1895" w:type="dxa"/>
            <w:vAlign w:val="center"/>
          </w:tcPr>
          <w:p w:rsidR="002F1D06" w:rsidRPr="00106E74" w:rsidRDefault="002F1D06">
            <w:pPr>
              <w:pStyle w:val="book"/>
              <w:spacing w:line="400" w:lineRule="exact"/>
              <w:rPr>
                <w:sz w:val="24"/>
              </w:rPr>
            </w:pPr>
            <w:r w:rsidRPr="00106E74">
              <w:rPr>
                <w:rFonts w:hint="eastAsia"/>
                <w:sz w:val="24"/>
              </w:rPr>
              <w:t>暂存危废暂存间</w:t>
            </w:r>
          </w:p>
        </w:tc>
        <w:tc>
          <w:tcPr>
            <w:tcW w:w="3131" w:type="dxa"/>
            <w:vAlign w:val="center"/>
          </w:tcPr>
          <w:p w:rsidR="002F1D06" w:rsidRPr="00106E74" w:rsidRDefault="002F1D06">
            <w:pPr>
              <w:pStyle w:val="book"/>
              <w:spacing w:line="400" w:lineRule="exact"/>
              <w:rPr>
                <w:sz w:val="24"/>
              </w:rPr>
            </w:pPr>
            <w:r w:rsidRPr="00106E74">
              <w:rPr>
                <w:rFonts w:hint="eastAsia"/>
                <w:sz w:val="24"/>
              </w:rPr>
              <w:t>由厂家定期回收</w:t>
            </w:r>
          </w:p>
        </w:tc>
      </w:tr>
      <w:tr w:rsidR="002F1D06" w:rsidRPr="00106E74" w:rsidTr="00343FAA">
        <w:trPr>
          <w:trHeight w:val="454"/>
          <w:jc w:val="center"/>
        </w:trPr>
        <w:tc>
          <w:tcPr>
            <w:tcW w:w="859" w:type="dxa"/>
            <w:vMerge/>
            <w:vAlign w:val="center"/>
          </w:tcPr>
          <w:p w:rsidR="002F1D06" w:rsidRPr="00106E74" w:rsidRDefault="002F1D06">
            <w:pPr>
              <w:pStyle w:val="book"/>
              <w:spacing w:line="400" w:lineRule="exact"/>
              <w:rPr>
                <w:sz w:val="24"/>
              </w:rPr>
            </w:pPr>
          </w:p>
        </w:tc>
        <w:tc>
          <w:tcPr>
            <w:tcW w:w="1092" w:type="dxa"/>
            <w:vAlign w:val="center"/>
          </w:tcPr>
          <w:p w:rsidR="002F1D06" w:rsidRPr="00106E74" w:rsidRDefault="002F1D06">
            <w:pPr>
              <w:pStyle w:val="book"/>
              <w:spacing w:line="400" w:lineRule="exact"/>
              <w:rPr>
                <w:bCs/>
                <w:sz w:val="24"/>
              </w:rPr>
            </w:pPr>
            <w:r w:rsidRPr="00106E74">
              <w:rPr>
                <w:rFonts w:hint="eastAsia"/>
                <w:bCs/>
                <w:sz w:val="24"/>
              </w:rPr>
              <w:t>办公生活</w:t>
            </w:r>
          </w:p>
        </w:tc>
        <w:tc>
          <w:tcPr>
            <w:tcW w:w="1969" w:type="dxa"/>
            <w:vAlign w:val="center"/>
          </w:tcPr>
          <w:p w:rsidR="002F1D06" w:rsidRPr="00106E74" w:rsidRDefault="002F1D06">
            <w:pPr>
              <w:pStyle w:val="book"/>
              <w:spacing w:line="400" w:lineRule="exact"/>
              <w:rPr>
                <w:bCs/>
                <w:sz w:val="24"/>
              </w:rPr>
            </w:pPr>
            <w:r w:rsidRPr="00106E74">
              <w:rPr>
                <w:rFonts w:hint="eastAsia"/>
                <w:bCs/>
                <w:sz w:val="24"/>
              </w:rPr>
              <w:t>生活垃圾</w:t>
            </w:r>
          </w:p>
        </w:tc>
        <w:tc>
          <w:tcPr>
            <w:tcW w:w="1895" w:type="dxa"/>
            <w:vAlign w:val="center"/>
          </w:tcPr>
          <w:p w:rsidR="002F1D06" w:rsidRPr="00106E74" w:rsidRDefault="002F1D06">
            <w:pPr>
              <w:pStyle w:val="book"/>
              <w:spacing w:line="400" w:lineRule="exact"/>
              <w:rPr>
                <w:sz w:val="24"/>
              </w:rPr>
            </w:pPr>
            <w:r w:rsidRPr="00106E74">
              <w:rPr>
                <w:rFonts w:hint="eastAsia"/>
                <w:sz w:val="24"/>
              </w:rPr>
              <w:t>垃圾箱</w:t>
            </w:r>
          </w:p>
        </w:tc>
        <w:tc>
          <w:tcPr>
            <w:tcW w:w="3131" w:type="dxa"/>
            <w:vAlign w:val="center"/>
          </w:tcPr>
          <w:p w:rsidR="002F1D06" w:rsidRPr="00106E74" w:rsidRDefault="002F1D06">
            <w:pPr>
              <w:pStyle w:val="book"/>
              <w:spacing w:line="400" w:lineRule="exact"/>
              <w:rPr>
                <w:sz w:val="24"/>
              </w:rPr>
            </w:pPr>
            <w:r w:rsidRPr="00106E74">
              <w:rPr>
                <w:rFonts w:hint="eastAsia"/>
                <w:sz w:val="24"/>
              </w:rPr>
              <w:t>统一交由环卫部门处置</w:t>
            </w:r>
          </w:p>
        </w:tc>
      </w:tr>
      <w:tr w:rsidR="002F1D06" w:rsidRPr="00106E74">
        <w:trPr>
          <w:trHeight w:val="3410"/>
          <w:jc w:val="center"/>
        </w:trPr>
        <w:tc>
          <w:tcPr>
            <w:tcW w:w="859" w:type="dxa"/>
            <w:tcBorders>
              <w:bottom w:val="single" w:sz="12" w:space="0" w:color="auto"/>
            </w:tcBorders>
            <w:vAlign w:val="center"/>
          </w:tcPr>
          <w:p w:rsidR="002F1D06" w:rsidRPr="00106E74" w:rsidRDefault="002F1D06">
            <w:pPr>
              <w:pStyle w:val="book"/>
              <w:spacing w:line="400" w:lineRule="exact"/>
              <w:rPr>
                <w:sz w:val="24"/>
              </w:rPr>
            </w:pPr>
            <w:r w:rsidRPr="00106E74">
              <w:rPr>
                <w:rFonts w:hint="eastAsia"/>
                <w:sz w:val="24"/>
              </w:rPr>
              <w:t>噪</w:t>
            </w:r>
          </w:p>
          <w:p w:rsidR="002F1D06" w:rsidRPr="00106E74" w:rsidRDefault="002F1D06">
            <w:pPr>
              <w:pStyle w:val="book"/>
              <w:spacing w:line="400" w:lineRule="exact"/>
              <w:rPr>
                <w:sz w:val="24"/>
              </w:rPr>
            </w:pPr>
            <w:r w:rsidRPr="00106E74">
              <w:rPr>
                <w:rFonts w:hint="eastAsia"/>
                <w:sz w:val="24"/>
              </w:rPr>
              <w:t>声</w:t>
            </w:r>
          </w:p>
        </w:tc>
        <w:tc>
          <w:tcPr>
            <w:tcW w:w="8087" w:type="dxa"/>
            <w:gridSpan w:val="4"/>
            <w:tcBorders>
              <w:bottom w:val="single" w:sz="12" w:space="0" w:color="auto"/>
            </w:tcBorders>
            <w:vAlign w:val="center"/>
          </w:tcPr>
          <w:p w:rsidR="002F1D06" w:rsidRPr="00106E74" w:rsidRDefault="002F1D06">
            <w:pPr>
              <w:pStyle w:val="book"/>
              <w:spacing w:line="400" w:lineRule="exact"/>
              <w:rPr>
                <w:rFonts w:ascii="宋体"/>
                <w:sz w:val="24"/>
              </w:rPr>
            </w:pPr>
            <w:r w:rsidRPr="00106E74">
              <w:rPr>
                <w:rFonts w:hint="eastAsia"/>
                <w:sz w:val="24"/>
              </w:rPr>
              <w:t>各噪声源通过采取基础减振、消声、距离衰减等措施处理后均能符合</w:t>
            </w:r>
            <w:r w:rsidRPr="00106E74">
              <w:rPr>
                <w:rFonts w:eastAsia="黑体" w:hint="eastAsia"/>
                <w:sz w:val="24"/>
              </w:rPr>
              <w:t>《</w:t>
            </w:r>
            <w:r w:rsidRPr="00106E74">
              <w:rPr>
                <w:rFonts w:hint="eastAsia"/>
                <w:sz w:val="24"/>
              </w:rPr>
              <w:t>工业企业厂界环境噪声排放标准》（</w:t>
            </w:r>
            <w:r w:rsidRPr="00106E74">
              <w:rPr>
                <w:sz w:val="24"/>
              </w:rPr>
              <w:t>GB12348-2008</w:t>
            </w:r>
            <w:r w:rsidRPr="00106E74">
              <w:rPr>
                <w:rFonts w:hint="eastAsia"/>
                <w:sz w:val="24"/>
              </w:rPr>
              <w:t>）</w:t>
            </w:r>
            <w:r w:rsidRPr="00106E74">
              <w:rPr>
                <w:sz w:val="24"/>
              </w:rPr>
              <w:t>2</w:t>
            </w:r>
            <w:r w:rsidRPr="00106E74">
              <w:rPr>
                <w:rFonts w:hint="eastAsia"/>
                <w:sz w:val="24"/>
              </w:rPr>
              <w:t>类标准要求。</w:t>
            </w:r>
          </w:p>
        </w:tc>
      </w:tr>
    </w:tbl>
    <w:p w:rsidR="002F1D06" w:rsidRPr="00106E74" w:rsidRDefault="002F1D06">
      <w:pPr>
        <w:spacing w:line="360" w:lineRule="auto"/>
        <w:rPr>
          <w:sz w:val="28"/>
        </w:rPr>
        <w:sectPr w:rsidR="002F1D06" w:rsidRPr="00106E74">
          <w:pgSz w:w="11906" w:h="16838"/>
          <w:pgMar w:top="1701" w:right="1588" w:bottom="1985" w:left="1588" w:header="851" w:footer="992" w:gutter="0"/>
          <w:cols w:space="720"/>
          <w:docGrid w:type="lines" w:linePitch="312"/>
        </w:sectPr>
      </w:pPr>
    </w:p>
    <w:p w:rsidR="002F1D06" w:rsidRPr="00106E74" w:rsidRDefault="002F1D06">
      <w:pPr>
        <w:pStyle w:val="Heading1"/>
      </w:pPr>
      <w:r w:rsidRPr="00106E74">
        <w:rPr>
          <w:rFonts w:hint="eastAsia"/>
        </w:rPr>
        <w:t>结论与建议</w:t>
      </w:r>
    </w:p>
    <w:tbl>
      <w:tblPr>
        <w:tblW w:w="89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8946"/>
      </w:tblGrid>
      <w:tr w:rsidR="002F1D06" w:rsidRPr="00106E74">
        <w:trPr>
          <w:trHeight w:val="12317"/>
        </w:trPr>
        <w:tc>
          <w:tcPr>
            <w:tcW w:w="8946" w:type="dxa"/>
          </w:tcPr>
          <w:p w:rsidR="002F1D06" w:rsidRPr="00106E74" w:rsidRDefault="002F1D06" w:rsidP="002F1D06">
            <w:pPr>
              <w:spacing w:line="520" w:lineRule="exact"/>
              <w:ind w:firstLineChars="200" w:firstLine="31680"/>
              <w:rPr>
                <w:rFonts w:eastAsia="黑体"/>
                <w:sz w:val="24"/>
              </w:rPr>
            </w:pPr>
            <w:r w:rsidRPr="00106E74">
              <w:rPr>
                <w:rFonts w:eastAsia="黑体" w:hint="eastAsia"/>
                <w:sz w:val="24"/>
              </w:rPr>
              <w:t>一、项目概况</w:t>
            </w:r>
          </w:p>
          <w:p w:rsidR="002F1D06" w:rsidRPr="00106E74" w:rsidRDefault="002F1D06" w:rsidP="002F1D06">
            <w:pPr>
              <w:spacing w:line="520" w:lineRule="exact"/>
              <w:ind w:firstLineChars="200" w:firstLine="31680"/>
              <w:rPr>
                <w:sz w:val="24"/>
              </w:rPr>
            </w:pPr>
            <w:r w:rsidRPr="00106E74">
              <w:rPr>
                <w:rFonts w:hint="eastAsia"/>
                <w:sz w:val="24"/>
              </w:rPr>
              <w:t>商丘乐酷鞋服有限公司年产</w:t>
            </w:r>
            <w:r w:rsidRPr="00106E74">
              <w:rPr>
                <w:sz w:val="24"/>
              </w:rPr>
              <w:t>200</w:t>
            </w:r>
            <w:r w:rsidRPr="00106E74">
              <w:rPr>
                <w:rFonts w:hint="eastAsia"/>
                <w:sz w:val="24"/>
              </w:rPr>
              <w:t>万双鞋项目总投资</w:t>
            </w:r>
            <w:r w:rsidRPr="00106E74">
              <w:rPr>
                <w:sz w:val="24"/>
              </w:rPr>
              <w:t>25</w:t>
            </w:r>
            <w:r w:rsidRPr="00106E74">
              <w:rPr>
                <w:rFonts w:hint="eastAsia"/>
                <w:sz w:val="24"/>
              </w:rPr>
              <w:t>万元，建设地点位于商丘市睢县产业集聚区世纪大道与至和路交叉口西北角，厂区占地</w:t>
            </w:r>
            <w:r w:rsidRPr="00106E74">
              <w:rPr>
                <w:sz w:val="24"/>
              </w:rPr>
              <w:t>2200m</w:t>
            </w:r>
            <w:r w:rsidRPr="00106E74">
              <w:rPr>
                <w:sz w:val="24"/>
                <w:vertAlign w:val="superscript"/>
              </w:rPr>
              <w:t>2</w:t>
            </w:r>
            <w:r w:rsidRPr="00106E74">
              <w:rPr>
                <w:rFonts w:hint="eastAsia"/>
                <w:sz w:val="24"/>
              </w:rPr>
              <w:t>，建筑面积约</w:t>
            </w:r>
            <w:r w:rsidRPr="00106E74">
              <w:rPr>
                <w:sz w:val="24"/>
              </w:rPr>
              <w:t>5900m</w:t>
            </w:r>
            <w:r w:rsidRPr="00106E74">
              <w:rPr>
                <w:sz w:val="24"/>
                <w:vertAlign w:val="superscript"/>
              </w:rPr>
              <w:t>2</w:t>
            </w:r>
            <w:r w:rsidRPr="00106E74">
              <w:rPr>
                <w:rFonts w:hint="eastAsia"/>
                <w:sz w:val="24"/>
              </w:rPr>
              <w:t>。</w:t>
            </w:r>
          </w:p>
          <w:p w:rsidR="002F1D06" w:rsidRPr="00106E74" w:rsidRDefault="002F1D06" w:rsidP="002F1D06">
            <w:pPr>
              <w:spacing w:line="520" w:lineRule="exact"/>
              <w:ind w:firstLineChars="200" w:firstLine="31680"/>
              <w:rPr>
                <w:rFonts w:eastAsia="黑体"/>
                <w:sz w:val="24"/>
              </w:rPr>
            </w:pPr>
            <w:r w:rsidRPr="00106E74">
              <w:rPr>
                <w:rFonts w:eastAsia="黑体" w:hint="eastAsia"/>
                <w:sz w:val="24"/>
              </w:rPr>
              <w:t>二、评价结论</w:t>
            </w:r>
          </w:p>
          <w:p w:rsidR="002F1D06" w:rsidRPr="00106E74" w:rsidRDefault="002F1D06" w:rsidP="002F1D06">
            <w:pPr>
              <w:spacing w:line="520" w:lineRule="exact"/>
              <w:ind w:firstLineChars="200" w:firstLine="31680"/>
              <w:rPr>
                <w:sz w:val="24"/>
              </w:rPr>
            </w:pPr>
            <w:r w:rsidRPr="00106E74">
              <w:rPr>
                <w:sz w:val="24"/>
              </w:rPr>
              <w:t>2.1</w:t>
            </w:r>
            <w:r w:rsidRPr="00106E74">
              <w:rPr>
                <w:rFonts w:hint="eastAsia"/>
                <w:sz w:val="24"/>
              </w:rPr>
              <w:t>政策及规划相符性</w:t>
            </w:r>
          </w:p>
          <w:p w:rsidR="002F1D06" w:rsidRPr="00106E74" w:rsidRDefault="002F1D06" w:rsidP="002F1D06">
            <w:pPr>
              <w:spacing w:line="520" w:lineRule="exact"/>
              <w:ind w:firstLineChars="200" w:firstLine="31680"/>
              <w:rPr>
                <w:sz w:val="24"/>
              </w:rPr>
            </w:pPr>
            <w:r w:rsidRPr="00106E74">
              <w:rPr>
                <w:rFonts w:hint="eastAsia"/>
                <w:sz w:val="24"/>
              </w:rPr>
              <w:t>根据《产业结构调整指导目录（</w:t>
            </w:r>
            <w:r w:rsidRPr="00106E74">
              <w:rPr>
                <w:sz w:val="24"/>
              </w:rPr>
              <w:t>2011</w:t>
            </w:r>
            <w:r w:rsidRPr="00106E74">
              <w:rPr>
                <w:rFonts w:hint="eastAsia"/>
                <w:sz w:val="24"/>
              </w:rPr>
              <w:t>年本）》（</w:t>
            </w:r>
            <w:r w:rsidRPr="00106E74">
              <w:rPr>
                <w:sz w:val="24"/>
              </w:rPr>
              <w:t>2013</w:t>
            </w:r>
            <w:r w:rsidRPr="00106E74">
              <w:rPr>
                <w:rFonts w:hint="eastAsia"/>
                <w:sz w:val="24"/>
              </w:rPr>
              <w:t>年修正），项目不属于“限制类”及“淘汰类”项目，为允许类，并经睢县产业集聚区管理委员会备案，符合国家相关产业政策。项目不在《限制用地项目目录（</w:t>
            </w:r>
            <w:r w:rsidRPr="00106E74">
              <w:rPr>
                <w:sz w:val="24"/>
              </w:rPr>
              <w:t>2012</w:t>
            </w:r>
            <w:r w:rsidRPr="00106E74">
              <w:rPr>
                <w:rFonts w:hint="eastAsia"/>
                <w:sz w:val="24"/>
              </w:rPr>
              <w:t>年本）和《禁止用地项目目录（</w:t>
            </w:r>
            <w:r w:rsidRPr="00106E74">
              <w:rPr>
                <w:sz w:val="24"/>
              </w:rPr>
              <w:t>2012</w:t>
            </w:r>
            <w:r w:rsidRPr="00106E74">
              <w:rPr>
                <w:rFonts w:hint="eastAsia"/>
                <w:sz w:val="24"/>
              </w:rPr>
              <w:t>年本》的限制、禁止用地项目目录之列；且本项目工艺装备和产品不在《部分工业行业淘汰落后生产工艺装备和产品指导目录（</w:t>
            </w:r>
            <w:r w:rsidRPr="00106E74">
              <w:rPr>
                <w:sz w:val="24"/>
              </w:rPr>
              <w:t>2010</w:t>
            </w:r>
            <w:r w:rsidRPr="00106E74">
              <w:rPr>
                <w:rFonts w:hint="eastAsia"/>
                <w:sz w:val="24"/>
              </w:rPr>
              <w:t>年本）》之列。</w:t>
            </w:r>
          </w:p>
          <w:p w:rsidR="002F1D06" w:rsidRPr="00106E74" w:rsidRDefault="002F1D06" w:rsidP="002F1D06">
            <w:pPr>
              <w:spacing w:line="520" w:lineRule="exact"/>
              <w:ind w:firstLineChars="200" w:firstLine="31680"/>
              <w:rPr>
                <w:sz w:val="24"/>
              </w:rPr>
            </w:pPr>
            <w:r w:rsidRPr="00106E74">
              <w:rPr>
                <w:rFonts w:hint="eastAsia"/>
                <w:sz w:val="24"/>
              </w:rPr>
              <w:t>根据《睢县城乡总体规划（</w:t>
            </w:r>
            <w:r w:rsidRPr="00106E74">
              <w:rPr>
                <w:sz w:val="24"/>
              </w:rPr>
              <w:t>2013-2030</w:t>
            </w:r>
            <w:r w:rsidRPr="00106E74">
              <w:rPr>
                <w:rFonts w:hint="eastAsia"/>
                <w:sz w:val="24"/>
              </w:rPr>
              <w:t>）中心城区用地规划图》本项目用地性质为工业用地。根据《睢县产业集聚区空间发展规划（</w:t>
            </w:r>
            <w:r w:rsidRPr="00106E74">
              <w:rPr>
                <w:sz w:val="24"/>
              </w:rPr>
              <w:t>2014-2030</w:t>
            </w:r>
            <w:r w:rsidRPr="00106E74">
              <w:rPr>
                <w:rFonts w:hint="eastAsia"/>
                <w:sz w:val="24"/>
              </w:rPr>
              <w:t>）产业布局规划图》，本项目位于混合产业园区。</w:t>
            </w:r>
          </w:p>
          <w:p w:rsidR="002F1D06" w:rsidRPr="00106E74" w:rsidRDefault="002F1D06" w:rsidP="002F1D06">
            <w:pPr>
              <w:spacing w:line="520" w:lineRule="exact"/>
              <w:ind w:firstLineChars="200" w:firstLine="31680"/>
              <w:rPr>
                <w:sz w:val="24"/>
              </w:rPr>
            </w:pPr>
            <w:r w:rsidRPr="00106E74">
              <w:rPr>
                <w:rFonts w:hint="eastAsia"/>
                <w:sz w:val="24"/>
              </w:rPr>
              <w:t>本项目属《关于深化建设项目环境影响评价审批制度改革实施意见》（豫环文〔</w:t>
            </w:r>
            <w:r w:rsidRPr="00106E74">
              <w:rPr>
                <w:sz w:val="24"/>
              </w:rPr>
              <w:t>2015</w:t>
            </w:r>
            <w:r w:rsidRPr="00106E74">
              <w:rPr>
                <w:rFonts w:hint="eastAsia"/>
                <w:sz w:val="24"/>
              </w:rPr>
              <w:t>〕</w:t>
            </w:r>
            <w:r w:rsidRPr="00106E74">
              <w:rPr>
                <w:sz w:val="24"/>
              </w:rPr>
              <w:t>33</w:t>
            </w:r>
            <w:r w:rsidRPr="00106E74">
              <w:rPr>
                <w:rFonts w:hint="eastAsia"/>
                <w:sz w:val="24"/>
              </w:rPr>
              <w:t>号）文件中可以审批的项目。</w:t>
            </w:r>
          </w:p>
          <w:p w:rsidR="002F1D06" w:rsidRPr="00106E74" w:rsidRDefault="002F1D06" w:rsidP="002F1D06">
            <w:pPr>
              <w:spacing w:line="520" w:lineRule="exact"/>
              <w:ind w:firstLineChars="200" w:firstLine="31680"/>
              <w:rPr>
                <w:sz w:val="24"/>
              </w:rPr>
            </w:pPr>
            <w:r w:rsidRPr="00106E74">
              <w:rPr>
                <w:sz w:val="24"/>
              </w:rPr>
              <w:t>2.2</w:t>
            </w:r>
            <w:r w:rsidRPr="00106E74">
              <w:rPr>
                <w:rFonts w:hint="eastAsia"/>
                <w:sz w:val="24"/>
              </w:rPr>
              <w:t>环境质量现状评价结论</w:t>
            </w:r>
          </w:p>
          <w:p w:rsidR="002F1D06" w:rsidRPr="00106E74" w:rsidRDefault="002F1D06">
            <w:pPr>
              <w:spacing w:line="520" w:lineRule="exact"/>
              <w:ind w:firstLine="480"/>
              <w:rPr>
                <w:sz w:val="24"/>
              </w:rPr>
            </w:pPr>
            <w:r w:rsidRPr="00106E74">
              <w:rPr>
                <w:rFonts w:hint="eastAsia"/>
                <w:sz w:val="24"/>
              </w:rPr>
              <w:t>评价区域内</w:t>
            </w:r>
            <w:r w:rsidRPr="00106E74">
              <w:rPr>
                <w:sz w:val="24"/>
              </w:rPr>
              <w:t>SO</w:t>
            </w:r>
            <w:r w:rsidRPr="00106E74">
              <w:rPr>
                <w:sz w:val="24"/>
                <w:vertAlign w:val="subscript"/>
              </w:rPr>
              <w:t>2</w:t>
            </w:r>
            <w:r w:rsidRPr="00106E74">
              <w:rPr>
                <w:rFonts w:hint="eastAsia"/>
                <w:sz w:val="24"/>
              </w:rPr>
              <w:t>、</w:t>
            </w:r>
            <w:r w:rsidRPr="00106E74">
              <w:rPr>
                <w:sz w:val="24"/>
              </w:rPr>
              <w:t>NO</w:t>
            </w:r>
            <w:r w:rsidRPr="00106E74">
              <w:rPr>
                <w:sz w:val="24"/>
                <w:vertAlign w:val="subscript"/>
              </w:rPr>
              <w:t>2</w:t>
            </w:r>
            <w:r w:rsidRPr="00106E74">
              <w:rPr>
                <w:rFonts w:hint="eastAsia"/>
                <w:sz w:val="24"/>
              </w:rPr>
              <w:t>、</w:t>
            </w:r>
            <w:r w:rsidRPr="00106E74">
              <w:rPr>
                <w:sz w:val="24"/>
              </w:rPr>
              <w:t>PM</w:t>
            </w:r>
            <w:r w:rsidRPr="00106E74">
              <w:rPr>
                <w:sz w:val="24"/>
                <w:vertAlign w:val="subscript"/>
              </w:rPr>
              <w:t>10</w:t>
            </w:r>
            <w:r w:rsidRPr="00106E74">
              <w:rPr>
                <w:rFonts w:hint="eastAsia"/>
                <w:sz w:val="24"/>
              </w:rPr>
              <w:t>、</w:t>
            </w:r>
            <w:r w:rsidRPr="00106E74">
              <w:rPr>
                <w:sz w:val="24"/>
              </w:rPr>
              <w:t>PM</w:t>
            </w:r>
            <w:r w:rsidRPr="00106E74">
              <w:rPr>
                <w:sz w:val="24"/>
                <w:vertAlign w:val="subscript"/>
              </w:rPr>
              <w:t>2.5</w:t>
            </w:r>
            <w:r w:rsidRPr="00106E74">
              <w:rPr>
                <w:rFonts w:hint="eastAsia"/>
                <w:sz w:val="24"/>
              </w:rPr>
              <w:t>日均值均可满足《环境空气质量标准》（</w:t>
            </w:r>
            <w:r w:rsidRPr="00106E74">
              <w:rPr>
                <w:sz w:val="24"/>
              </w:rPr>
              <w:t>GB3095-2012</w:t>
            </w:r>
            <w:r w:rsidRPr="00106E74">
              <w:rPr>
                <w:rFonts w:hint="eastAsia"/>
                <w:sz w:val="24"/>
              </w:rPr>
              <w:t>）及其修改单二级标准要求；</w:t>
            </w:r>
          </w:p>
          <w:p w:rsidR="002F1D06" w:rsidRPr="00106E74" w:rsidRDefault="002F1D06">
            <w:pPr>
              <w:spacing w:line="520" w:lineRule="exact"/>
              <w:ind w:firstLine="480"/>
              <w:rPr>
                <w:sz w:val="24"/>
              </w:rPr>
            </w:pPr>
            <w:r w:rsidRPr="00106E74">
              <w:rPr>
                <w:rFonts w:hint="eastAsia"/>
                <w:sz w:val="24"/>
              </w:rPr>
              <w:t>评价区域内地表水为通惠渠，下游</w:t>
            </w:r>
            <w:r w:rsidRPr="00106E74">
              <w:rPr>
                <w:sz w:val="24"/>
              </w:rPr>
              <w:t>200m</w:t>
            </w:r>
            <w:r w:rsidRPr="00106E74">
              <w:rPr>
                <w:rFonts w:hint="eastAsia"/>
                <w:sz w:val="24"/>
              </w:rPr>
              <w:t>处断面</w:t>
            </w:r>
            <w:r w:rsidRPr="00106E74">
              <w:rPr>
                <w:sz w:val="24"/>
              </w:rPr>
              <w:t>COD</w:t>
            </w:r>
            <w:r w:rsidRPr="00106E74">
              <w:rPr>
                <w:rFonts w:hint="eastAsia"/>
                <w:sz w:val="24"/>
              </w:rPr>
              <w:t>、</w:t>
            </w:r>
            <w:r w:rsidRPr="00106E74">
              <w:rPr>
                <w:sz w:val="24"/>
              </w:rPr>
              <w:t>BOD</w:t>
            </w:r>
            <w:r w:rsidRPr="00106E74">
              <w:rPr>
                <w:rFonts w:hint="eastAsia"/>
                <w:sz w:val="24"/>
              </w:rPr>
              <w:t>、</w:t>
            </w:r>
            <w:r w:rsidRPr="00106E74">
              <w:rPr>
                <w:sz w:val="24"/>
              </w:rPr>
              <w:t>TP</w:t>
            </w:r>
            <w:r w:rsidRPr="00106E74">
              <w:rPr>
                <w:rFonts w:hint="eastAsia"/>
                <w:sz w:val="24"/>
              </w:rPr>
              <w:t>均超标，超标率均为</w:t>
            </w:r>
            <w:r w:rsidRPr="00106E74">
              <w:rPr>
                <w:sz w:val="24"/>
              </w:rPr>
              <w:t>100%</w:t>
            </w:r>
            <w:r w:rsidRPr="00106E74">
              <w:rPr>
                <w:rFonts w:hint="eastAsia"/>
                <w:sz w:val="24"/>
              </w:rPr>
              <w:t>。根据调查，超标原因可能为通惠渠没有天然径流、沿线有城镇居民存在，上游来水接纳生活废水，水质比较差。通惠渠水质不能满足《地表水环境质量标准》（</w:t>
            </w:r>
            <w:r w:rsidRPr="00106E74">
              <w:rPr>
                <w:sz w:val="24"/>
              </w:rPr>
              <w:t>GB3838-2002</w:t>
            </w:r>
            <w:r w:rsidRPr="00106E74">
              <w:rPr>
                <w:rFonts w:hint="eastAsia"/>
                <w:sz w:val="24"/>
              </w:rPr>
              <w:t>）</w:t>
            </w:r>
            <w:r w:rsidRPr="00106E74">
              <w:rPr>
                <w:sz w:val="24"/>
              </w:rPr>
              <w:t>IV</w:t>
            </w:r>
            <w:r w:rsidRPr="00106E74">
              <w:rPr>
                <w:rFonts w:hint="eastAsia"/>
                <w:sz w:val="24"/>
              </w:rPr>
              <w:t>类标准限值要求；</w:t>
            </w:r>
          </w:p>
          <w:p w:rsidR="002F1D06" w:rsidRPr="00106E74" w:rsidRDefault="002F1D06">
            <w:pPr>
              <w:spacing w:line="520" w:lineRule="exact"/>
              <w:ind w:firstLine="480"/>
              <w:rPr>
                <w:sz w:val="24"/>
              </w:rPr>
            </w:pPr>
            <w:r w:rsidRPr="00106E74">
              <w:rPr>
                <w:rFonts w:hint="eastAsia"/>
                <w:sz w:val="24"/>
              </w:rPr>
              <w:t>噪声现状监测数据表明项目所在区域噪声可以满足《声环境质量标准》（</w:t>
            </w:r>
            <w:r w:rsidRPr="00106E74">
              <w:rPr>
                <w:sz w:val="24"/>
              </w:rPr>
              <w:t>GB3096-2008</w:t>
            </w:r>
            <w:r w:rsidRPr="00106E74">
              <w:rPr>
                <w:rFonts w:hint="eastAsia"/>
                <w:sz w:val="24"/>
              </w:rPr>
              <w:t>）中</w:t>
            </w:r>
            <w:r w:rsidRPr="00106E74">
              <w:rPr>
                <w:sz w:val="24"/>
              </w:rPr>
              <w:t>2</w:t>
            </w:r>
            <w:r w:rsidRPr="00106E74">
              <w:rPr>
                <w:rFonts w:hint="eastAsia"/>
                <w:sz w:val="24"/>
              </w:rPr>
              <w:t>类标准要求。</w:t>
            </w:r>
          </w:p>
          <w:p w:rsidR="002F1D06" w:rsidRPr="00106E74" w:rsidRDefault="002F1D06" w:rsidP="002F1D06">
            <w:pPr>
              <w:spacing w:line="520" w:lineRule="exact"/>
              <w:ind w:firstLineChars="200" w:firstLine="31680"/>
              <w:rPr>
                <w:sz w:val="24"/>
              </w:rPr>
            </w:pPr>
            <w:r w:rsidRPr="00106E74">
              <w:rPr>
                <w:sz w:val="24"/>
              </w:rPr>
              <w:t>2.3</w:t>
            </w:r>
            <w:r w:rsidRPr="00106E74">
              <w:rPr>
                <w:rFonts w:hint="eastAsia"/>
                <w:sz w:val="24"/>
              </w:rPr>
              <w:t>环境影响评价结论</w:t>
            </w:r>
          </w:p>
          <w:p w:rsidR="002F1D06" w:rsidRPr="00106E74" w:rsidRDefault="002F1D06">
            <w:pPr>
              <w:spacing w:line="520" w:lineRule="exact"/>
              <w:ind w:left="420"/>
              <w:rPr>
                <w:sz w:val="24"/>
              </w:rPr>
            </w:pPr>
            <w:r w:rsidRPr="00106E74">
              <w:rPr>
                <w:rFonts w:hint="eastAsia"/>
                <w:sz w:val="24"/>
              </w:rPr>
              <w:t>（</w:t>
            </w:r>
            <w:r w:rsidRPr="00106E74">
              <w:rPr>
                <w:sz w:val="24"/>
              </w:rPr>
              <w:t>1</w:t>
            </w:r>
            <w:r w:rsidRPr="00106E74">
              <w:rPr>
                <w:rFonts w:hint="eastAsia"/>
                <w:sz w:val="24"/>
              </w:rPr>
              <w:t>）水环境影响分析</w:t>
            </w:r>
          </w:p>
          <w:p w:rsidR="002F1D06" w:rsidRPr="00106E74" w:rsidRDefault="002F1D06" w:rsidP="002F1D06">
            <w:pPr>
              <w:spacing w:line="520" w:lineRule="exact"/>
              <w:ind w:firstLineChars="250" w:firstLine="31680"/>
              <w:rPr>
                <w:sz w:val="24"/>
              </w:rPr>
            </w:pPr>
            <w:r w:rsidRPr="00106E74">
              <w:rPr>
                <w:rFonts w:hint="eastAsia"/>
                <w:sz w:val="24"/>
              </w:rPr>
              <w:t>本项目生产过程不产生废水，废水主要为生活污水，生活污水</w:t>
            </w:r>
            <w:r w:rsidRPr="00106E74">
              <w:rPr>
                <w:rFonts w:hint="eastAsia"/>
                <w:bCs/>
                <w:sz w:val="24"/>
              </w:rPr>
              <w:t>经化粪池处理后水质可以达到《污水综合排放标准》（</w:t>
            </w:r>
            <w:r w:rsidRPr="00106E74">
              <w:rPr>
                <w:bCs/>
                <w:sz w:val="24"/>
              </w:rPr>
              <w:t>GB8978-1996</w:t>
            </w:r>
            <w:r w:rsidRPr="00106E74">
              <w:rPr>
                <w:rFonts w:hint="eastAsia"/>
                <w:bCs/>
                <w:sz w:val="24"/>
              </w:rPr>
              <w:t>）三级标准和睢县产业集聚区污水处理厂（即睢县第二污水处理厂）进水水质指标，污水处理厂出水水质达到睢县产业集聚区污水处理厂（即睢县第二污水处理厂）出水水质标准，最终汇入惠济河，</w:t>
            </w:r>
            <w:r w:rsidRPr="00106E74">
              <w:rPr>
                <w:rFonts w:hint="eastAsia"/>
                <w:sz w:val="24"/>
              </w:rPr>
              <w:t>对区域地表水体影响较小。</w:t>
            </w:r>
          </w:p>
          <w:p w:rsidR="002F1D06" w:rsidRPr="00106E74" w:rsidRDefault="002F1D06">
            <w:pPr>
              <w:spacing w:line="520" w:lineRule="exact"/>
              <w:ind w:left="420"/>
              <w:rPr>
                <w:sz w:val="24"/>
              </w:rPr>
            </w:pPr>
            <w:r w:rsidRPr="00106E74">
              <w:rPr>
                <w:rFonts w:hint="eastAsia"/>
                <w:sz w:val="24"/>
              </w:rPr>
              <w:t>（</w:t>
            </w:r>
            <w:r w:rsidRPr="00106E74">
              <w:rPr>
                <w:sz w:val="24"/>
              </w:rPr>
              <w:t>2</w:t>
            </w:r>
            <w:r w:rsidRPr="00106E74">
              <w:rPr>
                <w:rFonts w:hint="eastAsia"/>
                <w:sz w:val="24"/>
              </w:rPr>
              <w:t>）大气环境影响分析</w:t>
            </w:r>
          </w:p>
          <w:p w:rsidR="002F1D06" w:rsidRPr="00106E74" w:rsidRDefault="002F1D06" w:rsidP="002F1D06">
            <w:pPr>
              <w:spacing w:line="520" w:lineRule="exact"/>
              <w:ind w:firstLineChars="200" w:firstLine="31680"/>
              <w:jc w:val="left"/>
              <w:rPr>
                <w:sz w:val="24"/>
              </w:rPr>
            </w:pPr>
            <w:r w:rsidRPr="00106E74">
              <w:rPr>
                <w:rFonts w:hint="eastAsia"/>
                <w:sz w:val="24"/>
              </w:rPr>
              <w:t>项目运营期废气经集气罩（位于刷胶、刷处理剂、上胶、溜胶工位正上方</w:t>
            </w:r>
            <w:r w:rsidRPr="00106E74">
              <w:rPr>
                <w:sz w:val="24"/>
              </w:rPr>
              <w:t>0.5m</w:t>
            </w:r>
            <w:r w:rsidRPr="00106E74">
              <w:rPr>
                <w:rFonts w:hint="eastAsia"/>
                <w:sz w:val="24"/>
              </w:rPr>
              <w:t>处，一条流水线</w:t>
            </w:r>
            <w:r>
              <w:rPr>
                <w:sz w:val="24"/>
              </w:rPr>
              <w:t>4</w:t>
            </w:r>
            <w:r w:rsidRPr="00106E74">
              <w:rPr>
                <w:rFonts w:hint="eastAsia"/>
                <w:sz w:val="24"/>
              </w:rPr>
              <w:t>个，共</w:t>
            </w:r>
            <w:r>
              <w:rPr>
                <w:sz w:val="24"/>
              </w:rPr>
              <w:t>8</w:t>
            </w:r>
            <w:r w:rsidRPr="00106E74">
              <w:rPr>
                <w:rFonts w:hint="eastAsia"/>
                <w:sz w:val="24"/>
              </w:rPr>
              <w:t>个）收集后经</w:t>
            </w:r>
            <w:r w:rsidRPr="00106E74">
              <w:rPr>
                <w:sz w:val="24"/>
              </w:rPr>
              <w:t>UV</w:t>
            </w:r>
            <w:r w:rsidRPr="00106E74">
              <w:rPr>
                <w:rFonts w:hint="eastAsia"/>
                <w:sz w:val="24"/>
              </w:rPr>
              <w:t>光解处理经</w:t>
            </w:r>
            <w:r w:rsidRPr="00106E74">
              <w:rPr>
                <w:sz w:val="24"/>
              </w:rPr>
              <w:t>15m</w:t>
            </w:r>
            <w:r w:rsidRPr="00106E74">
              <w:rPr>
                <w:rFonts w:hint="eastAsia"/>
                <w:sz w:val="24"/>
              </w:rPr>
              <w:t>高排气筒排放，各污染物均可满足《大气污染物综合排放标准》（</w:t>
            </w:r>
            <w:r w:rsidRPr="00106E74">
              <w:rPr>
                <w:sz w:val="24"/>
              </w:rPr>
              <w:t>GB16297-1996</w:t>
            </w:r>
            <w:r w:rsidRPr="00106E74">
              <w:rPr>
                <w:rFonts w:hint="eastAsia"/>
                <w:sz w:val="24"/>
              </w:rPr>
              <w:t>）和《关于全省开展工业企业挥发性有机物专项治理工作中排放建议值的通知》的要求，对区域大气环境质量影响较小。</w:t>
            </w:r>
          </w:p>
          <w:p w:rsidR="002F1D06" w:rsidRPr="00106E74" w:rsidRDefault="002F1D06" w:rsidP="002F1D06">
            <w:pPr>
              <w:spacing w:line="520" w:lineRule="exact"/>
              <w:ind w:firstLineChars="200" w:firstLine="31680"/>
              <w:jc w:val="left"/>
              <w:rPr>
                <w:sz w:val="24"/>
              </w:rPr>
            </w:pPr>
            <w:r w:rsidRPr="00106E74">
              <w:rPr>
                <w:rFonts w:hint="eastAsia"/>
                <w:sz w:val="24"/>
              </w:rPr>
              <w:t>本项目生产车间无组织排放面源设置卫生防护距离均应为</w:t>
            </w:r>
            <w:r w:rsidRPr="00106E74">
              <w:rPr>
                <w:sz w:val="24"/>
              </w:rPr>
              <w:t>50m</w:t>
            </w:r>
            <w:r w:rsidRPr="00106E74">
              <w:rPr>
                <w:rFonts w:hint="eastAsia"/>
                <w:sz w:val="24"/>
              </w:rPr>
              <w:t>。根据工程平面布置，本项目各厂界卫生防护距离为：厂界外</w:t>
            </w:r>
            <w:r w:rsidRPr="00106E74">
              <w:rPr>
                <w:sz w:val="24"/>
              </w:rPr>
              <w:t>50m</w:t>
            </w:r>
            <w:r w:rsidRPr="00106E74">
              <w:rPr>
                <w:rFonts w:hint="eastAsia"/>
                <w:sz w:val="24"/>
              </w:rPr>
              <w:t>范围内，卫生防护距离内无敏感点。</w:t>
            </w:r>
          </w:p>
          <w:p w:rsidR="002F1D06" w:rsidRPr="00106E74" w:rsidRDefault="002F1D06">
            <w:pPr>
              <w:spacing w:line="520" w:lineRule="exact"/>
              <w:ind w:left="420"/>
              <w:rPr>
                <w:sz w:val="24"/>
              </w:rPr>
            </w:pPr>
            <w:r w:rsidRPr="00106E74">
              <w:rPr>
                <w:rFonts w:hint="eastAsia"/>
                <w:sz w:val="24"/>
              </w:rPr>
              <w:t>（</w:t>
            </w:r>
            <w:r w:rsidRPr="00106E74">
              <w:rPr>
                <w:sz w:val="24"/>
              </w:rPr>
              <w:t>3</w:t>
            </w:r>
            <w:r w:rsidRPr="00106E74">
              <w:rPr>
                <w:rFonts w:hint="eastAsia"/>
                <w:sz w:val="24"/>
              </w:rPr>
              <w:t>）声环境影响分析</w:t>
            </w:r>
          </w:p>
          <w:p w:rsidR="002F1D06" w:rsidRPr="00106E74" w:rsidRDefault="002F1D06" w:rsidP="002F1D06">
            <w:pPr>
              <w:spacing w:line="520" w:lineRule="exact"/>
              <w:ind w:firstLineChars="175" w:firstLine="31680"/>
              <w:rPr>
                <w:sz w:val="24"/>
              </w:rPr>
            </w:pPr>
            <w:r w:rsidRPr="00106E74">
              <w:rPr>
                <w:rFonts w:hint="eastAsia"/>
                <w:sz w:val="24"/>
              </w:rPr>
              <w:t>经过采取隔声降噪、基础减震及距离衰减后，项目厂界噪声贡献值均满足《工业企业厂界环境噪声排放标准》（</w:t>
            </w:r>
            <w:r w:rsidRPr="00106E74">
              <w:rPr>
                <w:sz w:val="24"/>
              </w:rPr>
              <w:t>GB12348-2008</w:t>
            </w:r>
            <w:r w:rsidRPr="00106E74">
              <w:rPr>
                <w:rFonts w:hint="eastAsia"/>
                <w:sz w:val="24"/>
              </w:rPr>
              <w:t>）中的</w:t>
            </w:r>
            <w:r w:rsidRPr="00106E74">
              <w:rPr>
                <w:sz w:val="24"/>
              </w:rPr>
              <w:t>2</w:t>
            </w:r>
            <w:r w:rsidRPr="00106E74">
              <w:rPr>
                <w:rFonts w:hint="eastAsia"/>
                <w:sz w:val="24"/>
              </w:rPr>
              <w:t>类标准要求，</w:t>
            </w:r>
            <w:r w:rsidRPr="00106E74">
              <w:rPr>
                <w:rFonts w:cs="宋体" w:hint="eastAsia"/>
                <w:bCs/>
                <w:sz w:val="24"/>
              </w:rPr>
              <w:t>敏感点惠安小区噪声值能满足《声环境质量标准》（</w:t>
            </w:r>
            <w:r w:rsidRPr="00106E74">
              <w:rPr>
                <w:bCs/>
                <w:sz w:val="24"/>
              </w:rPr>
              <w:t>GB3096-2008</w:t>
            </w:r>
            <w:r w:rsidRPr="00106E74">
              <w:rPr>
                <w:rFonts w:cs="宋体" w:hint="eastAsia"/>
                <w:bCs/>
                <w:sz w:val="24"/>
              </w:rPr>
              <w:t>）</w:t>
            </w:r>
            <w:r w:rsidRPr="00106E74">
              <w:rPr>
                <w:rFonts w:cs="宋体"/>
                <w:bCs/>
                <w:sz w:val="24"/>
              </w:rPr>
              <w:t>2</w:t>
            </w:r>
            <w:r w:rsidRPr="00106E74">
              <w:rPr>
                <w:rFonts w:cs="宋体" w:hint="eastAsia"/>
                <w:bCs/>
                <w:sz w:val="24"/>
              </w:rPr>
              <w:t>类标准要求</w:t>
            </w:r>
            <w:r w:rsidRPr="00106E74">
              <w:rPr>
                <w:rFonts w:hint="eastAsia"/>
                <w:sz w:val="24"/>
              </w:rPr>
              <w:t>。评价认为项目噪声采取相应的治理措施后对周围声环境影响较小。</w:t>
            </w:r>
          </w:p>
          <w:p w:rsidR="002F1D06" w:rsidRPr="00106E74" w:rsidRDefault="002F1D06">
            <w:pPr>
              <w:spacing w:line="520" w:lineRule="exact"/>
              <w:ind w:left="420"/>
              <w:rPr>
                <w:sz w:val="24"/>
              </w:rPr>
            </w:pPr>
            <w:r w:rsidRPr="00106E74">
              <w:rPr>
                <w:rFonts w:hint="eastAsia"/>
                <w:sz w:val="24"/>
              </w:rPr>
              <w:t>（</w:t>
            </w:r>
            <w:r w:rsidRPr="00106E74">
              <w:rPr>
                <w:sz w:val="24"/>
              </w:rPr>
              <w:t>4</w:t>
            </w:r>
            <w:r w:rsidRPr="00106E74">
              <w:rPr>
                <w:rFonts w:hint="eastAsia"/>
                <w:sz w:val="24"/>
              </w:rPr>
              <w:t>）固体废物影响分析</w:t>
            </w:r>
          </w:p>
          <w:p w:rsidR="002F1D06" w:rsidRPr="00106E74" w:rsidRDefault="002F1D06" w:rsidP="002F1D06">
            <w:pPr>
              <w:pStyle w:val="p0"/>
              <w:spacing w:line="500" w:lineRule="exact"/>
              <w:ind w:firstLineChars="200" w:firstLine="31680"/>
              <w:rPr>
                <w:sz w:val="24"/>
                <w:szCs w:val="24"/>
              </w:rPr>
            </w:pPr>
            <w:r w:rsidRPr="00106E74">
              <w:rPr>
                <w:rFonts w:hint="eastAsia"/>
                <w:sz w:val="24"/>
              </w:rPr>
              <w:t>一般固废：生活垃圾</w:t>
            </w:r>
            <w:r w:rsidRPr="00106E74">
              <w:rPr>
                <w:rFonts w:cs="宋体" w:hint="eastAsia"/>
                <w:sz w:val="24"/>
              </w:rPr>
              <w:t>集中收集后，交由环卫部门处理；边角料集中收集后，外售综合利用；废鞋楦集中收集后由厂家回收</w:t>
            </w:r>
            <w:r w:rsidRPr="00106E74">
              <w:rPr>
                <w:rFonts w:hint="eastAsia"/>
                <w:sz w:val="24"/>
                <w:szCs w:val="24"/>
              </w:rPr>
              <w:t>。</w:t>
            </w:r>
          </w:p>
          <w:p w:rsidR="002F1D06" w:rsidRPr="00106E74" w:rsidRDefault="002F1D06" w:rsidP="002F1D06">
            <w:pPr>
              <w:pStyle w:val="p0"/>
              <w:spacing w:line="500" w:lineRule="exact"/>
              <w:ind w:firstLineChars="200" w:firstLine="31680"/>
              <w:rPr>
                <w:sz w:val="24"/>
                <w:szCs w:val="24"/>
              </w:rPr>
            </w:pPr>
            <w:r w:rsidRPr="00106E74">
              <w:rPr>
                <w:rFonts w:hint="eastAsia"/>
                <w:sz w:val="24"/>
                <w:szCs w:val="24"/>
              </w:rPr>
              <w:t>危险废物：废包装桶集中收集后在厂区危废暂存间暂存，定期交由有资质单位处理。</w:t>
            </w:r>
          </w:p>
          <w:p w:rsidR="002F1D06" w:rsidRPr="00106E74" w:rsidRDefault="002F1D06" w:rsidP="002F1D06">
            <w:pPr>
              <w:pStyle w:val="p0"/>
              <w:spacing w:line="500" w:lineRule="exact"/>
              <w:ind w:firstLineChars="200" w:firstLine="31680"/>
              <w:rPr>
                <w:sz w:val="24"/>
              </w:rPr>
            </w:pPr>
            <w:r w:rsidRPr="00106E74">
              <w:rPr>
                <w:rFonts w:cs="宋体" w:hint="eastAsia"/>
                <w:sz w:val="24"/>
              </w:rPr>
              <w:t>项目产生的固废均得到合理处置，对周边环境影响较小。</w:t>
            </w:r>
          </w:p>
          <w:p w:rsidR="002F1D06" w:rsidRPr="00106E74" w:rsidRDefault="002F1D06">
            <w:pPr>
              <w:spacing w:line="520" w:lineRule="exact"/>
              <w:ind w:left="420"/>
              <w:rPr>
                <w:sz w:val="24"/>
              </w:rPr>
            </w:pPr>
            <w:r w:rsidRPr="00106E74">
              <w:rPr>
                <w:sz w:val="24"/>
              </w:rPr>
              <w:t xml:space="preserve">2.4 </w:t>
            </w:r>
            <w:r w:rsidRPr="00106E74">
              <w:rPr>
                <w:rFonts w:hint="eastAsia"/>
                <w:sz w:val="24"/>
              </w:rPr>
              <w:t>总量建议</w:t>
            </w:r>
          </w:p>
          <w:p w:rsidR="002F1D06" w:rsidRDefault="002F1D06" w:rsidP="002F1D06">
            <w:pPr>
              <w:spacing w:line="520" w:lineRule="exact"/>
              <w:ind w:firstLineChars="182" w:firstLine="31680"/>
              <w:rPr>
                <w:sz w:val="24"/>
              </w:rPr>
            </w:pPr>
            <w:r w:rsidRPr="00106E74">
              <w:rPr>
                <w:rFonts w:hint="eastAsia"/>
                <w:sz w:val="24"/>
              </w:rPr>
              <w:t>建议总量控制指标为：</w:t>
            </w:r>
          </w:p>
          <w:p w:rsidR="002F1D06" w:rsidRDefault="002F1D06" w:rsidP="002F1D06">
            <w:pPr>
              <w:spacing w:line="520" w:lineRule="exact"/>
              <w:ind w:firstLineChars="182" w:firstLine="31680"/>
              <w:rPr>
                <w:sz w:val="24"/>
              </w:rPr>
            </w:pPr>
            <w:r w:rsidRPr="00106E74">
              <w:rPr>
                <w:rFonts w:hint="eastAsia"/>
                <w:sz w:val="24"/>
              </w:rPr>
              <w:t>废水：</w:t>
            </w:r>
            <w:r w:rsidRPr="00106E74">
              <w:rPr>
                <w:sz w:val="24"/>
              </w:rPr>
              <w:t>COD</w:t>
            </w:r>
            <w:r>
              <w:rPr>
                <w:sz w:val="24"/>
              </w:rPr>
              <w:t xml:space="preserve"> </w:t>
            </w:r>
            <w:r w:rsidRPr="00106E74">
              <w:rPr>
                <w:sz w:val="24"/>
              </w:rPr>
              <w:t>0.18t/a</w:t>
            </w:r>
            <w:r w:rsidRPr="00106E74">
              <w:rPr>
                <w:rFonts w:hint="eastAsia"/>
                <w:sz w:val="24"/>
              </w:rPr>
              <w:t>，氨氮</w:t>
            </w:r>
            <w:r>
              <w:rPr>
                <w:sz w:val="24"/>
              </w:rPr>
              <w:t xml:space="preserve"> </w:t>
            </w:r>
            <w:r w:rsidRPr="00106E74">
              <w:rPr>
                <w:sz w:val="24"/>
              </w:rPr>
              <w:t>0.018t/a</w:t>
            </w:r>
            <w:r w:rsidRPr="00106E74">
              <w:rPr>
                <w:rFonts w:hint="eastAsia"/>
                <w:sz w:val="24"/>
              </w:rPr>
              <w:t>；</w:t>
            </w:r>
          </w:p>
          <w:p w:rsidR="002F1D06" w:rsidRPr="00106E74" w:rsidRDefault="002F1D06" w:rsidP="002F1D06">
            <w:pPr>
              <w:spacing w:line="520" w:lineRule="exact"/>
              <w:ind w:firstLineChars="182" w:firstLine="31680"/>
              <w:rPr>
                <w:sz w:val="24"/>
              </w:rPr>
            </w:pPr>
            <w:r w:rsidRPr="00106E74">
              <w:rPr>
                <w:rFonts w:hint="eastAsia"/>
                <w:sz w:val="24"/>
              </w:rPr>
              <w:t>废气</w:t>
            </w:r>
            <w:r>
              <w:rPr>
                <w:rFonts w:hint="eastAsia"/>
                <w:sz w:val="24"/>
              </w:rPr>
              <w:t>：</w:t>
            </w:r>
            <w:r w:rsidRPr="00106E74">
              <w:rPr>
                <w:rFonts w:hint="eastAsia"/>
                <w:sz w:val="24"/>
              </w:rPr>
              <w:t>非甲烷总烃</w:t>
            </w:r>
            <w:r>
              <w:rPr>
                <w:sz w:val="24"/>
              </w:rPr>
              <w:t xml:space="preserve"> </w:t>
            </w:r>
            <w:r w:rsidRPr="00106E74">
              <w:rPr>
                <w:sz w:val="24"/>
              </w:rPr>
              <w:t>0.333t/a</w:t>
            </w:r>
            <w:r w:rsidRPr="00106E74">
              <w:rPr>
                <w:rFonts w:hint="eastAsia"/>
                <w:sz w:val="24"/>
              </w:rPr>
              <w:t>。</w:t>
            </w:r>
          </w:p>
          <w:p w:rsidR="002F1D06" w:rsidRPr="00106E74" w:rsidRDefault="002F1D06" w:rsidP="002F1D06">
            <w:pPr>
              <w:spacing w:line="520" w:lineRule="exact"/>
              <w:ind w:firstLineChars="200" w:firstLine="31680"/>
              <w:rPr>
                <w:rFonts w:eastAsia="黑体"/>
                <w:sz w:val="24"/>
              </w:rPr>
            </w:pPr>
            <w:r w:rsidRPr="00106E74">
              <w:rPr>
                <w:rFonts w:eastAsia="黑体" w:hint="eastAsia"/>
                <w:sz w:val="24"/>
              </w:rPr>
              <w:t>三、评价建议</w:t>
            </w:r>
          </w:p>
          <w:p w:rsidR="002F1D06" w:rsidRPr="00106E74" w:rsidRDefault="002F1D06" w:rsidP="002F1D06">
            <w:pPr>
              <w:spacing w:line="520" w:lineRule="exact"/>
              <w:ind w:firstLineChars="200" w:firstLine="31680"/>
              <w:rPr>
                <w:sz w:val="24"/>
              </w:rPr>
            </w:pPr>
            <w:r w:rsidRPr="00106E74">
              <w:rPr>
                <w:rFonts w:hint="eastAsia"/>
                <w:sz w:val="24"/>
              </w:rPr>
              <w:t>（</w:t>
            </w:r>
            <w:r w:rsidRPr="00106E74">
              <w:rPr>
                <w:sz w:val="24"/>
              </w:rPr>
              <w:t>1</w:t>
            </w:r>
            <w:r w:rsidRPr="00106E74">
              <w:rPr>
                <w:rFonts w:hint="eastAsia"/>
                <w:sz w:val="24"/>
              </w:rPr>
              <w:t>）重视环境保护工作，落实环评提出的各项污染防治措施与环保资金的投入，切实履行“三同时”，确保各污染物长期稳定达标排放。</w:t>
            </w:r>
          </w:p>
          <w:p w:rsidR="002F1D06" w:rsidRPr="00106E74" w:rsidRDefault="002F1D06" w:rsidP="002F1D06">
            <w:pPr>
              <w:spacing w:line="520" w:lineRule="exact"/>
              <w:ind w:firstLineChars="200" w:firstLine="31680"/>
              <w:rPr>
                <w:sz w:val="24"/>
              </w:rPr>
            </w:pPr>
            <w:r w:rsidRPr="00106E74">
              <w:rPr>
                <w:rFonts w:hint="eastAsia"/>
                <w:sz w:val="24"/>
              </w:rPr>
              <w:t>（</w:t>
            </w:r>
            <w:r w:rsidRPr="00106E74">
              <w:rPr>
                <w:sz w:val="24"/>
              </w:rPr>
              <w:t>2</w:t>
            </w:r>
            <w:r w:rsidRPr="00106E74">
              <w:rPr>
                <w:rFonts w:hint="eastAsia"/>
                <w:sz w:val="24"/>
              </w:rPr>
              <w:t>）营运期加强生产管理，减少各种材料、能源、资源的浪费，同时保证环保设备的正常运行，以减轻对环境的影响。</w:t>
            </w:r>
          </w:p>
          <w:p w:rsidR="002F1D06" w:rsidRPr="00106E74" w:rsidRDefault="002F1D06" w:rsidP="002F1D06">
            <w:pPr>
              <w:spacing w:line="520" w:lineRule="exact"/>
              <w:ind w:firstLineChars="200" w:firstLine="31680"/>
              <w:rPr>
                <w:sz w:val="24"/>
              </w:rPr>
            </w:pPr>
            <w:r w:rsidRPr="00106E74">
              <w:rPr>
                <w:rFonts w:hint="eastAsia"/>
                <w:sz w:val="24"/>
              </w:rPr>
              <w:t>（</w:t>
            </w:r>
            <w:r w:rsidRPr="00106E74">
              <w:rPr>
                <w:sz w:val="24"/>
              </w:rPr>
              <w:t>3</w:t>
            </w:r>
            <w:r w:rsidRPr="00106E74">
              <w:rPr>
                <w:rFonts w:hint="eastAsia"/>
                <w:sz w:val="24"/>
              </w:rPr>
              <w:t>）认真作好职工培训工作，严格持证上岗，生产过程中严格按操作规程，避免安全事故发生。</w:t>
            </w:r>
          </w:p>
          <w:p w:rsidR="002F1D06" w:rsidRPr="00106E74" w:rsidRDefault="002F1D06" w:rsidP="002F1D06">
            <w:pPr>
              <w:spacing w:line="520" w:lineRule="exact"/>
              <w:ind w:firstLineChars="192" w:firstLine="31680"/>
              <w:rPr>
                <w:sz w:val="24"/>
              </w:rPr>
            </w:pPr>
            <w:r w:rsidRPr="00106E74">
              <w:rPr>
                <w:rFonts w:hint="eastAsia"/>
                <w:sz w:val="24"/>
              </w:rPr>
              <w:t>（</w:t>
            </w:r>
            <w:r w:rsidRPr="00106E74">
              <w:rPr>
                <w:sz w:val="24"/>
              </w:rPr>
              <w:t>4</w:t>
            </w:r>
            <w:r w:rsidRPr="00106E74">
              <w:rPr>
                <w:rFonts w:hint="eastAsia"/>
                <w:sz w:val="24"/>
              </w:rPr>
              <w:t>）加强营运期项目的环境与卫生管理工作，加强厂界、厂区绿化工作，以达到降噪除尘的作用。</w:t>
            </w:r>
          </w:p>
          <w:p w:rsidR="002F1D06" w:rsidRPr="00106E74" w:rsidRDefault="002F1D06" w:rsidP="002F1D06">
            <w:pPr>
              <w:spacing w:line="520" w:lineRule="exact"/>
              <w:ind w:firstLineChars="200" w:firstLine="31680"/>
              <w:rPr>
                <w:sz w:val="24"/>
              </w:rPr>
            </w:pPr>
            <w:r w:rsidRPr="00106E74">
              <w:rPr>
                <w:rFonts w:hint="eastAsia"/>
                <w:kern w:val="0"/>
                <w:sz w:val="24"/>
                <w:lang w:val="zh-CN"/>
              </w:rPr>
              <w:t>（</w:t>
            </w:r>
            <w:r w:rsidRPr="00106E74">
              <w:rPr>
                <w:kern w:val="0"/>
                <w:sz w:val="24"/>
                <w:lang w:val="zh-CN"/>
              </w:rPr>
              <w:t>5</w:t>
            </w:r>
            <w:r w:rsidRPr="00106E74">
              <w:rPr>
                <w:rFonts w:hint="eastAsia"/>
                <w:kern w:val="0"/>
                <w:sz w:val="24"/>
                <w:lang w:val="zh-CN"/>
              </w:rPr>
              <w:t>）</w:t>
            </w:r>
            <w:r w:rsidRPr="00106E74">
              <w:rPr>
                <w:rFonts w:hint="eastAsia"/>
                <w:sz w:val="24"/>
              </w:rPr>
              <w:t>加强设备维修、维护、防止设备运行不正常引起的噪声升高。</w:t>
            </w:r>
          </w:p>
          <w:p w:rsidR="002F1D06" w:rsidRPr="00106E74" w:rsidRDefault="002F1D06" w:rsidP="002F1D06">
            <w:pPr>
              <w:spacing w:line="520" w:lineRule="exact"/>
              <w:ind w:firstLineChars="200" w:firstLine="31680"/>
              <w:rPr>
                <w:kern w:val="0"/>
                <w:sz w:val="24"/>
                <w:lang w:val="zh-CN"/>
              </w:rPr>
            </w:pPr>
            <w:r w:rsidRPr="00106E74">
              <w:rPr>
                <w:rFonts w:hint="eastAsia"/>
                <w:kern w:val="0"/>
                <w:sz w:val="24"/>
                <w:lang w:val="zh-CN"/>
              </w:rPr>
              <w:t>（</w:t>
            </w:r>
            <w:r w:rsidRPr="00106E74">
              <w:rPr>
                <w:kern w:val="0"/>
                <w:sz w:val="24"/>
                <w:lang w:val="zh-CN"/>
              </w:rPr>
              <w:t>6</w:t>
            </w:r>
            <w:r w:rsidRPr="00106E74">
              <w:rPr>
                <w:rFonts w:hint="eastAsia"/>
                <w:kern w:val="0"/>
                <w:sz w:val="24"/>
                <w:lang w:val="zh-CN"/>
              </w:rPr>
              <w:t>）</w:t>
            </w:r>
            <w:r w:rsidRPr="00106E74">
              <w:rPr>
                <w:rFonts w:hint="eastAsia"/>
                <w:sz w:val="24"/>
              </w:rPr>
              <w:t>加强厂区消防安全工作，严格按照消防部门规定要求执行。</w:t>
            </w:r>
          </w:p>
          <w:p w:rsidR="002F1D06" w:rsidRPr="00106E74" w:rsidRDefault="002F1D06" w:rsidP="002F1D06">
            <w:pPr>
              <w:spacing w:line="520" w:lineRule="exact"/>
              <w:ind w:firstLineChars="200" w:firstLine="31680"/>
              <w:rPr>
                <w:sz w:val="24"/>
              </w:rPr>
            </w:pPr>
            <w:r w:rsidRPr="00106E74">
              <w:rPr>
                <w:rFonts w:hint="eastAsia"/>
                <w:kern w:val="0"/>
                <w:sz w:val="24"/>
                <w:lang w:val="zh-CN"/>
              </w:rPr>
              <w:t>（</w:t>
            </w:r>
            <w:r w:rsidRPr="00106E74">
              <w:rPr>
                <w:kern w:val="0"/>
                <w:sz w:val="24"/>
                <w:lang w:val="zh-CN"/>
              </w:rPr>
              <w:t>7</w:t>
            </w:r>
            <w:r w:rsidRPr="00106E74">
              <w:rPr>
                <w:rFonts w:hint="eastAsia"/>
                <w:kern w:val="0"/>
                <w:sz w:val="24"/>
                <w:lang w:val="zh-CN"/>
              </w:rPr>
              <w:t>）</w:t>
            </w:r>
            <w:r w:rsidRPr="00106E74">
              <w:rPr>
                <w:rFonts w:hint="eastAsia"/>
                <w:sz w:val="24"/>
              </w:rPr>
              <w:t>该项目各项污染处理设施必须自主验收合格后，建设单位方可正式投入生产。</w:t>
            </w:r>
          </w:p>
          <w:p w:rsidR="002F1D06" w:rsidRPr="00106E74" w:rsidRDefault="002F1D06" w:rsidP="002F1D06">
            <w:pPr>
              <w:spacing w:line="520" w:lineRule="exact"/>
              <w:ind w:firstLineChars="200" w:firstLine="31680"/>
              <w:rPr>
                <w:rFonts w:eastAsia="黑体"/>
                <w:sz w:val="24"/>
              </w:rPr>
            </w:pPr>
            <w:r w:rsidRPr="00106E74">
              <w:rPr>
                <w:rFonts w:eastAsia="黑体" w:hint="eastAsia"/>
                <w:sz w:val="24"/>
              </w:rPr>
              <w:t>四、评价总结论</w:t>
            </w:r>
          </w:p>
          <w:p w:rsidR="002F1D06" w:rsidRPr="00106E74" w:rsidRDefault="002F1D06" w:rsidP="002F1D06">
            <w:pPr>
              <w:spacing w:line="520" w:lineRule="exact"/>
              <w:ind w:firstLineChars="200" w:firstLine="31680"/>
              <w:rPr>
                <w:sz w:val="24"/>
              </w:rPr>
            </w:pPr>
            <w:r w:rsidRPr="00106E74">
              <w:rPr>
                <w:rFonts w:eastAsia="黑体" w:hint="eastAsia"/>
                <w:sz w:val="24"/>
              </w:rPr>
              <w:t>综上所述，商丘乐酷鞋服有限公司年产</w:t>
            </w:r>
            <w:r w:rsidRPr="00106E74">
              <w:rPr>
                <w:rFonts w:eastAsia="黑体"/>
                <w:sz w:val="24"/>
              </w:rPr>
              <w:t>200</w:t>
            </w:r>
            <w:r w:rsidRPr="00106E74">
              <w:rPr>
                <w:rFonts w:eastAsia="黑体" w:hint="eastAsia"/>
                <w:sz w:val="24"/>
              </w:rPr>
              <w:t>万双鞋项目，符合国家产业政策，符合温县土地利用总体规划，选址可行。在评价建议措施的基础上，项目废水、废气、噪声和固废均可得到妥善处置或达标排放，对周围环境影响较小，从环境保护角度分析，该项目建设可行。</w:t>
            </w:r>
          </w:p>
        </w:tc>
      </w:tr>
      <w:tr w:rsidR="002F1D06" w:rsidRPr="00106E74">
        <w:trPr>
          <w:trHeight w:val="12317"/>
        </w:trPr>
        <w:tc>
          <w:tcPr>
            <w:tcW w:w="8946" w:type="dxa"/>
          </w:tcPr>
          <w:p w:rsidR="002F1D06" w:rsidRPr="00106E74" w:rsidRDefault="002F1D06">
            <w:pPr>
              <w:jc w:val="center"/>
              <w:rPr>
                <w:rFonts w:ascii="宋体"/>
                <w:b/>
                <w:sz w:val="32"/>
                <w:szCs w:val="32"/>
              </w:rPr>
            </w:pPr>
            <w:r w:rsidRPr="00106E74">
              <w:rPr>
                <w:rFonts w:ascii="宋体" w:hAnsi="宋体" w:hint="eastAsia"/>
                <w:b/>
                <w:sz w:val="32"/>
                <w:szCs w:val="32"/>
              </w:rPr>
              <w:t>注</w:t>
            </w:r>
            <w:r w:rsidRPr="00106E74">
              <w:rPr>
                <w:rFonts w:ascii="宋体" w:hAnsi="宋体"/>
                <w:b/>
                <w:sz w:val="32"/>
                <w:szCs w:val="32"/>
              </w:rPr>
              <w:t xml:space="preserve">  </w:t>
            </w:r>
            <w:r w:rsidRPr="00106E74">
              <w:rPr>
                <w:rFonts w:ascii="宋体" w:hAnsi="宋体" w:hint="eastAsia"/>
                <w:b/>
                <w:sz w:val="32"/>
                <w:szCs w:val="32"/>
              </w:rPr>
              <w:t>释</w:t>
            </w:r>
          </w:p>
          <w:p w:rsidR="002F1D06" w:rsidRPr="00106E74" w:rsidRDefault="002F1D06">
            <w:pPr>
              <w:numPr>
                <w:ilvl w:val="0"/>
                <w:numId w:val="6"/>
              </w:numPr>
              <w:spacing w:line="360" w:lineRule="auto"/>
              <w:rPr>
                <w:sz w:val="24"/>
              </w:rPr>
            </w:pPr>
            <w:r w:rsidRPr="00106E74">
              <w:rPr>
                <w:rFonts w:hAnsi="宋体" w:hint="eastAsia"/>
                <w:sz w:val="24"/>
              </w:rPr>
              <w:t>本报告表应附以下附件、附图：</w:t>
            </w:r>
          </w:p>
          <w:p w:rsidR="002F1D06" w:rsidRPr="00106E74" w:rsidRDefault="002F1D06" w:rsidP="002F1D06">
            <w:pPr>
              <w:spacing w:line="360" w:lineRule="auto"/>
              <w:ind w:firstLineChars="200" w:firstLine="31680"/>
              <w:jc w:val="left"/>
              <w:rPr>
                <w:sz w:val="24"/>
              </w:rPr>
            </w:pPr>
            <w:r w:rsidRPr="00106E74">
              <w:rPr>
                <w:rFonts w:hAnsi="宋体" w:hint="eastAsia"/>
                <w:sz w:val="24"/>
              </w:rPr>
              <w:t>附件</w:t>
            </w:r>
            <w:r w:rsidRPr="00106E74">
              <w:rPr>
                <w:rFonts w:hint="eastAsia"/>
                <w:sz w:val="24"/>
              </w:rPr>
              <w:t>一</w:t>
            </w:r>
            <w:r w:rsidRPr="00106E74">
              <w:rPr>
                <w:sz w:val="24"/>
              </w:rPr>
              <w:t xml:space="preserve">    </w:t>
            </w:r>
            <w:r w:rsidRPr="00106E74">
              <w:rPr>
                <w:rFonts w:hint="eastAsia"/>
                <w:sz w:val="24"/>
              </w:rPr>
              <w:t>委托书</w:t>
            </w:r>
          </w:p>
          <w:p w:rsidR="002F1D06" w:rsidRPr="00106E74" w:rsidRDefault="002F1D06" w:rsidP="002F1D06">
            <w:pPr>
              <w:spacing w:line="360" w:lineRule="auto"/>
              <w:ind w:firstLineChars="200" w:firstLine="31680"/>
              <w:jc w:val="left"/>
              <w:rPr>
                <w:sz w:val="24"/>
              </w:rPr>
            </w:pPr>
            <w:r w:rsidRPr="00106E74">
              <w:rPr>
                <w:rFonts w:hAnsi="宋体" w:hint="eastAsia"/>
                <w:sz w:val="24"/>
              </w:rPr>
              <w:t>附件</w:t>
            </w:r>
            <w:r w:rsidRPr="00106E74">
              <w:rPr>
                <w:rFonts w:hint="eastAsia"/>
                <w:sz w:val="24"/>
              </w:rPr>
              <w:t>二</w:t>
            </w:r>
            <w:r w:rsidRPr="00106E74">
              <w:rPr>
                <w:sz w:val="24"/>
              </w:rPr>
              <w:t xml:space="preserve">    </w:t>
            </w:r>
            <w:r w:rsidRPr="00106E74">
              <w:rPr>
                <w:rFonts w:hAnsi="宋体" w:hint="eastAsia"/>
                <w:sz w:val="24"/>
              </w:rPr>
              <w:t>备案</w:t>
            </w:r>
          </w:p>
          <w:p w:rsidR="002F1D06" w:rsidRPr="00106E74" w:rsidRDefault="002F1D06" w:rsidP="002F1D06">
            <w:pPr>
              <w:spacing w:line="360" w:lineRule="auto"/>
              <w:ind w:firstLineChars="200" w:firstLine="31680"/>
              <w:jc w:val="left"/>
              <w:rPr>
                <w:rFonts w:hAnsi="宋体"/>
                <w:sz w:val="24"/>
              </w:rPr>
            </w:pPr>
            <w:r w:rsidRPr="00106E74">
              <w:rPr>
                <w:rFonts w:hAnsi="宋体" w:hint="eastAsia"/>
                <w:sz w:val="24"/>
              </w:rPr>
              <w:t>附件</w:t>
            </w:r>
            <w:r w:rsidRPr="00106E74">
              <w:rPr>
                <w:rFonts w:hint="eastAsia"/>
                <w:sz w:val="24"/>
              </w:rPr>
              <w:t>三</w:t>
            </w:r>
            <w:r w:rsidRPr="00106E74">
              <w:rPr>
                <w:sz w:val="24"/>
              </w:rPr>
              <w:t xml:space="preserve">    </w:t>
            </w:r>
            <w:r w:rsidRPr="00106E74">
              <w:rPr>
                <w:rFonts w:hAnsi="宋体" w:hint="eastAsia"/>
                <w:sz w:val="24"/>
              </w:rPr>
              <w:t>入园证明</w:t>
            </w:r>
          </w:p>
          <w:p w:rsidR="002F1D06" w:rsidRPr="00106E74" w:rsidRDefault="002F1D06" w:rsidP="002F1D06">
            <w:pPr>
              <w:spacing w:line="360" w:lineRule="auto"/>
              <w:ind w:firstLineChars="200" w:firstLine="31680"/>
              <w:jc w:val="left"/>
              <w:rPr>
                <w:rFonts w:hAnsi="宋体"/>
                <w:sz w:val="24"/>
              </w:rPr>
            </w:pPr>
            <w:r w:rsidRPr="00106E74">
              <w:rPr>
                <w:rFonts w:hAnsi="宋体" w:hint="eastAsia"/>
                <w:sz w:val="24"/>
              </w:rPr>
              <w:t>附件四</w:t>
            </w:r>
            <w:r w:rsidRPr="00106E74">
              <w:rPr>
                <w:rFonts w:hAnsi="宋体"/>
                <w:sz w:val="24"/>
              </w:rPr>
              <w:t xml:space="preserve">    </w:t>
            </w:r>
            <w:r w:rsidRPr="00106E74">
              <w:rPr>
                <w:rFonts w:hAnsi="宋体" w:hint="eastAsia"/>
                <w:sz w:val="24"/>
              </w:rPr>
              <w:t>现状监测报告</w:t>
            </w:r>
          </w:p>
          <w:p w:rsidR="002F1D06" w:rsidRPr="00106E74" w:rsidRDefault="002F1D06" w:rsidP="002F1D06">
            <w:pPr>
              <w:spacing w:line="360" w:lineRule="auto"/>
              <w:ind w:firstLineChars="200" w:firstLine="31680"/>
              <w:jc w:val="left"/>
              <w:rPr>
                <w:rFonts w:hAnsi="宋体"/>
                <w:sz w:val="24"/>
              </w:rPr>
            </w:pPr>
            <w:r w:rsidRPr="00106E74">
              <w:rPr>
                <w:rFonts w:hAnsi="宋体" w:hint="eastAsia"/>
                <w:sz w:val="24"/>
              </w:rPr>
              <w:t>附件五</w:t>
            </w:r>
            <w:r w:rsidRPr="00106E74">
              <w:rPr>
                <w:rFonts w:hAnsi="宋体"/>
                <w:sz w:val="24"/>
              </w:rPr>
              <w:t xml:space="preserve">    </w:t>
            </w:r>
            <w:r w:rsidRPr="00106E74">
              <w:rPr>
                <w:rFonts w:hAnsi="宋体" w:hint="eastAsia"/>
                <w:sz w:val="24"/>
              </w:rPr>
              <w:t>执行标准</w:t>
            </w:r>
          </w:p>
          <w:p w:rsidR="002F1D06" w:rsidRPr="00106E74" w:rsidRDefault="002F1D06" w:rsidP="002F1D06">
            <w:pPr>
              <w:spacing w:line="360" w:lineRule="auto"/>
              <w:ind w:firstLineChars="200" w:firstLine="31680"/>
              <w:jc w:val="left"/>
              <w:rPr>
                <w:rFonts w:hAnsi="宋体"/>
                <w:sz w:val="24"/>
              </w:rPr>
            </w:pPr>
            <w:r w:rsidRPr="00106E74">
              <w:rPr>
                <w:rFonts w:hAnsi="宋体" w:hint="eastAsia"/>
                <w:sz w:val="24"/>
              </w:rPr>
              <w:t>附件六</w:t>
            </w:r>
            <w:r w:rsidRPr="00106E74">
              <w:rPr>
                <w:rFonts w:hAnsi="宋体"/>
                <w:sz w:val="24"/>
              </w:rPr>
              <w:t xml:space="preserve">    </w:t>
            </w:r>
            <w:r w:rsidRPr="00106E74">
              <w:rPr>
                <w:rFonts w:hAnsi="宋体" w:hint="eastAsia"/>
                <w:sz w:val="24"/>
              </w:rPr>
              <w:t>营业执照</w:t>
            </w:r>
          </w:p>
          <w:p w:rsidR="002F1D06" w:rsidRPr="00106E74" w:rsidRDefault="002F1D06" w:rsidP="002F1D06">
            <w:pPr>
              <w:spacing w:line="360" w:lineRule="auto"/>
              <w:ind w:firstLineChars="200" w:firstLine="31680"/>
              <w:jc w:val="left"/>
              <w:rPr>
                <w:rFonts w:hAnsi="宋体"/>
                <w:sz w:val="24"/>
              </w:rPr>
            </w:pPr>
            <w:r w:rsidRPr="00106E74">
              <w:rPr>
                <w:rFonts w:hAnsi="宋体" w:hint="eastAsia"/>
                <w:sz w:val="24"/>
              </w:rPr>
              <w:t>附件七</w:t>
            </w:r>
            <w:r w:rsidRPr="00106E74">
              <w:rPr>
                <w:rFonts w:hAnsi="宋体"/>
                <w:sz w:val="24"/>
              </w:rPr>
              <w:t xml:space="preserve">    </w:t>
            </w:r>
            <w:r w:rsidRPr="00106E74">
              <w:rPr>
                <w:rFonts w:hAnsi="宋体" w:hint="eastAsia"/>
                <w:sz w:val="24"/>
              </w:rPr>
              <w:t>睢县环境保护局行政处罚决定书</w:t>
            </w:r>
          </w:p>
          <w:p w:rsidR="002F1D06" w:rsidRPr="00106E74" w:rsidRDefault="002F1D06" w:rsidP="002F1D06">
            <w:pPr>
              <w:spacing w:line="360" w:lineRule="auto"/>
              <w:ind w:firstLineChars="200" w:firstLine="31680"/>
              <w:jc w:val="left"/>
              <w:rPr>
                <w:rFonts w:hAnsi="宋体"/>
                <w:sz w:val="24"/>
              </w:rPr>
            </w:pPr>
            <w:r w:rsidRPr="00106E74">
              <w:rPr>
                <w:rFonts w:hAnsi="宋体" w:hint="eastAsia"/>
                <w:sz w:val="24"/>
              </w:rPr>
              <w:t>附图一</w:t>
            </w:r>
            <w:r w:rsidRPr="00106E74">
              <w:rPr>
                <w:rFonts w:hAnsi="宋体"/>
                <w:sz w:val="24"/>
              </w:rPr>
              <w:t xml:space="preserve">    </w:t>
            </w:r>
            <w:r w:rsidRPr="00106E74">
              <w:rPr>
                <w:rFonts w:hAnsi="宋体" w:hint="eastAsia"/>
                <w:sz w:val="24"/>
              </w:rPr>
              <w:t>本项目周边环境照片</w:t>
            </w:r>
          </w:p>
          <w:p w:rsidR="002F1D06" w:rsidRPr="00106E74" w:rsidRDefault="002F1D06" w:rsidP="002F1D06">
            <w:pPr>
              <w:spacing w:line="360" w:lineRule="auto"/>
              <w:ind w:firstLineChars="200" w:firstLine="31680"/>
              <w:jc w:val="left"/>
              <w:rPr>
                <w:rFonts w:hAnsi="宋体"/>
                <w:sz w:val="24"/>
              </w:rPr>
            </w:pPr>
            <w:r w:rsidRPr="00106E74">
              <w:rPr>
                <w:rFonts w:hAnsi="宋体" w:hint="eastAsia"/>
                <w:sz w:val="24"/>
              </w:rPr>
              <w:t>附图二</w:t>
            </w:r>
            <w:r w:rsidRPr="00106E74">
              <w:rPr>
                <w:rFonts w:hAnsi="宋体"/>
                <w:sz w:val="24"/>
              </w:rPr>
              <w:t xml:space="preserve">    </w:t>
            </w:r>
            <w:r w:rsidRPr="00106E74">
              <w:rPr>
                <w:rFonts w:hAnsi="宋体" w:hint="eastAsia"/>
                <w:sz w:val="24"/>
              </w:rPr>
              <w:t>本项目地理位置图</w:t>
            </w:r>
          </w:p>
          <w:p w:rsidR="002F1D06" w:rsidRPr="00106E74" w:rsidRDefault="002F1D06" w:rsidP="002F1D06">
            <w:pPr>
              <w:spacing w:line="360" w:lineRule="auto"/>
              <w:ind w:firstLineChars="200" w:firstLine="31680"/>
              <w:jc w:val="left"/>
              <w:rPr>
                <w:rFonts w:hAnsi="宋体"/>
                <w:sz w:val="24"/>
              </w:rPr>
            </w:pPr>
            <w:r w:rsidRPr="00106E74">
              <w:rPr>
                <w:rFonts w:hAnsi="宋体" w:hint="eastAsia"/>
                <w:sz w:val="24"/>
              </w:rPr>
              <w:t>附图三</w:t>
            </w:r>
            <w:r w:rsidRPr="00106E74">
              <w:rPr>
                <w:rFonts w:hAnsi="宋体"/>
                <w:sz w:val="24"/>
              </w:rPr>
              <w:t xml:space="preserve">    </w:t>
            </w:r>
            <w:r w:rsidRPr="00106E74">
              <w:rPr>
                <w:rFonts w:hAnsi="宋体" w:hint="eastAsia"/>
                <w:sz w:val="24"/>
              </w:rPr>
              <w:t>周边环境卫星图</w:t>
            </w:r>
          </w:p>
          <w:p w:rsidR="002F1D06" w:rsidRPr="00106E74" w:rsidRDefault="002F1D06" w:rsidP="002F1D06">
            <w:pPr>
              <w:spacing w:line="360" w:lineRule="auto"/>
              <w:ind w:firstLineChars="200" w:firstLine="31680"/>
              <w:jc w:val="left"/>
              <w:rPr>
                <w:rFonts w:hAnsi="宋体"/>
                <w:sz w:val="24"/>
              </w:rPr>
            </w:pPr>
            <w:r w:rsidRPr="00106E74">
              <w:rPr>
                <w:rFonts w:hAnsi="宋体" w:hint="eastAsia"/>
                <w:sz w:val="24"/>
              </w:rPr>
              <w:t>附图四</w:t>
            </w:r>
            <w:r w:rsidRPr="00106E74">
              <w:rPr>
                <w:rFonts w:hAnsi="宋体"/>
                <w:sz w:val="24"/>
              </w:rPr>
              <w:t xml:space="preserve">    </w:t>
            </w:r>
            <w:r w:rsidRPr="00106E74">
              <w:rPr>
                <w:rFonts w:hAnsi="宋体" w:hint="eastAsia"/>
                <w:sz w:val="24"/>
              </w:rPr>
              <w:t>睢县城乡总体规划（</w:t>
            </w:r>
            <w:r w:rsidRPr="00106E74">
              <w:rPr>
                <w:rFonts w:hAnsi="宋体"/>
                <w:sz w:val="24"/>
              </w:rPr>
              <w:t>2013-2030</w:t>
            </w:r>
            <w:r w:rsidRPr="00106E74">
              <w:rPr>
                <w:rFonts w:hAnsi="宋体" w:hint="eastAsia"/>
                <w:sz w:val="24"/>
              </w:rPr>
              <w:t>）中心城区用地规划图</w:t>
            </w:r>
          </w:p>
          <w:p w:rsidR="002F1D06" w:rsidRPr="00106E74" w:rsidRDefault="002F1D06" w:rsidP="002F1D06">
            <w:pPr>
              <w:spacing w:line="360" w:lineRule="auto"/>
              <w:ind w:firstLineChars="200" w:firstLine="31680"/>
              <w:jc w:val="left"/>
              <w:rPr>
                <w:rFonts w:hAnsi="宋体"/>
                <w:sz w:val="24"/>
              </w:rPr>
            </w:pPr>
            <w:r w:rsidRPr="00106E74">
              <w:rPr>
                <w:rFonts w:hAnsi="宋体" w:hint="eastAsia"/>
                <w:sz w:val="24"/>
              </w:rPr>
              <w:t>附图五</w:t>
            </w:r>
            <w:r w:rsidRPr="00106E74">
              <w:rPr>
                <w:rFonts w:hAnsi="宋体"/>
                <w:sz w:val="24"/>
              </w:rPr>
              <w:t xml:space="preserve">    </w:t>
            </w:r>
            <w:r w:rsidRPr="00106E74">
              <w:rPr>
                <w:rFonts w:hAnsi="宋体" w:hint="eastAsia"/>
                <w:sz w:val="24"/>
              </w:rPr>
              <w:t>本项目平面布置图</w:t>
            </w:r>
          </w:p>
          <w:p w:rsidR="002F1D06" w:rsidRPr="00106E74" w:rsidRDefault="002F1D06" w:rsidP="002F1D06">
            <w:pPr>
              <w:spacing w:line="360" w:lineRule="auto"/>
              <w:ind w:firstLineChars="200" w:firstLine="31680"/>
              <w:jc w:val="left"/>
              <w:rPr>
                <w:rFonts w:hAnsi="宋体"/>
                <w:sz w:val="24"/>
              </w:rPr>
            </w:pPr>
            <w:r w:rsidRPr="00106E74">
              <w:rPr>
                <w:rFonts w:hAnsi="宋体" w:hint="eastAsia"/>
                <w:sz w:val="24"/>
              </w:rPr>
              <w:t>附图六</w:t>
            </w:r>
            <w:r w:rsidRPr="00106E74">
              <w:rPr>
                <w:rFonts w:hAnsi="宋体"/>
                <w:sz w:val="24"/>
              </w:rPr>
              <w:t xml:space="preserve">    </w:t>
            </w:r>
            <w:r w:rsidRPr="00106E74">
              <w:rPr>
                <w:rFonts w:hAnsi="宋体" w:hint="eastAsia"/>
                <w:sz w:val="24"/>
              </w:rPr>
              <w:t>本项目卫生防护距离包络图</w:t>
            </w:r>
          </w:p>
          <w:p w:rsidR="002F1D06" w:rsidRPr="00106E74" w:rsidRDefault="002F1D06" w:rsidP="002F1D06">
            <w:pPr>
              <w:spacing w:line="360" w:lineRule="auto"/>
              <w:ind w:firstLineChars="200" w:firstLine="31680"/>
              <w:jc w:val="left"/>
              <w:rPr>
                <w:rFonts w:hAnsi="宋体"/>
                <w:sz w:val="24"/>
              </w:rPr>
            </w:pPr>
            <w:r w:rsidRPr="00106E74">
              <w:rPr>
                <w:rFonts w:hAnsi="宋体" w:hint="eastAsia"/>
                <w:sz w:val="24"/>
              </w:rPr>
              <w:t>附图七</w:t>
            </w:r>
            <w:r w:rsidRPr="00106E74">
              <w:rPr>
                <w:rFonts w:hAnsi="宋体"/>
                <w:sz w:val="24"/>
              </w:rPr>
              <w:t xml:space="preserve">    </w:t>
            </w:r>
            <w:r w:rsidRPr="00106E74">
              <w:rPr>
                <w:rFonts w:hint="eastAsia"/>
                <w:sz w:val="24"/>
              </w:rPr>
              <w:t>睢县产业集聚区空间发展规划（</w:t>
            </w:r>
            <w:r w:rsidRPr="00106E74">
              <w:rPr>
                <w:sz w:val="24"/>
              </w:rPr>
              <w:t>2014-2030</w:t>
            </w:r>
            <w:r w:rsidRPr="00106E74">
              <w:rPr>
                <w:rFonts w:hint="eastAsia"/>
                <w:sz w:val="24"/>
              </w:rPr>
              <w:t>）产业布局规划图</w:t>
            </w:r>
          </w:p>
          <w:p w:rsidR="002F1D06" w:rsidRPr="00106E74" w:rsidRDefault="002F1D06">
            <w:pPr>
              <w:numPr>
                <w:ilvl w:val="0"/>
                <w:numId w:val="6"/>
              </w:numPr>
              <w:spacing w:line="360" w:lineRule="auto"/>
              <w:rPr>
                <w:sz w:val="24"/>
              </w:rPr>
            </w:pPr>
            <w:r w:rsidRPr="00106E74">
              <w:rPr>
                <w:rFonts w:hAnsi="宋体" w:hint="eastAsia"/>
                <w:sz w:val="24"/>
              </w:rPr>
              <w:t>如果本报告表不能说明项目产生污染及对环境造成的影响，应进行专项评价。根据建设项目的特点和当地环境特征，应选下列</w:t>
            </w:r>
            <w:r w:rsidRPr="00106E74">
              <w:rPr>
                <w:sz w:val="24"/>
              </w:rPr>
              <w:t>1—2</w:t>
            </w:r>
            <w:r w:rsidRPr="00106E74">
              <w:rPr>
                <w:rFonts w:hAnsi="宋体" w:hint="eastAsia"/>
                <w:sz w:val="24"/>
              </w:rPr>
              <w:t>项进行专项评价。</w:t>
            </w:r>
          </w:p>
          <w:p w:rsidR="002F1D06" w:rsidRPr="00106E74" w:rsidRDefault="002F1D06" w:rsidP="002F1D06">
            <w:pPr>
              <w:spacing w:line="360" w:lineRule="auto"/>
              <w:ind w:firstLineChars="200" w:firstLine="31680"/>
              <w:rPr>
                <w:sz w:val="24"/>
              </w:rPr>
            </w:pPr>
            <w:r w:rsidRPr="00106E74">
              <w:rPr>
                <w:rFonts w:hAnsi="宋体"/>
                <w:sz w:val="24"/>
              </w:rPr>
              <w:t>1</w:t>
            </w:r>
            <w:r w:rsidRPr="00106E74">
              <w:rPr>
                <w:rFonts w:hAnsi="宋体" w:hint="eastAsia"/>
                <w:sz w:val="24"/>
              </w:rPr>
              <w:t>、大气环境影响专项评价</w:t>
            </w:r>
          </w:p>
          <w:p w:rsidR="002F1D06" w:rsidRPr="00106E74" w:rsidRDefault="002F1D06" w:rsidP="002F1D06">
            <w:pPr>
              <w:spacing w:line="360" w:lineRule="auto"/>
              <w:ind w:firstLineChars="200" w:firstLine="31680"/>
              <w:rPr>
                <w:sz w:val="24"/>
              </w:rPr>
            </w:pPr>
            <w:r w:rsidRPr="00106E74">
              <w:rPr>
                <w:rFonts w:hAnsi="宋体"/>
                <w:sz w:val="24"/>
              </w:rPr>
              <w:t>2</w:t>
            </w:r>
            <w:r w:rsidRPr="00106E74">
              <w:rPr>
                <w:rFonts w:hAnsi="宋体" w:hint="eastAsia"/>
                <w:sz w:val="24"/>
              </w:rPr>
              <w:t>、水环境影响专项评价</w:t>
            </w:r>
            <w:r w:rsidRPr="00106E74">
              <w:rPr>
                <w:rFonts w:hint="eastAsia"/>
                <w:sz w:val="24"/>
              </w:rPr>
              <w:t>（</w:t>
            </w:r>
            <w:r w:rsidRPr="00106E74">
              <w:rPr>
                <w:rFonts w:hAnsi="宋体" w:hint="eastAsia"/>
                <w:sz w:val="24"/>
              </w:rPr>
              <w:t>包括地表水和地下水</w:t>
            </w:r>
            <w:r w:rsidRPr="00106E74">
              <w:rPr>
                <w:rFonts w:hint="eastAsia"/>
                <w:sz w:val="24"/>
              </w:rPr>
              <w:t>）</w:t>
            </w:r>
          </w:p>
          <w:p w:rsidR="002F1D06" w:rsidRPr="00106E74" w:rsidRDefault="002F1D06" w:rsidP="002F1D06">
            <w:pPr>
              <w:spacing w:line="360" w:lineRule="auto"/>
              <w:ind w:firstLineChars="200" w:firstLine="31680"/>
              <w:rPr>
                <w:sz w:val="24"/>
              </w:rPr>
            </w:pPr>
            <w:r w:rsidRPr="00106E74">
              <w:rPr>
                <w:sz w:val="24"/>
              </w:rPr>
              <w:t>3</w:t>
            </w:r>
            <w:r w:rsidRPr="00106E74">
              <w:rPr>
                <w:rFonts w:hint="eastAsia"/>
                <w:sz w:val="24"/>
              </w:rPr>
              <w:t>、</w:t>
            </w:r>
            <w:r w:rsidRPr="00106E74">
              <w:rPr>
                <w:rFonts w:hAnsi="宋体" w:hint="eastAsia"/>
                <w:sz w:val="24"/>
              </w:rPr>
              <w:t>生态环境影响专项评价</w:t>
            </w:r>
          </w:p>
          <w:p w:rsidR="002F1D06" w:rsidRPr="00106E74" w:rsidRDefault="002F1D06" w:rsidP="002F1D06">
            <w:pPr>
              <w:spacing w:line="360" w:lineRule="auto"/>
              <w:ind w:firstLineChars="200" w:firstLine="31680"/>
              <w:rPr>
                <w:sz w:val="24"/>
              </w:rPr>
            </w:pPr>
            <w:r w:rsidRPr="00106E74">
              <w:rPr>
                <w:sz w:val="24"/>
              </w:rPr>
              <w:t>4</w:t>
            </w:r>
            <w:r w:rsidRPr="00106E74">
              <w:rPr>
                <w:rFonts w:hint="eastAsia"/>
                <w:sz w:val="24"/>
              </w:rPr>
              <w:t>、</w:t>
            </w:r>
            <w:r w:rsidRPr="00106E74">
              <w:rPr>
                <w:rFonts w:hAnsi="宋体" w:hint="eastAsia"/>
                <w:sz w:val="24"/>
              </w:rPr>
              <w:t>声影响专项评价</w:t>
            </w:r>
          </w:p>
          <w:p w:rsidR="002F1D06" w:rsidRPr="00106E74" w:rsidRDefault="002F1D06" w:rsidP="002F1D06">
            <w:pPr>
              <w:spacing w:line="360" w:lineRule="auto"/>
              <w:ind w:firstLineChars="200" w:firstLine="31680"/>
              <w:rPr>
                <w:sz w:val="24"/>
              </w:rPr>
            </w:pPr>
            <w:r w:rsidRPr="00106E74">
              <w:rPr>
                <w:sz w:val="24"/>
              </w:rPr>
              <w:t>5</w:t>
            </w:r>
            <w:r w:rsidRPr="00106E74">
              <w:rPr>
                <w:rFonts w:hint="eastAsia"/>
                <w:sz w:val="24"/>
              </w:rPr>
              <w:t>、</w:t>
            </w:r>
            <w:r w:rsidRPr="00106E74">
              <w:rPr>
                <w:rFonts w:hAnsi="宋体" w:hint="eastAsia"/>
                <w:sz w:val="24"/>
              </w:rPr>
              <w:t>土壤影响专项评价</w:t>
            </w:r>
          </w:p>
          <w:p w:rsidR="002F1D06" w:rsidRPr="00106E74" w:rsidRDefault="002F1D06" w:rsidP="002F1D06">
            <w:pPr>
              <w:spacing w:line="360" w:lineRule="auto"/>
              <w:ind w:firstLineChars="200" w:firstLine="31680"/>
              <w:rPr>
                <w:sz w:val="24"/>
              </w:rPr>
            </w:pPr>
            <w:r w:rsidRPr="00106E74">
              <w:rPr>
                <w:sz w:val="24"/>
              </w:rPr>
              <w:t>6</w:t>
            </w:r>
            <w:r w:rsidRPr="00106E74">
              <w:rPr>
                <w:rFonts w:hint="eastAsia"/>
                <w:sz w:val="24"/>
              </w:rPr>
              <w:t>、</w:t>
            </w:r>
            <w:r w:rsidRPr="00106E74">
              <w:rPr>
                <w:rFonts w:hAnsi="宋体" w:hint="eastAsia"/>
                <w:sz w:val="24"/>
              </w:rPr>
              <w:t>固体废物影响专项评价</w:t>
            </w:r>
          </w:p>
          <w:p w:rsidR="002F1D06" w:rsidRPr="00106E74" w:rsidRDefault="002F1D06" w:rsidP="002F1D06">
            <w:pPr>
              <w:spacing w:line="360" w:lineRule="auto"/>
              <w:ind w:firstLineChars="200" w:firstLine="31680"/>
              <w:rPr>
                <w:sz w:val="24"/>
              </w:rPr>
            </w:pPr>
            <w:r w:rsidRPr="00106E74">
              <w:rPr>
                <w:sz w:val="24"/>
              </w:rPr>
              <w:t>7</w:t>
            </w:r>
            <w:r w:rsidRPr="00106E74">
              <w:rPr>
                <w:rFonts w:hint="eastAsia"/>
                <w:sz w:val="24"/>
              </w:rPr>
              <w:t>、</w:t>
            </w:r>
            <w:r w:rsidRPr="00106E74">
              <w:rPr>
                <w:rFonts w:hAnsi="宋体" w:hint="eastAsia"/>
                <w:sz w:val="24"/>
              </w:rPr>
              <w:t>辐射环境影响专项评价</w:t>
            </w:r>
            <w:r w:rsidRPr="00106E74">
              <w:rPr>
                <w:rFonts w:hint="eastAsia"/>
                <w:sz w:val="24"/>
              </w:rPr>
              <w:t>（</w:t>
            </w:r>
            <w:r w:rsidRPr="00106E74">
              <w:rPr>
                <w:rFonts w:hAnsi="宋体" w:hint="eastAsia"/>
                <w:sz w:val="24"/>
              </w:rPr>
              <w:t>包括电离辐射和电磁辐射</w:t>
            </w:r>
            <w:r w:rsidRPr="00106E74">
              <w:rPr>
                <w:rFonts w:hint="eastAsia"/>
                <w:sz w:val="24"/>
              </w:rPr>
              <w:t>）</w:t>
            </w:r>
          </w:p>
          <w:p w:rsidR="002F1D06" w:rsidRPr="00106E74" w:rsidRDefault="002F1D06" w:rsidP="002F1D06">
            <w:pPr>
              <w:spacing w:line="360" w:lineRule="auto"/>
              <w:ind w:firstLineChars="200" w:firstLine="31680"/>
              <w:jc w:val="left"/>
              <w:rPr>
                <w:rFonts w:eastAsia="黑体"/>
                <w:sz w:val="24"/>
              </w:rPr>
            </w:pPr>
            <w:r w:rsidRPr="00106E74">
              <w:rPr>
                <w:rFonts w:hAnsi="宋体" w:hint="eastAsia"/>
                <w:sz w:val="24"/>
              </w:rPr>
              <w:t>以上专项评价未包括的可列专项，专项评价按照《环境影响评价技术导则》中的要求进行。</w:t>
            </w:r>
          </w:p>
        </w:tc>
      </w:tr>
    </w:tbl>
    <w:p w:rsidR="002F1D06" w:rsidRPr="00106E74" w:rsidRDefault="002F1D06">
      <w:pPr>
        <w:spacing w:line="20" w:lineRule="exact"/>
      </w:pPr>
    </w:p>
    <w:p w:rsidR="002F1D06" w:rsidRPr="00106E74" w:rsidRDefault="002F1D06">
      <w:pPr>
        <w:spacing w:line="20" w:lineRule="exact"/>
      </w:pPr>
    </w:p>
    <w:p w:rsidR="002F1D06" w:rsidRPr="00106E74" w:rsidRDefault="002F1D06">
      <w:pPr>
        <w:spacing w:line="20" w:lineRule="exact"/>
        <w:rPr>
          <w:sz w:val="30"/>
          <w:szCs w:val="30"/>
        </w:rPr>
      </w:pPr>
    </w:p>
    <w:sectPr w:rsidR="002F1D06" w:rsidRPr="00106E74" w:rsidSect="00DB4666">
      <w:pgSz w:w="11906" w:h="16838"/>
      <w:pgMar w:top="1701" w:right="1588"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D06" w:rsidRDefault="002F1D06">
      <w:r>
        <w:separator/>
      </w:r>
    </w:p>
  </w:endnote>
  <w:endnote w:type="continuationSeparator" w:id="0">
    <w:p w:rsidR="002F1D06" w:rsidRDefault="002F1D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D06" w:rsidRDefault="002F1D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1D06" w:rsidRDefault="002F1D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D06" w:rsidRDefault="002F1D06">
    <w:pPr>
      <w:pStyle w:val="Footer"/>
      <w:tabs>
        <w:tab w:val="clear" w:pos="4153"/>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D06" w:rsidRDefault="002F1D06">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Pr>
        <w:rStyle w:val="PageNumber"/>
        <w:noProof/>
        <w:sz w:val="21"/>
        <w:szCs w:val="21"/>
      </w:rPr>
      <w:t>8</w:t>
    </w:r>
    <w:r>
      <w:rPr>
        <w:rStyle w:val="PageNumber"/>
        <w:sz w:val="21"/>
        <w:szCs w:val="21"/>
      </w:rPr>
      <w:fldChar w:fldCharType="end"/>
    </w:r>
  </w:p>
  <w:p w:rsidR="002F1D06" w:rsidRDefault="002F1D06">
    <w:pPr>
      <w:pStyle w:val="Footer"/>
      <w:tabs>
        <w:tab w:val="clear" w:pos="4153"/>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D06" w:rsidRDefault="002F1D06">
      <w:r>
        <w:separator/>
      </w:r>
    </w:p>
  </w:footnote>
  <w:footnote w:type="continuationSeparator" w:id="0">
    <w:p w:rsidR="002F1D06" w:rsidRDefault="002F1D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i1025" type="#_x0000_t75" style="width:3in;height:3in" o:bullet="t">
        <v:imagedata r:id="rId1" o:title=""/>
      </v:shape>
    </w:pict>
  </w:numPicBullet>
  <w:abstractNum w:abstractNumId="0">
    <w:nsid w:val="169D38E9"/>
    <w:multiLevelType w:val="hybridMultilevel"/>
    <w:tmpl w:val="220C8ABE"/>
    <w:lvl w:ilvl="0" w:tplc="3CDAED9C">
      <w:start w:val="1"/>
      <w:numFmt w:val="decimal"/>
      <w:lvlText w:val="表%1."/>
      <w:lvlJc w:val="left"/>
      <w:pPr>
        <w:ind w:left="840" w:hanging="420"/>
      </w:pPr>
      <w:rPr>
        <w:rFonts w:ascii="Times New Roman" w:eastAsia="黑体" w:hAnsi="Times New Roman" w:cs="Times New Roman" w:hint="default"/>
        <w:b w:val="0"/>
        <w:i w:val="0"/>
        <w:sz w:val="24"/>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33201667"/>
    <w:multiLevelType w:val="multilevel"/>
    <w:tmpl w:val="33201667"/>
    <w:lvl w:ilvl="0" w:tentative="1">
      <w:start w:val="1"/>
      <w:numFmt w:val="decimal"/>
      <w:lvlText w:val="（%1）"/>
      <w:lvlJc w:val="left"/>
      <w:pPr>
        <w:tabs>
          <w:tab w:val="left" w:pos="1202"/>
        </w:tabs>
        <w:ind w:left="1202" w:hanging="720"/>
      </w:pPr>
      <w:rPr>
        <w:rFonts w:cs="Times New Roman" w:hint="default"/>
      </w:rPr>
    </w:lvl>
    <w:lvl w:ilvl="1">
      <w:start w:val="1"/>
      <w:numFmt w:val="lowerLetter"/>
      <w:pStyle w:val="Heading2"/>
      <w:lvlText w:val="%2)"/>
      <w:lvlJc w:val="left"/>
      <w:pPr>
        <w:tabs>
          <w:tab w:val="left" w:pos="1322"/>
        </w:tabs>
        <w:ind w:left="1322" w:hanging="420"/>
      </w:pPr>
      <w:rPr>
        <w:rFonts w:cs="Times New Roman"/>
      </w:rPr>
    </w:lvl>
    <w:lvl w:ilvl="2" w:tentative="1">
      <w:start w:val="1"/>
      <w:numFmt w:val="lowerRoman"/>
      <w:pStyle w:val="Heading3"/>
      <w:lvlText w:val="%3."/>
      <w:lvlJc w:val="right"/>
      <w:pPr>
        <w:tabs>
          <w:tab w:val="left" w:pos="1742"/>
        </w:tabs>
        <w:ind w:left="1742" w:hanging="420"/>
      </w:pPr>
      <w:rPr>
        <w:rFonts w:cs="Times New Roman"/>
      </w:rPr>
    </w:lvl>
    <w:lvl w:ilvl="3" w:tentative="1">
      <w:start w:val="1"/>
      <w:numFmt w:val="decimal"/>
      <w:pStyle w:val="Heading4"/>
      <w:lvlText w:val="%4."/>
      <w:lvlJc w:val="left"/>
      <w:pPr>
        <w:tabs>
          <w:tab w:val="left" w:pos="2162"/>
        </w:tabs>
        <w:ind w:left="2162" w:hanging="420"/>
      </w:pPr>
      <w:rPr>
        <w:rFonts w:cs="Times New Roman"/>
      </w:rPr>
    </w:lvl>
    <w:lvl w:ilvl="4" w:tentative="1">
      <w:start w:val="1"/>
      <w:numFmt w:val="lowerLetter"/>
      <w:pStyle w:val="Heading5"/>
      <w:lvlText w:val="%5)"/>
      <w:lvlJc w:val="left"/>
      <w:pPr>
        <w:tabs>
          <w:tab w:val="left" w:pos="2582"/>
        </w:tabs>
        <w:ind w:left="2582" w:hanging="420"/>
      </w:pPr>
      <w:rPr>
        <w:rFonts w:cs="Times New Roman"/>
      </w:rPr>
    </w:lvl>
    <w:lvl w:ilvl="5" w:tentative="1">
      <w:start w:val="1"/>
      <w:numFmt w:val="lowerRoman"/>
      <w:pStyle w:val="Heading6"/>
      <w:lvlText w:val="%6."/>
      <w:lvlJc w:val="right"/>
      <w:pPr>
        <w:tabs>
          <w:tab w:val="left" w:pos="3002"/>
        </w:tabs>
        <w:ind w:left="3002" w:hanging="420"/>
      </w:pPr>
      <w:rPr>
        <w:rFonts w:cs="Times New Roman"/>
      </w:rPr>
    </w:lvl>
    <w:lvl w:ilvl="6" w:tentative="1">
      <w:start w:val="1"/>
      <w:numFmt w:val="decimal"/>
      <w:pStyle w:val="Heading7"/>
      <w:lvlText w:val="%7."/>
      <w:lvlJc w:val="left"/>
      <w:pPr>
        <w:tabs>
          <w:tab w:val="left" w:pos="3422"/>
        </w:tabs>
        <w:ind w:left="3422" w:hanging="420"/>
      </w:pPr>
      <w:rPr>
        <w:rFonts w:cs="Times New Roman"/>
      </w:rPr>
    </w:lvl>
    <w:lvl w:ilvl="7" w:tentative="1">
      <w:start w:val="1"/>
      <w:numFmt w:val="lowerLetter"/>
      <w:pStyle w:val="Heading8"/>
      <w:lvlText w:val="%8)"/>
      <w:lvlJc w:val="left"/>
      <w:pPr>
        <w:tabs>
          <w:tab w:val="left" w:pos="3842"/>
        </w:tabs>
        <w:ind w:left="3842" w:hanging="420"/>
      </w:pPr>
      <w:rPr>
        <w:rFonts w:cs="Times New Roman"/>
      </w:rPr>
    </w:lvl>
    <w:lvl w:ilvl="8" w:tentative="1">
      <w:start w:val="1"/>
      <w:numFmt w:val="lowerRoman"/>
      <w:pStyle w:val="Heading9"/>
      <w:lvlText w:val="%9."/>
      <w:lvlJc w:val="right"/>
      <w:pPr>
        <w:tabs>
          <w:tab w:val="left" w:pos="4262"/>
        </w:tabs>
        <w:ind w:left="4262" w:hanging="420"/>
      </w:pPr>
      <w:rPr>
        <w:rFonts w:cs="Times New Roman"/>
      </w:rPr>
    </w:lvl>
  </w:abstractNum>
  <w:abstractNum w:abstractNumId="2">
    <w:nsid w:val="3B2822A3"/>
    <w:multiLevelType w:val="multilevel"/>
    <w:tmpl w:val="3B2822A3"/>
    <w:lvl w:ilvl="0" w:tentative="1">
      <w:start w:val="1"/>
      <w:numFmt w:val="decimal"/>
      <w:pStyle w:val="a"/>
      <w:lvlText w:val="图%1."/>
      <w:lvlJc w:val="left"/>
      <w:pPr>
        <w:ind w:left="900" w:hanging="420"/>
      </w:pPr>
      <w:rPr>
        <w:rFonts w:ascii="Times New Roman" w:eastAsia="黑体" w:hAnsi="Times New Roman" w:cs="Times New Roman" w:hint="default"/>
        <w:b w:val="0"/>
        <w:i w:val="0"/>
        <w:sz w:val="24"/>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3">
    <w:nsid w:val="48C15FE5"/>
    <w:multiLevelType w:val="multilevel"/>
    <w:tmpl w:val="48C15FE5"/>
    <w:lvl w:ilvl="0">
      <w:start w:val="1"/>
      <w:numFmt w:val="decimal"/>
      <w:lvlText w:val="表%1."/>
      <w:lvlJc w:val="left"/>
      <w:pPr>
        <w:ind w:left="420" w:hanging="420"/>
      </w:pPr>
      <w:rPr>
        <w:rFonts w:ascii="Times New Roman" w:eastAsia="黑体" w:hAnsi="Times New Roman" w:cs="Times New Roman" w:hint="default"/>
        <w:b w:val="0"/>
        <w:i w:val="0"/>
        <w:sz w:val="24"/>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4B9A0EC8"/>
    <w:multiLevelType w:val="multilevel"/>
    <w:tmpl w:val="4B9A0EC8"/>
    <w:lvl w:ilvl="0">
      <w:start w:val="1"/>
      <w:numFmt w:val="decimal"/>
      <w:pStyle w:val="a0"/>
      <w:lvlText w:val="表%1."/>
      <w:lvlJc w:val="left"/>
      <w:pPr>
        <w:ind w:left="3539" w:hanging="420"/>
      </w:pPr>
      <w:rPr>
        <w:rFonts w:ascii="Times New Roman" w:eastAsia="黑体" w:hAnsi="Times New Roman" w:cs="Times New Roman" w:hint="default"/>
        <w:b w:val="0"/>
        <w:i w:val="0"/>
        <w:sz w:val="24"/>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5">
    <w:nsid w:val="52A25711"/>
    <w:multiLevelType w:val="singleLevel"/>
    <w:tmpl w:val="52A25711"/>
    <w:lvl w:ilvl="0">
      <w:start w:val="1"/>
      <w:numFmt w:val="japaneseCounting"/>
      <w:lvlText w:val="%1、"/>
      <w:lvlJc w:val="left"/>
      <w:pPr>
        <w:tabs>
          <w:tab w:val="left" w:pos="480"/>
        </w:tabs>
        <w:ind w:left="480" w:hanging="480"/>
      </w:pPr>
      <w:rPr>
        <w:rFonts w:cs="Times New Roman" w:hint="eastAsia"/>
      </w:rPr>
    </w:lvl>
  </w:abstractNum>
  <w:abstractNum w:abstractNumId="6">
    <w:nsid w:val="545A3907"/>
    <w:multiLevelType w:val="multilevel"/>
    <w:tmpl w:val="545A3907"/>
    <w:lvl w:ilvl="0">
      <w:start w:val="1"/>
      <w:numFmt w:val="decimal"/>
      <w:pStyle w:val="Caption"/>
      <w:lvlText w:val="表%1"/>
      <w:lvlJc w:val="left"/>
      <w:pPr>
        <w:ind w:left="1554" w:hanging="420"/>
      </w:pPr>
      <w:rPr>
        <w:rFonts w:ascii="Times New Roman" w:eastAsia="黑体" w:hAnsi="Times New Roman" w:cs="Times New Roman" w:hint="default"/>
        <w:b w:val="0"/>
        <w:i w:val="0"/>
        <w:sz w:val="24"/>
      </w:rPr>
    </w:lvl>
    <w:lvl w:ilvl="1" w:tentative="1">
      <w:start w:val="1"/>
      <w:numFmt w:val="lowerLetter"/>
      <w:lvlText w:val="%2)"/>
      <w:lvlJc w:val="left"/>
      <w:pPr>
        <w:ind w:left="1040" w:hanging="420"/>
      </w:pPr>
      <w:rPr>
        <w:rFonts w:cs="Times New Roman"/>
      </w:rPr>
    </w:lvl>
    <w:lvl w:ilvl="2" w:tentative="1">
      <w:start w:val="1"/>
      <w:numFmt w:val="lowerRoman"/>
      <w:lvlText w:val="%3."/>
      <w:lvlJc w:val="right"/>
      <w:pPr>
        <w:ind w:left="1460" w:hanging="420"/>
      </w:pPr>
      <w:rPr>
        <w:rFonts w:cs="Times New Roman"/>
      </w:rPr>
    </w:lvl>
    <w:lvl w:ilvl="3" w:tentative="1">
      <w:start w:val="1"/>
      <w:numFmt w:val="decimal"/>
      <w:lvlText w:val="%4."/>
      <w:lvlJc w:val="left"/>
      <w:pPr>
        <w:ind w:left="1880" w:hanging="420"/>
      </w:pPr>
      <w:rPr>
        <w:rFonts w:cs="Times New Roman"/>
      </w:rPr>
    </w:lvl>
    <w:lvl w:ilvl="4" w:tentative="1">
      <w:start w:val="1"/>
      <w:numFmt w:val="lowerLetter"/>
      <w:lvlText w:val="%5)"/>
      <w:lvlJc w:val="left"/>
      <w:pPr>
        <w:ind w:left="2300" w:hanging="420"/>
      </w:pPr>
      <w:rPr>
        <w:rFonts w:cs="Times New Roman"/>
      </w:rPr>
    </w:lvl>
    <w:lvl w:ilvl="5" w:tentative="1">
      <w:start w:val="1"/>
      <w:numFmt w:val="lowerRoman"/>
      <w:lvlText w:val="%6."/>
      <w:lvlJc w:val="right"/>
      <w:pPr>
        <w:ind w:left="2720" w:hanging="420"/>
      </w:pPr>
      <w:rPr>
        <w:rFonts w:cs="Times New Roman"/>
      </w:rPr>
    </w:lvl>
    <w:lvl w:ilvl="6" w:tentative="1">
      <w:start w:val="1"/>
      <w:numFmt w:val="decimal"/>
      <w:lvlText w:val="%7."/>
      <w:lvlJc w:val="left"/>
      <w:pPr>
        <w:ind w:left="3140" w:hanging="420"/>
      </w:pPr>
      <w:rPr>
        <w:rFonts w:cs="Times New Roman"/>
      </w:rPr>
    </w:lvl>
    <w:lvl w:ilvl="7" w:tentative="1">
      <w:start w:val="1"/>
      <w:numFmt w:val="lowerLetter"/>
      <w:lvlText w:val="%8)"/>
      <w:lvlJc w:val="left"/>
      <w:pPr>
        <w:ind w:left="3560" w:hanging="420"/>
      </w:pPr>
      <w:rPr>
        <w:rFonts w:cs="Times New Roman"/>
      </w:rPr>
    </w:lvl>
    <w:lvl w:ilvl="8" w:tentative="1">
      <w:start w:val="1"/>
      <w:numFmt w:val="lowerRoman"/>
      <w:lvlText w:val="%9."/>
      <w:lvlJc w:val="right"/>
      <w:pPr>
        <w:ind w:left="3980" w:hanging="420"/>
      </w:pPr>
      <w:rPr>
        <w:rFonts w:cs="Times New Roman"/>
      </w:rPr>
    </w:lvl>
  </w:abstractNum>
  <w:abstractNum w:abstractNumId="7">
    <w:nsid w:val="59117F68"/>
    <w:multiLevelType w:val="singleLevel"/>
    <w:tmpl w:val="E0BE5EC2"/>
    <w:lvl w:ilvl="0">
      <w:start w:val="1"/>
      <w:numFmt w:val="decimal"/>
      <w:lvlText w:val="表%1    "/>
      <w:lvlJc w:val="left"/>
      <w:pPr>
        <w:tabs>
          <w:tab w:val="num" w:pos="420"/>
        </w:tabs>
        <w:ind w:left="425" w:hanging="425"/>
      </w:pPr>
      <w:rPr>
        <w:rFonts w:cs="Times New Roman"/>
        <w:b/>
        <w:sz w:val="21"/>
      </w:rPr>
    </w:lvl>
  </w:abstractNum>
  <w:abstractNum w:abstractNumId="8">
    <w:nsid w:val="5AEEDA42"/>
    <w:multiLevelType w:val="singleLevel"/>
    <w:tmpl w:val="5AEEDA42"/>
    <w:lvl w:ilvl="0">
      <w:start w:val="2"/>
      <w:numFmt w:val="decimal"/>
      <w:suff w:val="nothing"/>
      <w:lvlText w:val="（%1）"/>
      <w:lvlJc w:val="left"/>
      <w:rPr>
        <w:rFonts w:cs="Times New Roman"/>
      </w:rPr>
    </w:lvl>
  </w:abstractNum>
  <w:abstractNum w:abstractNumId="9">
    <w:nsid w:val="75854CCF"/>
    <w:multiLevelType w:val="hybridMultilevel"/>
    <w:tmpl w:val="C4FCA596"/>
    <w:lvl w:ilvl="0" w:tplc="0E949158">
      <w:start w:val="1"/>
      <w:numFmt w:val="bullet"/>
      <w:lvlText w:val=""/>
      <w:lvlPicBulletId w:val="0"/>
      <w:lvlJc w:val="left"/>
      <w:pPr>
        <w:tabs>
          <w:tab w:val="num" w:pos="420"/>
        </w:tabs>
        <w:ind w:left="420"/>
      </w:pPr>
      <w:rPr>
        <w:rFonts w:ascii="Symbol" w:hAnsi="Symbol" w:hint="default"/>
      </w:rPr>
    </w:lvl>
    <w:lvl w:ilvl="1" w:tplc="6F20B888" w:tentative="1">
      <w:start w:val="1"/>
      <w:numFmt w:val="bullet"/>
      <w:lvlText w:val=""/>
      <w:lvlJc w:val="left"/>
      <w:pPr>
        <w:tabs>
          <w:tab w:val="num" w:pos="840"/>
        </w:tabs>
        <w:ind w:left="840"/>
      </w:pPr>
      <w:rPr>
        <w:rFonts w:ascii="Symbol" w:hAnsi="Symbol" w:hint="default"/>
      </w:rPr>
    </w:lvl>
    <w:lvl w:ilvl="2" w:tplc="DFE046BE" w:tentative="1">
      <w:start w:val="1"/>
      <w:numFmt w:val="bullet"/>
      <w:lvlText w:val=""/>
      <w:lvlJc w:val="left"/>
      <w:pPr>
        <w:tabs>
          <w:tab w:val="num" w:pos="1260"/>
        </w:tabs>
        <w:ind w:left="1260"/>
      </w:pPr>
      <w:rPr>
        <w:rFonts w:ascii="Symbol" w:hAnsi="Symbol" w:hint="default"/>
      </w:rPr>
    </w:lvl>
    <w:lvl w:ilvl="3" w:tplc="6FBAB168" w:tentative="1">
      <w:start w:val="1"/>
      <w:numFmt w:val="bullet"/>
      <w:lvlText w:val=""/>
      <w:lvlJc w:val="left"/>
      <w:pPr>
        <w:tabs>
          <w:tab w:val="num" w:pos="1680"/>
        </w:tabs>
        <w:ind w:left="1680"/>
      </w:pPr>
      <w:rPr>
        <w:rFonts w:ascii="Symbol" w:hAnsi="Symbol" w:hint="default"/>
      </w:rPr>
    </w:lvl>
    <w:lvl w:ilvl="4" w:tplc="67C2D5E0" w:tentative="1">
      <w:start w:val="1"/>
      <w:numFmt w:val="bullet"/>
      <w:lvlText w:val=""/>
      <w:lvlJc w:val="left"/>
      <w:pPr>
        <w:tabs>
          <w:tab w:val="num" w:pos="2100"/>
        </w:tabs>
        <w:ind w:left="2100"/>
      </w:pPr>
      <w:rPr>
        <w:rFonts w:ascii="Symbol" w:hAnsi="Symbol" w:hint="default"/>
      </w:rPr>
    </w:lvl>
    <w:lvl w:ilvl="5" w:tplc="70C83E06" w:tentative="1">
      <w:start w:val="1"/>
      <w:numFmt w:val="bullet"/>
      <w:lvlText w:val=""/>
      <w:lvlJc w:val="left"/>
      <w:pPr>
        <w:tabs>
          <w:tab w:val="num" w:pos="2520"/>
        </w:tabs>
        <w:ind w:left="2520"/>
      </w:pPr>
      <w:rPr>
        <w:rFonts w:ascii="Symbol" w:hAnsi="Symbol" w:hint="default"/>
      </w:rPr>
    </w:lvl>
    <w:lvl w:ilvl="6" w:tplc="E60CF44C" w:tentative="1">
      <w:start w:val="1"/>
      <w:numFmt w:val="bullet"/>
      <w:lvlText w:val=""/>
      <w:lvlJc w:val="left"/>
      <w:pPr>
        <w:tabs>
          <w:tab w:val="num" w:pos="2940"/>
        </w:tabs>
        <w:ind w:left="2940"/>
      </w:pPr>
      <w:rPr>
        <w:rFonts w:ascii="Symbol" w:hAnsi="Symbol" w:hint="default"/>
      </w:rPr>
    </w:lvl>
    <w:lvl w:ilvl="7" w:tplc="C0C83560" w:tentative="1">
      <w:start w:val="1"/>
      <w:numFmt w:val="bullet"/>
      <w:lvlText w:val=""/>
      <w:lvlJc w:val="left"/>
      <w:pPr>
        <w:tabs>
          <w:tab w:val="num" w:pos="3360"/>
        </w:tabs>
        <w:ind w:left="3360"/>
      </w:pPr>
      <w:rPr>
        <w:rFonts w:ascii="Symbol" w:hAnsi="Symbol" w:hint="default"/>
      </w:rPr>
    </w:lvl>
    <w:lvl w:ilvl="8" w:tplc="ED3CCC14" w:tentative="1">
      <w:start w:val="1"/>
      <w:numFmt w:val="bullet"/>
      <w:lvlText w:val=""/>
      <w:lvlJc w:val="left"/>
      <w:pPr>
        <w:tabs>
          <w:tab w:val="num" w:pos="3780"/>
        </w:tabs>
        <w:ind w:left="3780"/>
      </w:pPr>
      <w:rPr>
        <w:rFonts w:ascii="Symbol" w:hAnsi="Symbol" w:hint="default"/>
      </w:rPr>
    </w:lvl>
  </w:abstractNum>
  <w:num w:numId="1">
    <w:abstractNumId w:val="1"/>
  </w:num>
  <w:num w:numId="2">
    <w:abstractNumId w:val="6"/>
  </w:num>
  <w:num w:numId="3">
    <w:abstractNumId w:val="4"/>
  </w:num>
  <w:num w:numId="4">
    <w:abstractNumId w:val="2"/>
  </w:num>
  <w:num w:numId="5">
    <w:abstractNumId w:val="8"/>
  </w:num>
  <w:num w:numId="6">
    <w:abstractNumId w:val="5"/>
  </w:num>
  <w:num w:numId="7">
    <w:abstractNumId w:val="4"/>
  </w:num>
  <w:num w:numId="8">
    <w:abstractNumId w:val="4"/>
  </w:num>
  <w:num w:numId="9">
    <w:abstractNumId w:val="4"/>
  </w:num>
  <w:num w:numId="10">
    <w:abstractNumId w:val="7"/>
    <w:lvlOverride w:ilvl="0">
      <w:startOverride w:val="1"/>
    </w:lvlOverride>
  </w:num>
  <w:num w:numId="11">
    <w:abstractNumId w:val="4"/>
  </w:num>
  <w:num w:numId="12">
    <w:abstractNumId w:val="0"/>
  </w:num>
  <w:num w:numId="13">
    <w:abstractNumId w:val="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6F7D"/>
    <w:rsid w:val="000036F4"/>
    <w:rsid w:val="00024507"/>
    <w:rsid w:val="000A1850"/>
    <w:rsid w:val="000B5A52"/>
    <w:rsid w:val="000C202D"/>
    <w:rsid w:val="00106E74"/>
    <w:rsid w:val="001277C4"/>
    <w:rsid w:val="001401B4"/>
    <w:rsid w:val="0015103F"/>
    <w:rsid w:val="00161ACB"/>
    <w:rsid w:val="00292F1C"/>
    <w:rsid w:val="002B567C"/>
    <w:rsid w:val="002C3B49"/>
    <w:rsid w:val="002D13A0"/>
    <w:rsid w:val="002E5E16"/>
    <w:rsid w:val="002F1D06"/>
    <w:rsid w:val="003413D6"/>
    <w:rsid w:val="00343FAA"/>
    <w:rsid w:val="003E5AB8"/>
    <w:rsid w:val="003F4196"/>
    <w:rsid w:val="00413B94"/>
    <w:rsid w:val="004D114A"/>
    <w:rsid w:val="00506546"/>
    <w:rsid w:val="00511D54"/>
    <w:rsid w:val="00512CE8"/>
    <w:rsid w:val="00550CFB"/>
    <w:rsid w:val="0056510C"/>
    <w:rsid w:val="00565879"/>
    <w:rsid w:val="00587855"/>
    <w:rsid w:val="005D41B1"/>
    <w:rsid w:val="00612EC0"/>
    <w:rsid w:val="006C796B"/>
    <w:rsid w:val="006C7DFB"/>
    <w:rsid w:val="006F0682"/>
    <w:rsid w:val="00702166"/>
    <w:rsid w:val="0075506B"/>
    <w:rsid w:val="00790856"/>
    <w:rsid w:val="0079138F"/>
    <w:rsid w:val="007A3468"/>
    <w:rsid w:val="007C4000"/>
    <w:rsid w:val="0081114C"/>
    <w:rsid w:val="00823C4F"/>
    <w:rsid w:val="008D3499"/>
    <w:rsid w:val="008F7165"/>
    <w:rsid w:val="009A6FB0"/>
    <w:rsid w:val="009D2748"/>
    <w:rsid w:val="009D52D2"/>
    <w:rsid w:val="009E3FFF"/>
    <w:rsid w:val="00A06F7D"/>
    <w:rsid w:val="00A150DA"/>
    <w:rsid w:val="00A26D00"/>
    <w:rsid w:val="00A857C0"/>
    <w:rsid w:val="00A96E0D"/>
    <w:rsid w:val="00B52F4E"/>
    <w:rsid w:val="00B82395"/>
    <w:rsid w:val="00B82AD2"/>
    <w:rsid w:val="00B900CF"/>
    <w:rsid w:val="00BB37A9"/>
    <w:rsid w:val="00C24FFC"/>
    <w:rsid w:val="00D00110"/>
    <w:rsid w:val="00D03BBD"/>
    <w:rsid w:val="00D2209D"/>
    <w:rsid w:val="00D708AF"/>
    <w:rsid w:val="00DA5D84"/>
    <w:rsid w:val="00DB19F6"/>
    <w:rsid w:val="00DB406B"/>
    <w:rsid w:val="00DB4666"/>
    <w:rsid w:val="00DD484D"/>
    <w:rsid w:val="00E1132E"/>
    <w:rsid w:val="00E43CA2"/>
    <w:rsid w:val="00E64F83"/>
    <w:rsid w:val="00E714FA"/>
    <w:rsid w:val="00EC0C5F"/>
    <w:rsid w:val="00EC1C0C"/>
    <w:rsid w:val="00ED33A9"/>
    <w:rsid w:val="00EE5B71"/>
    <w:rsid w:val="00F12D60"/>
    <w:rsid w:val="00F63904"/>
    <w:rsid w:val="00FC319B"/>
    <w:rsid w:val="00FC4400"/>
    <w:rsid w:val="00FE6F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Normal Indent" w:locked="1" w:semiHidden="1" w:uiPriority="99" w:unhideWhenUsed="1"/>
    <w:lsdException w:name="annotation text" w:locked="1" w:semiHidden="1" w:uiPriority="99" w:unhideWhenUsed="1"/>
    <w:lsdException w:name="caption" w:locked="1" w:uiPriority="35" w:qFormat="1"/>
    <w:lsdException w:name="Title" w:locked="1" w:uiPriority="10" w:qFormat="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Subtitle" w:locked="1" w:uiPriority="11" w:qFormat="1"/>
    <w:lsdException w:name="Note Heading" w:locked="1" w:semiHidden="1" w:uiPriority="99" w:unhideWhenUsed="1"/>
    <w:lsdException w:name="Body Text Indent 2" w:locked="1" w:semiHidden="1" w:uiPriority="99" w:unhideWhenUsed="1"/>
    <w:lsdException w:name="Block Text" w:locked="1" w:semiHidden="1" w:uiPriority="99" w:unhideWhenUsed="1"/>
    <w:lsdException w:name="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Preformatted" w:locked="1" w:semiHidden="1" w:uiPriority="99" w:unhideWhenUsed="1"/>
    <w:lsdException w:name="Normal Table" w:locked="1" w:semiHidden="1" w:uiPriority="99"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666"/>
    <w:pPr>
      <w:widowControl w:val="0"/>
      <w:jc w:val="both"/>
    </w:pPr>
    <w:rPr>
      <w:szCs w:val="24"/>
    </w:rPr>
  </w:style>
  <w:style w:type="paragraph" w:styleId="Heading1">
    <w:name w:val="heading 1"/>
    <w:basedOn w:val="Normal"/>
    <w:next w:val="Normal"/>
    <w:link w:val="Heading1Char"/>
    <w:uiPriority w:val="99"/>
    <w:qFormat/>
    <w:rsid w:val="00DB4666"/>
    <w:pPr>
      <w:keepNext/>
      <w:keepLines/>
      <w:spacing w:after="40" w:line="520" w:lineRule="exact"/>
      <w:jc w:val="left"/>
      <w:outlineLvl w:val="0"/>
    </w:pPr>
    <w:rPr>
      <w:rFonts w:eastAsia="黑体"/>
      <w:b/>
      <w:bCs/>
      <w:kern w:val="44"/>
      <w:sz w:val="28"/>
      <w:szCs w:val="44"/>
    </w:rPr>
  </w:style>
  <w:style w:type="paragraph" w:styleId="Heading2">
    <w:name w:val="heading 2"/>
    <w:basedOn w:val="Normal"/>
    <w:next w:val="Normal"/>
    <w:link w:val="Heading2Char"/>
    <w:uiPriority w:val="99"/>
    <w:qFormat/>
    <w:rsid w:val="00DB4666"/>
    <w:pPr>
      <w:keepNext/>
      <w:keepLines/>
      <w:numPr>
        <w:ilvl w:val="1"/>
        <w:numId w:val="1"/>
      </w:numPr>
      <w:tabs>
        <w:tab w:val="left" w:pos="1202"/>
      </w:tabs>
      <w:adjustRightInd w:val="0"/>
      <w:spacing w:line="360" w:lineRule="auto"/>
      <w:jc w:val="left"/>
      <w:textAlignment w:val="baseline"/>
      <w:outlineLvl w:val="1"/>
    </w:pPr>
    <w:rPr>
      <w:rFonts w:ascii="宋体"/>
      <w:b/>
      <w:kern w:val="0"/>
      <w:sz w:val="24"/>
      <w:szCs w:val="20"/>
    </w:rPr>
  </w:style>
  <w:style w:type="paragraph" w:styleId="Heading3">
    <w:name w:val="heading 3"/>
    <w:basedOn w:val="Normal"/>
    <w:next w:val="Normal"/>
    <w:link w:val="Heading3Char"/>
    <w:uiPriority w:val="99"/>
    <w:qFormat/>
    <w:rsid w:val="00DB4666"/>
    <w:pPr>
      <w:keepNext/>
      <w:keepLines/>
      <w:numPr>
        <w:ilvl w:val="2"/>
        <w:numId w:val="1"/>
      </w:numPr>
      <w:tabs>
        <w:tab w:val="left" w:pos="1202"/>
      </w:tabs>
      <w:adjustRightInd w:val="0"/>
      <w:spacing w:line="360" w:lineRule="auto"/>
      <w:ind w:left="397"/>
      <w:jc w:val="left"/>
      <w:textAlignment w:val="baseline"/>
      <w:outlineLvl w:val="2"/>
    </w:pPr>
    <w:rPr>
      <w:rFonts w:ascii="宋体" w:hAnsi="Arial"/>
      <w:b/>
      <w:kern w:val="0"/>
      <w:szCs w:val="20"/>
    </w:rPr>
  </w:style>
  <w:style w:type="paragraph" w:styleId="Heading4">
    <w:name w:val="heading 4"/>
    <w:basedOn w:val="Normal"/>
    <w:next w:val="Normal"/>
    <w:link w:val="Heading4Char"/>
    <w:uiPriority w:val="99"/>
    <w:qFormat/>
    <w:rsid w:val="00DB4666"/>
    <w:pPr>
      <w:keepNext/>
      <w:keepLines/>
      <w:numPr>
        <w:ilvl w:val="3"/>
        <w:numId w:val="1"/>
      </w:numPr>
      <w:tabs>
        <w:tab w:val="left" w:pos="1202"/>
      </w:tabs>
      <w:adjustRightInd w:val="0"/>
      <w:spacing w:before="280" w:after="290" w:line="376" w:lineRule="atLeast"/>
      <w:ind w:left="397"/>
      <w:jc w:val="left"/>
      <w:textAlignment w:val="baseline"/>
      <w:outlineLvl w:val="3"/>
    </w:pPr>
    <w:rPr>
      <w:rFonts w:ascii="Arial" w:eastAsia="黑体" w:hAnsi="Arial"/>
      <w:b/>
      <w:kern w:val="0"/>
      <w:sz w:val="24"/>
      <w:szCs w:val="20"/>
    </w:rPr>
  </w:style>
  <w:style w:type="paragraph" w:styleId="Heading5">
    <w:name w:val="heading 5"/>
    <w:basedOn w:val="Normal"/>
    <w:next w:val="Normal"/>
    <w:link w:val="Heading5Char"/>
    <w:uiPriority w:val="99"/>
    <w:qFormat/>
    <w:rsid w:val="00DB4666"/>
    <w:pPr>
      <w:keepNext/>
      <w:keepLines/>
      <w:numPr>
        <w:ilvl w:val="4"/>
        <w:numId w:val="1"/>
      </w:numPr>
      <w:tabs>
        <w:tab w:val="left" w:pos="1202"/>
      </w:tabs>
      <w:adjustRightInd w:val="0"/>
      <w:spacing w:before="280" w:after="290" w:line="376" w:lineRule="atLeast"/>
      <w:ind w:left="397"/>
      <w:jc w:val="left"/>
      <w:textAlignment w:val="baseline"/>
      <w:outlineLvl w:val="4"/>
    </w:pPr>
    <w:rPr>
      <w:rFonts w:ascii="宋体" w:hAnsi="Arial"/>
      <w:b/>
      <w:kern w:val="0"/>
      <w:sz w:val="24"/>
      <w:szCs w:val="20"/>
    </w:rPr>
  </w:style>
  <w:style w:type="paragraph" w:styleId="Heading6">
    <w:name w:val="heading 6"/>
    <w:basedOn w:val="Normal"/>
    <w:next w:val="Normal"/>
    <w:link w:val="Heading6Char"/>
    <w:uiPriority w:val="99"/>
    <w:qFormat/>
    <w:rsid w:val="00DB4666"/>
    <w:pPr>
      <w:keepNext/>
      <w:keepLines/>
      <w:numPr>
        <w:ilvl w:val="5"/>
        <w:numId w:val="1"/>
      </w:numPr>
      <w:tabs>
        <w:tab w:val="left" w:pos="1202"/>
      </w:tabs>
      <w:adjustRightInd w:val="0"/>
      <w:spacing w:before="240" w:after="64" w:line="320" w:lineRule="atLeast"/>
      <w:ind w:left="397"/>
      <w:jc w:val="left"/>
      <w:textAlignment w:val="baseline"/>
      <w:outlineLvl w:val="5"/>
    </w:pPr>
    <w:rPr>
      <w:rFonts w:ascii="Arial" w:eastAsia="黑体" w:hAnsi="Arial"/>
      <w:b/>
      <w:kern w:val="0"/>
      <w:sz w:val="24"/>
      <w:szCs w:val="20"/>
    </w:rPr>
  </w:style>
  <w:style w:type="paragraph" w:styleId="Heading7">
    <w:name w:val="heading 7"/>
    <w:basedOn w:val="Normal"/>
    <w:next w:val="Normal"/>
    <w:link w:val="Heading7Char"/>
    <w:uiPriority w:val="99"/>
    <w:qFormat/>
    <w:rsid w:val="00DB4666"/>
    <w:pPr>
      <w:keepNext/>
      <w:keepLines/>
      <w:numPr>
        <w:ilvl w:val="6"/>
        <w:numId w:val="1"/>
      </w:numPr>
      <w:tabs>
        <w:tab w:val="left" w:pos="1202"/>
      </w:tabs>
      <w:adjustRightInd w:val="0"/>
      <w:spacing w:before="240" w:after="64" w:line="320" w:lineRule="atLeast"/>
      <w:ind w:left="397"/>
      <w:jc w:val="left"/>
      <w:textAlignment w:val="baseline"/>
      <w:outlineLvl w:val="6"/>
    </w:pPr>
    <w:rPr>
      <w:rFonts w:ascii="宋体" w:hAnsi="Arial"/>
      <w:b/>
      <w:kern w:val="0"/>
      <w:sz w:val="24"/>
      <w:szCs w:val="20"/>
    </w:rPr>
  </w:style>
  <w:style w:type="paragraph" w:styleId="Heading8">
    <w:name w:val="heading 8"/>
    <w:basedOn w:val="Normal"/>
    <w:next w:val="Normal"/>
    <w:link w:val="Heading8Char"/>
    <w:uiPriority w:val="99"/>
    <w:qFormat/>
    <w:rsid w:val="00DB4666"/>
    <w:pPr>
      <w:keepNext/>
      <w:keepLines/>
      <w:numPr>
        <w:ilvl w:val="7"/>
        <w:numId w:val="1"/>
      </w:numPr>
      <w:tabs>
        <w:tab w:val="left" w:pos="1202"/>
      </w:tabs>
      <w:adjustRightInd w:val="0"/>
      <w:spacing w:before="240" w:after="64" w:line="320" w:lineRule="atLeast"/>
      <w:ind w:left="397"/>
      <w:jc w:val="left"/>
      <w:textAlignment w:val="baseline"/>
      <w:outlineLvl w:val="7"/>
    </w:pPr>
    <w:rPr>
      <w:rFonts w:ascii="Arial" w:eastAsia="黑体" w:hAnsi="Arial"/>
      <w:kern w:val="0"/>
      <w:sz w:val="24"/>
      <w:szCs w:val="20"/>
    </w:rPr>
  </w:style>
  <w:style w:type="paragraph" w:styleId="Heading9">
    <w:name w:val="heading 9"/>
    <w:basedOn w:val="Normal"/>
    <w:next w:val="Normal"/>
    <w:link w:val="Heading9Char"/>
    <w:uiPriority w:val="99"/>
    <w:qFormat/>
    <w:rsid w:val="00DB4666"/>
    <w:pPr>
      <w:keepNext/>
      <w:keepLines/>
      <w:numPr>
        <w:ilvl w:val="8"/>
        <w:numId w:val="1"/>
      </w:numPr>
      <w:tabs>
        <w:tab w:val="left" w:pos="1202"/>
      </w:tabs>
      <w:adjustRightInd w:val="0"/>
      <w:spacing w:before="240" w:after="64" w:line="320" w:lineRule="atLeast"/>
      <w:ind w:left="397"/>
      <w:jc w:val="left"/>
      <w:textAlignment w:val="baseline"/>
      <w:outlineLvl w:val="8"/>
    </w:pPr>
    <w:rPr>
      <w:rFonts w:ascii="Arial" w:eastAsia="黑体" w:hAnsi="Arial"/>
      <w:kern w:val="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4666"/>
    <w:rPr>
      <w:rFonts w:eastAsia="黑体"/>
      <w:b/>
      <w:kern w:val="44"/>
      <w:sz w:val="44"/>
    </w:rPr>
  </w:style>
  <w:style w:type="character" w:customStyle="1" w:styleId="Heading2Char">
    <w:name w:val="Heading 2 Char"/>
    <w:basedOn w:val="DefaultParagraphFont"/>
    <w:link w:val="Heading2"/>
    <w:uiPriority w:val="99"/>
    <w:locked/>
    <w:rsid w:val="00DB4666"/>
    <w:rPr>
      <w:rFonts w:ascii="宋体"/>
      <w:b/>
      <w:sz w:val="24"/>
    </w:rPr>
  </w:style>
  <w:style w:type="character" w:customStyle="1" w:styleId="Heading3Char">
    <w:name w:val="Heading 3 Char"/>
    <w:basedOn w:val="DefaultParagraphFont"/>
    <w:link w:val="Heading3"/>
    <w:uiPriority w:val="99"/>
    <w:locked/>
    <w:rsid w:val="00DB4666"/>
    <w:rPr>
      <w:rFonts w:ascii="宋体" w:hAnsi="Arial"/>
      <w:b/>
      <w:sz w:val="21"/>
    </w:rPr>
  </w:style>
  <w:style w:type="character" w:customStyle="1" w:styleId="Heading4Char">
    <w:name w:val="Heading 4 Char"/>
    <w:basedOn w:val="DefaultParagraphFont"/>
    <w:link w:val="Heading4"/>
    <w:uiPriority w:val="99"/>
    <w:locked/>
    <w:rsid w:val="00DB4666"/>
    <w:rPr>
      <w:rFonts w:ascii="Arial" w:eastAsia="黑体" w:hAnsi="Arial"/>
      <w:b/>
      <w:sz w:val="24"/>
    </w:rPr>
  </w:style>
  <w:style w:type="character" w:customStyle="1" w:styleId="Heading5Char">
    <w:name w:val="Heading 5 Char"/>
    <w:basedOn w:val="DefaultParagraphFont"/>
    <w:link w:val="Heading5"/>
    <w:uiPriority w:val="99"/>
    <w:locked/>
    <w:rsid w:val="00DB4666"/>
    <w:rPr>
      <w:rFonts w:ascii="宋体" w:hAnsi="Arial"/>
      <w:b/>
      <w:sz w:val="24"/>
    </w:rPr>
  </w:style>
  <w:style w:type="character" w:customStyle="1" w:styleId="Heading6Char">
    <w:name w:val="Heading 6 Char"/>
    <w:basedOn w:val="DefaultParagraphFont"/>
    <w:link w:val="Heading6"/>
    <w:uiPriority w:val="99"/>
    <w:locked/>
    <w:rsid w:val="00DB4666"/>
    <w:rPr>
      <w:rFonts w:ascii="Arial" w:eastAsia="黑体" w:hAnsi="Arial"/>
      <w:b/>
      <w:sz w:val="24"/>
    </w:rPr>
  </w:style>
  <w:style w:type="character" w:customStyle="1" w:styleId="Heading7Char">
    <w:name w:val="Heading 7 Char"/>
    <w:basedOn w:val="DefaultParagraphFont"/>
    <w:link w:val="Heading7"/>
    <w:uiPriority w:val="99"/>
    <w:locked/>
    <w:rsid w:val="00DB4666"/>
    <w:rPr>
      <w:rFonts w:ascii="宋体" w:hAnsi="Arial"/>
      <w:b/>
      <w:sz w:val="24"/>
    </w:rPr>
  </w:style>
  <w:style w:type="character" w:customStyle="1" w:styleId="Heading8Char">
    <w:name w:val="Heading 8 Char"/>
    <w:basedOn w:val="DefaultParagraphFont"/>
    <w:link w:val="Heading8"/>
    <w:uiPriority w:val="99"/>
    <w:locked/>
    <w:rsid w:val="00DB4666"/>
    <w:rPr>
      <w:rFonts w:ascii="Arial" w:eastAsia="黑体" w:hAnsi="Arial"/>
      <w:sz w:val="24"/>
    </w:rPr>
  </w:style>
  <w:style w:type="character" w:customStyle="1" w:styleId="Heading9Char">
    <w:name w:val="Heading 9 Char"/>
    <w:basedOn w:val="DefaultParagraphFont"/>
    <w:link w:val="Heading9"/>
    <w:uiPriority w:val="99"/>
    <w:locked/>
    <w:rsid w:val="00DB4666"/>
    <w:rPr>
      <w:rFonts w:ascii="Arial" w:eastAsia="黑体" w:hAnsi="Arial"/>
      <w:sz w:val="21"/>
    </w:rPr>
  </w:style>
  <w:style w:type="paragraph" w:styleId="CommentText">
    <w:name w:val="annotation text"/>
    <w:basedOn w:val="Normal"/>
    <w:link w:val="CommentTextChar"/>
    <w:uiPriority w:val="99"/>
    <w:rsid w:val="00DB4666"/>
    <w:pPr>
      <w:jc w:val="left"/>
    </w:pPr>
    <w:rPr>
      <w:sz w:val="28"/>
      <w:szCs w:val="20"/>
    </w:rPr>
  </w:style>
  <w:style w:type="character" w:customStyle="1" w:styleId="CommentTextChar">
    <w:name w:val="Comment Text Char"/>
    <w:basedOn w:val="DefaultParagraphFont"/>
    <w:link w:val="CommentText"/>
    <w:uiPriority w:val="99"/>
    <w:locked/>
    <w:rsid w:val="00DB4666"/>
    <w:rPr>
      <w:kern w:val="2"/>
      <w:sz w:val="28"/>
    </w:rPr>
  </w:style>
  <w:style w:type="paragraph" w:styleId="CommentSubject">
    <w:name w:val="annotation subject"/>
    <w:basedOn w:val="CommentText"/>
    <w:next w:val="CommentText"/>
    <w:link w:val="CommentSubjectChar"/>
    <w:uiPriority w:val="99"/>
    <w:rsid w:val="00DB4666"/>
    <w:rPr>
      <w:b/>
      <w:bCs/>
      <w:sz w:val="21"/>
      <w:szCs w:val="24"/>
    </w:rPr>
  </w:style>
  <w:style w:type="character" w:customStyle="1" w:styleId="CommentSubjectChar">
    <w:name w:val="Comment Subject Char"/>
    <w:basedOn w:val="CommentTextChar"/>
    <w:link w:val="CommentSubject"/>
    <w:uiPriority w:val="99"/>
    <w:locked/>
    <w:rsid w:val="00DB4666"/>
    <w:rPr>
      <w:b/>
      <w:sz w:val="24"/>
    </w:rPr>
  </w:style>
  <w:style w:type="paragraph" w:styleId="NoteHeading">
    <w:name w:val="Note Heading"/>
    <w:basedOn w:val="Normal"/>
    <w:next w:val="Normal"/>
    <w:link w:val="NoteHeadingChar"/>
    <w:uiPriority w:val="99"/>
    <w:rsid w:val="00DB4666"/>
    <w:pPr>
      <w:jc w:val="center"/>
    </w:pPr>
    <w:rPr>
      <w:kern w:val="0"/>
      <w:sz w:val="20"/>
      <w:lang w:val="zh-CN"/>
    </w:rPr>
  </w:style>
  <w:style w:type="character" w:customStyle="1" w:styleId="NoteHeadingChar">
    <w:name w:val="Note Heading Char"/>
    <w:basedOn w:val="DefaultParagraphFont"/>
    <w:link w:val="NoteHeading"/>
    <w:uiPriority w:val="99"/>
    <w:semiHidden/>
    <w:rsid w:val="00F3496F"/>
    <w:rPr>
      <w:szCs w:val="24"/>
    </w:rPr>
  </w:style>
  <w:style w:type="paragraph" w:styleId="NormalIndent">
    <w:name w:val="Normal Indent"/>
    <w:basedOn w:val="Normal"/>
    <w:link w:val="NormalIndentChar"/>
    <w:uiPriority w:val="99"/>
    <w:rsid w:val="00DB4666"/>
    <w:pPr>
      <w:ind w:firstLine="420"/>
    </w:pPr>
    <w:rPr>
      <w:szCs w:val="20"/>
    </w:rPr>
  </w:style>
  <w:style w:type="paragraph" w:styleId="Caption">
    <w:name w:val="caption"/>
    <w:basedOn w:val="Normal"/>
    <w:next w:val="Normal"/>
    <w:link w:val="CaptionChar"/>
    <w:uiPriority w:val="99"/>
    <w:qFormat/>
    <w:rsid w:val="00DB4666"/>
    <w:pPr>
      <w:numPr>
        <w:numId w:val="2"/>
      </w:numPr>
      <w:spacing w:line="520" w:lineRule="exact"/>
      <w:jc w:val="center"/>
    </w:pPr>
    <w:rPr>
      <w:rFonts w:ascii="Arial" w:eastAsia="黑体" w:hAnsi="Arial"/>
      <w:sz w:val="24"/>
      <w:szCs w:val="20"/>
    </w:rPr>
  </w:style>
  <w:style w:type="paragraph" w:styleId="BodyText">
    <w:name w:val="Body Text"/>
    <w:basedOn w:val="Normal"/>
    <w:link w:val="BodyTextChar"/>
    <w:uiPriority w:val="99"/>
    <w:rsid w:val="00DB4666"/>
    <w:pPr>
      <w:spacing w:after="120"/>
    </w:pPr>
  </w:style>
  <w:style w:type="character" w:customStyle="1" w:styleId="BodyTextChar">
    <w:name w:val="Body Text Char"/>
    <w:basedOn w:val="DefaultParagraphFont"/>
    <w:link w:val="BodyText"/>
    <w:uiPriority w:val="99"/>
    <w:locked/>
    <w:rsid w:val="00DB4666"/>
    <w:rPr>
      <w:kern w:val="2"/>
      <w:sz w:val="24"/>
    </w:rPr>
  </w:style>
  <w:style w:type="paragraph" w:styleId="BodyTextIndent">
    <w:name w:val="Body Text Indent"/>
    <w:basedOn w:val="Normal"/>
    <w:link w:val="BodyTextIndentChar"/>
    <w:uiPriority w:val="99"/>
    <w:rsid w:val="00DB4666"/>
    <w:pPr>
      <w:ind w:firstLine="480"/>
    </w:pPr>
    <w:rPr>
      <w:sz w:val="24"/>
      <w:szCs w:val="20"/>
    </w:rPr>
  </w:style>
  <w:style w:type="character" w:customStyle="1" w:styleId="BodyTextIndentChar">
    <w:name w:val="Body Text Indent Char"/>
    <w:basedOn w:val="DefaultParagraphFont"/>
    <w:link w:val="BodyTextIndent"/>
    <w:uiPriority w:val="99"/>
    <w:locked/>
    <w:rsid w:val="00DB4666"/>
    <w:rPr>
      <w:kern w:val="2"/>
      <w:sz w:val="24"/>
    </w:rPr>
  </w:style>
  <w:style w:type="paragraph" w:styleId="BlockText">
    <w:name w:val="Block Text"/>
    <w:basedOn w:val="Normal"/>
    <w:uiPriority w:val="99"/>
    <w:rsid w:val="00DB4666"/>
    <w:pPr>
      <w:snapToGrid w:val="0"/>
      <w:spacing w:line="408" w:lineRule="auto"/>
      <w:ind w:left="-113" w:right="-510" w:firstLine="510"/>
    </w:pPr>
    <w:rPr>
      <w:sz w:val="24"/>
      <w:szCs w:val="20"/>
    </w:rPr>
  </w:style>
  <w:style w:type="paragraph" w:styleId="PlainText">
    <w:name w:val="Plain Text"/>
    <w:basedOn w:val="Normal"/>
    <w:link w:val="PlainTextChar"/>
    <w:uiPriority w:val="99"/>
    <w:rsid w:val="00DB4666"/>
    <w:rPr>
      <w:rFonts w:ascii="宋体" w:hAnsi="Courier New"/>
      <w:szCs w:val="20"/>
    </w:rPr>
  </w:style>
  <w:style w:type="character" w:customStyle="1" w:styleId="PlainTextChar">
    <w:name w:val="Plain Text Char"/>
    <w:basedOn w:val="DefaultParagraphFont"/>
    <w:link w:val="PlainText"/>
    <w:uiPriority w:val="99"/>
    <w:locked/>
    <w:rsid w:val="00DB4666"/>
    <w:rPr>
      <w:rFonts w:ascii="宋体" w:hAnsi="Courier New"/>
      <w:kern w:val="2"/>
      <w:sz w:val="21"/>
    </w:rPr>
  </w:style>
  <w:style w:type="paragraph" w:styleId="BodyTextIndent2">
    <w:name w:val="Body Text Indent 2"/>
    <w:basedOn w:val="Normal"/>
    <w:link w:val="BodyTextIndent2Char"/>
    <w:uiPriority w:val="99"/>
    <w:rsid w:val="00DB4666"/>
    <w:pPr>
      <w:spacing w:after="120" w:line="480" w:lineRule="auto"/>
      <w:ind w:leftChars="200" w:left="420"/>
    </w:pPr>
  </w:style>
  <w:style w:type="character" w:customStyle="1" w:styleId="BodyTextIndent2Char">
    <w:name w:val="Body Text Indent 2 Char"/>
    <w:basedOn w:val="DefaultParagraphFont"/>
    <w:link w:val="BodyTextIndent2"/>
    <w:uiPriority w:val="99"/>
    <w:locked/>
    <w:rsid w:val="00DB4666"/>
    <w:rPr>
      <w:kern w:val="2"/>
      <w:sz w:val="24"/>
    </w:rPr>
  </w:style>
  <w:style w:type="paragraph" w:styleId="BalloonText">
    <w:name w:val="Balloon Text"/>
    <w:basedOn w:val="Normal"/>
    <w:link w:val="BalloonTextChar"/>
    <w:uiPriority w:val="99"/>
    <w:semiHidden/>
    <w:rsid w:val="00DB4666"/>
    <w:rPr>
      <w:sz w:val="18"/>
      <w:szCs w:val="18"/>
    </w:rPr>
  </w:style>
  <w:style w:type="character" w:customStyle="1" w:styleId="BalloonTextChar">
    <w:name w:val="Balloon Text Char"/>
    <w:basedOn w:val="DefaultParagraphFont"/>
    <w:link w:val="BalloonText"/>
    <w:uiPriority w:val="99"/>
    <w:semiHidden/>
    <w:rsid w:val="00F3496F"/>
    <w:rPr>
      <w:sz w:val="0"/>
      <w:szCs w:val="0"/>
    </w:rPr>
  </w:style>
  <w:style w:type="paragraph" w:styleId="Footer">
    <w:name w:val="footer"/>
    <w:basedOn w:val="Normal"/>
    <w:link w:val="FooterChar"/>
    <w:uiPriority w:val="99"/>
    <w:rsid w:val="00DB466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3496F"/>
    <w:rPr>
      <w:sz w:val="18"/>
      <w:szCs w:val="18"/>
    </w:rPr>
  </w:style>
  <w:style w:type="paragraph" w:styleId="Header">
    <w:name w:val="header"/>
    <w:basedOn w:val="Normal"/>
    <w:link w:val="HeaderChar"/>
    <w:uiPriority w:val="99"/>
    <w:rsid w:val="00DB466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3496F"/>
    <w:rPr>
      <w:sz w:val="18"/>
      <w:szCs w:val="18"/>
    </w:rPr>
  </w:style>
  <w:style w:type="paragraph" w:styleId="BodyTextIndent3">
    <w:name w:val="Body Text Indent 3"/>
    <w:basedOn w:val="Normal"/>
    <w:link w:val="BodyTextIndent3Char"/>
    <w:uiPriority w:val="99"/>
    <w:rsid w:val="00DB4666"/>
    <w:pPr>
      <w:spacing w:after="120"/>
      <w:ind w:leftChars="200" w:left="420"/>
    </w:pPr>
    <w:rPr>
      <w:sz w:val="16"/>
      <w:szCs w:val="16"/>
    </w:rPr>
  </w:style>
  <w:style w:type="character" w:customStyle="1" w:styleId="BodyTextIndent3Char">
    <w:name w:val="Body Text Indent 3 Char"/>
    <w:basedOn w:val="DefaultParagraphFont"/>
    <w:link w:val="BodyTextIndent3"/>
    <w:uiPriority w:val="99"/>
    <w:locked/>
    <w:rsid w:val="00DB4666"/>
    <w:rPr>
      <w:kern w:val="2"/>
      <w:sz w:val="16"/>
    </w:rPr>
  </w:style>
  <w:style w:type="paragraph" w:styleId="BodyText2">
    <w:name w:val="Body Text 2"/>
    <w:basedOn w:val="Normal"/>
    <w:link w:val="BodyText2Char"/>
    <w:uiPriority w:val="99"/>
    <w:rsid w:val="00DB4666"/>
    <w:pPr>
      <w:spacing w:after="120" w:line="480" w:lineRule="auto"/>
    </w:pPr>
  </w:style>
  <w:style w:type="character" w:customStyle="1" w:styleId="BodyText2Char">
    <w:name w:val="Body Text 2 Char"/>
    <w:basedOn w:val="DefaultParagraphFont"/>
    <w:link w:val="BodyText2"/>
    <w:uiPriority w:val="99"/>
    <w:locked/>
    <w:rsid w:val="00DB4666"/>
    <w:rPr>
      <w:kern w:val="2"/>
      <w:sz w:val="24"/>
    </w:rPr>
  </w:style>
  <w:style w:type="paragraph" w:styleId="NormalWeb">
    <w:name w:val="Normal (Web)"/>
    <w:basedOn w:val="Normal"/>
    <w:uiPriority w:val="99"/>
    <w:rsid w:val="00DB4666"/>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DB4666"/>
    <w:rPr>
      <w:rFonts w:cs="Times New Roman"/>
      <w:b/>
    </w:rPr>
  </w:style>
  <w:style w:type="character" w:styleId="PageNumber">
    <w:name w:val="page number"/>
    <w:basedOn w:val="DefaultParagraphFont"/>
    <w:uiPriority w:val="99"/>
    <w:rsid w:val="00DB4666"/>
    <w:rPr>
      <w:rFonts w:cs="Times New Roman"/>
    </w:rPr>
  </w:style>
  <w:style w:type="character" w:styleId="FollowedHyperlink">
    <w:name w:val="FollowedHyperlink"/>
    <w:basedOn w:val="DefaultParagraphFont"/>
    <w:uiPriority w:val="99"/>
    <w:rsid w:val="00DB4666"/>
    <w:rPr>
      <w:rFonts w:cs="Times New Roman"/>
      <w:color w:val="666666"/>
      <w:u w:val="none"/>
    </w:rPr>
  </w:style>
  <w:style w:type="character" w:styleId="Hyperlink">
    <w:name w:val="Hyperlink"/>
    <w:basedOn w:val="DefaultParagraphFont"/>
    <w:uiPriority w:val="99"/>
    <w:rsid w:val="00DB4666"/>
    <w:rPr>
      <w:rFonts w:cs="Times New Roman"/>
      <w:color w:val="136EC2"/>
      <w:u w:val="single"/>
    </w:rPr>
  </w:style>
  <w:style w:type="character" w:styleId="CommentReference">
    <w:name w:val="annotation reference"/>
    <w:basedOn w:val="DefaultParagraphFont"/>
    <w:uiPriority w:val="99"/>
    <w:rsid w:val="00DB4666"/>
    <w:rPr>
      <w:rFonts w:cs="Times New Roman"/>
      <w:sz w:val="21"/>
    </w:rPr>
  </w:style>
  <w:style w:type="paragraph" w:customStyle="1" w:styleId="CharCharCharCharCharCharCharCharCharChar">
    <w:name w:val="Char Char Char Char Char Char Char Char Char Char"/>
    <w:basedOn w:val="Normal"/>
    <w:uiPriority w:val="99"/>
    <w:rsid w:val="00DB4666"/>
    <w:pPr>
      <w:spacing w:line="240" w:lineRule="exact"/>
      <w:ind w:firstLineChars="200" w:firstLine="200"/>
    </w:pPr>
    <w:rPr>
      <w:rFonts w:ascii="宋体" w:hAnsi="宋体" w:cs="宋体"/>
      <w:sz w:val="24"/>
    </w:rPr>
  </w:style>
  <w:style w:type="paragraph" w:customStyle="1" w:styleId="a1">
    <w:name w:val="环评正文"/>
    <w:basedOn w:val="Normal"/>
    <w:uiPriority w:val="99"/>
    <w:rsid w:val="00DB4666"/>
    <w:pPr>
      <w:tabs>
        <w:tab w:val="left" w:pos="4540"/>
      </w:tabs>
      <w:spacing w:line="520" w:lineRule="exact"/>
      <w:ind w:firstLineChars="200" w:firstLine="200"/>
    </w:pPr>
    <w:rPr>
      <w:sz w:val="28"/>
      <w:szCs w:val="22"/>
    </w:rPr>
  </w:style>
  <w:style w:type="paragraph" w:customStyle="1" w:styleId="CharCharCharCharCharCharCharCharCharCharCharCharChar">
    <w:name w:val="Char Char Char Char Char Char Char Char Char Char Char Char Char"/>
    <w:basedOn w:val="Normal"/>
    <w:uiPriority w:val="99"/>
    <w:rsid w:val="00DB4666"/>
    <w:pPr>
      <w:adjustRightInd w:val="0"/>
      <w:spacing w:line="360" w:lineRule="auto"/>
    </w:pPr>
    <w:rPr>
      <w:kern w:val="0"/>
      <w:sz w:val="24"/>
      <w:szCs w:val="20"/>
    </w:rPr>
  </w:style>
  <w:style w:type="paragraph" w:customStyle="1" w:styleId="p0">
    <w:name w:val="p0"/>
    <w:basedOn w:val="Normal"/>
    <w:uiPriority w:val="99"/>
    <w:rsid w:val="00DB4666"/>
    <w:pPr>
      <w:widowControl/>
    </w:pPr>
    <w:rPr>
      <w:kern w:val="0"/>
      <w:szCs w:val="21"/>
    </w:rPr>
  </w:style>
  <w:style w:type="paragraph" w:customStyle="1" w:styleId="a2">
    <w:name w:val="中文报告书"/>
    <w:basedOn w:val="Normal"/>
    <w:uiPriority w:val="99"/>
    <w:rsid w:val="00DB4666"/>
    <w:pPr>
      <w:adjustRightInd w:val="0"/>
      <w:spacing w:after="80" w:line="420" w:lineRule="atLeast"/>
      <w:jc w:val="left"/>
      <w:textAlignment w:val="baseline"/>
    </w:pPr>
    <w:rPr>
      <w:kern w:val="0"/>
      <w:sz w:val="24"/>
    </w:rPr>
  </w:style>
  <w:style w:type="paragraph" w:customStyle="1" w:styleId="1">
    <w:name w:val="正文1"/>
    <w:basedOn w:val="Normal"/>
    <w:link w:val="1Char"/>
    <w:uiPriority w:val="99"/>
    <w:rsid w:val="00DB4666"/>
    <w:pPr>
      <w:spacing w:line="360" w:lineRule="auto"/>
      <w:ind w:firstLineChars="200" w:firstLine="480"/>
    </w:pPr>
    <w:rPr>
      <w:kern w:val="0"/>
      <w:position w:val="-14"/>
      <w:sz w:val="24"/>
      <w:lang w:val="zh-CN"/>
    </w:rPr>
  </w:style>
  <w:style w:type="paragraph" w:customStyle="1" w:styleId="a3">
    <w:name w:val="中文报告书样式"/>
    <w:basedOn w:val="Normal"/>
    <w:uiPriority w:val="99"/>
    <w:rsid w:val="00DB4666"/>
    <w:pPr>
      <w:adjustRightInd w:val="0"/>
      <w:spacing w:line="480" w:lineRule="atLeast"/>
      <w:ind w:firstLine="482"/>
      <w:textAlignment w:val="baseline"/>
    </w:pPr>
    <w:rPr>
      <w:kern w:val="24"/>
      <w:sz w:val="24"/>
      <w:szCs w:val="20"/>
    </w:rPr>
  </w:style>
  <w:style w:type="paragraph" w:customStyle="1" w:styleId="a4">
    <w:name w:val="表格"/>
    <w:basedOn w:val="Normal"/>
    <w:uiPriority w:val="99"/>
    <w:rsid w:val="00DB4666"/>
    <w:pPr>
      <w:spacing w:line="360" w:lineRule="exact"/>
      <w:jc w:val="center"/>
    </w:pPr>
    <w:rPr>
      <w:szCs w:val="20"/>
    </w:rPr>
  </w:style>
  <w:style w:type="paragraph" w:customStyle="1" w:styleId="a5">
    <w:name w:val="段"/>
    <w:uiPriority w:val="99"/>
    <w:rsid w:val="00DB4666"/>
    <w:pPr>
      <w:autoSpaceDE w:val="0"/>
      <w:autoSpaceDN w:val="0"/>
      <w:ind w:firstLineChars="200" w:firstLine="200"/>
      <w:jc w:val="both"/>
    </w:pPr>
    <w:rPr>
      <w:rFonts w:ascii="宋体"/>
      <w:kern w:val="0"/>
      <w:szCs w:val="20"/>
    </w:rPr>
  </w:style>
  <w:style w:type="paragraph" w:customStyle="1" w:styleId="CharCharCharChar">
    <w:name w:val="Char Char Char Char"/>
    <w:basedOn w:val="Normal"/>
    <w:uiPriority w:val="99"/>
    <w:rsid w:val="00DB4666"/>
  </w:style>
  <w:style w:type="paragraph" w:customStyle="1" w:styleId="08526">
    <w:name w:val="样式 (符号) 宋体 小四 首行缩进:  0.85 厘米 行距: 固定值 26 磅"/>
    <w:basedOn w:val="Normal"/>
    <w:uiPriority w:val="99"/>
    <w:rsid w:val="00DB4666"/>
    <w:pPr>
      <w:spacing w:line="520" w:lineRule="exact"/>
      <w:ind w:firstLine="480"/>
    </w:pPr>
    <w:rPr>
      <w:rFonts w:hAnsi="宋体" w:cs="宋体"/>
      <w:sz w:val="24"/>
      <w:szCs w:val="20"/>
    </w:rPr>
  </w:style>
  <w:style w:type="paragraph" w:customStyle="1" w:styleId="10">
    <w:name w:val="无间隔1"/>
    <w:uiPriority w:val="99"/>
    <w:rsid w:val="00DB4666"/>
    <w:pPr>
      <w:widowControl w:val="0"/>
      <w:spacing w:line="360" w:lineRule="exact"/>
      <w:jc w:val="center"/>
    </w:pPr>
    <w:rPr>
      <w:szCs w:val="24"/>
    </w:rPr>
  </w:style>
  <w:style w:type="paragraph" w:customStyle="1" w:styleId="11">
    <w:name w:val="列出段落1"/>
    <w:basedOn w:val="Normal"/>
    <w:uiPriority w:val="99"/>
    <w:rsid w:val="00DB4666"/>
    <w:pPr>
      <w:ind w:firstLineChars="200" w:firstLine="420"/>
    </w:pPr>
  </w:style>
  <w:style w:type="paragraph" w:customStyle="1" w:styleId="book">
    <w:name w:val="book"/>
    <w:basedOn w:val="Normal"/>
    <w:uiPriority w:val="99"/>
    <w:rsid w:val="00DB4666"/>
    <w:pPr>
      <w:spacing w:line="360" w:lineRule="exact"/>
      <w:jc w:val="center"/>
    </w:pPr>
  </w:style>
  <w:style w:type="paragraph" w:customStyle="1" w:styleId="a6">
    <w:name w:val="表格内文字"/>
    <w:next w:val="Normal"/>
    <w:uiPriority w:val="99"/>
    <w:rsid w:val="00DB4666"/>
    <w:pPr>
      <w:spacing w:line="360" w:lineRule="exact"/>
      <w:jc w:val="center"/>
    </w:pPr>
    <w:rPr>
      <w:rFonts w:ascii="Calibri" w:hAnsi="Calibri"/>
      <w:kern w:val="0"/>
      <w:szCs w:val="21"/>
    </w:rPr>
  </w:style>
  <w:style w:type="paragraph" w:customStyle="1" w:styleId="a0">
    <w:name w:val="标题格式"/>
    <w:basedOn w:val="Normal"/>
    <w:link w:val="Char"/>
    <w:uiPriority w:val="99"/>
    <w:rsid w:val="00DB4666"/>
    <w:pPr>
      <w:numPr>
        <w:numId w:val="3"/>
      </w:numPr>
      <w:jc w:val="center"/>
    </w:pPr>
    <w:rPr>
      <w:rFonts w:eastAsia="黑体"/>
      <w:szCs w:val="21"/>
    </w:rPr>
  </w:style>
  <w:style w:type="paragraph" w:customStyle="1" w:styleId="a">
    <w:name w:val="图编号"/>
    <w:basedOn w:val="Normal"/>
    <w:uiPriority w:val="99"/>
    <w:rsid w:val="00DB4666"/>
    <w:pPr>
      <w:numPr>
        <w:numId w:val="4"/>
      </w:numPr>
      <w:jc w:val="center"/>
    </w:pPr>
    <w:rPr>
      <w:rFonts w:eastAsia="黑体"/>
    </w:rPr>
  </w:style>
  <w:style w:type="paragraph" w:customStyle="1" w:styleId="12">
    <w:name w:val="1正文"/>
    <w:basedOn w:val="Normal"/>
    <w:uiPriority w:val="99"/>
    <w:rsid w:val="00DB4666"/>
    <w:pPr>
      <w:ind w:firstLine="480"/>
    </w:pPr>
    <w:rPr>
      <w:rFonts w:ascii="Calibri" w:hAnsi="Calibri"/>
      <w:kern w:val="0"/>
      <w:szCs w:val="20"/>
    </w:rPr>
  </w:style>
  <w:style w:type="character" w:customStyle="1" w:styleId="tcss01">
    <w:name w:val="tcss01"/>
    <w:basedOn w:val="DefaultParagraphFont"/>
    <w:uiPriority w:val="99"/>
    <w:rsid w:val="00DB4666"/>
    <w:rPr>
      <w:rFonts w:cs="Times New Roman"/>
    </w:rPr>
  </w:style>
  <w:style w:type="character" w:customStyle="1" w:styleId="NormalIndentChar">
    <w:name w:val="Normal Indent Char"/>
    <w:link w:val="NormalIndent"/>
    <w:uiPriority w:val="99"/>
    <w:locked/>
    <w:rsid w:val="00DB4666"/>
    <w:rPr>
      <w:kern w:val="2"/>
      <w:sz w:val="21"/>
    </w:rPr>
  </w:style>
  <w:style w:type="character" w:customStyle="1" w:styleId="ltitle1">
    <w:name w:val="ltitle1"/>
    <w:uiPriority w:val="99"/>
    <w:rsid w:val="00DB4666"/>
    <w:rPr>
      <w:rFonts w:ascii="Times New Roman" w:hAnsi="Times New Roman"/>
      <w:b/>
      <w:color w:val="009900"/>
      <w:sz w:val="24"/>
      <w:u w:val="none"/>
    </w:rPr>
  </w:style>
  <w:style w:type="character" w:customStyle="1" w:styleId="1Char">
    <w:name w:val="正文1 Char"/>
    <w:link w:val="1"/>
    <w:uiPriority w:val="99"/>
    <w:locked/>
    <w:rsid w:val="00DB4666"/>
    <w:rPr>
      <w:position w:val="-14"/>
      <w:sz w:val="24"/>
      <w:lang w:val="zh-CN"/>
    </w:rPr>
  </w:style>
  <w:style w:type="character" w:customStyle="1" w:styleId="Char2">
    <w:name w:val="纯文本 Char2"/>
    <w:uiPriority w:val="99"/>
    <w:locked/>
    <w:rsid w:val="00DB4666"/>
    <w:rPr>
      <w:rFonts w:ascii="宋体" w:eastAsia="宋体"/>
      <w:kern w:val="2"/>
      <w:sz w:val="21"/>
      <w:lang w:val="en-US" w:eastAsia="zh-CN"/>
    </w:rPr>
  </w:style>
  <w:style w:type="character" w:customStyle="1" w:styleId="CaptionChar">
    <w:name w:val="Caption Char"/>
    <w:link w:val="Caption"/>
    <w:uiPriority w:val="99"/>
    <w:locked/>
    <w:rsid w:val="00DB4666"/>
    <w:rPr>
      <w:rFonts w:ascii="Arial" w:eastAsia="黑体" w:hAnsi="Arial"/>
      <w:kern w:val="2"/>
      <w:sz w:val="24"/>
    </w:rPr>
  </w:style>
  <w:style w:type="table" w:styleId="TableGrid">
    <w:name w:val="Table Grid"/>
    <w:basedOn w:val="TableNormal"/>
    <w:uiPriority w:val="99"/>
    <w:rsid w:val="00DA5D84"/>
    <w:pPr>
      <w:widowControl w:val="0"/>
      <w:spacing w:line="360" w:lineRule="exact"/>
      <w:jc w:val="center"/>
    </w:pPr>
    <w:rPr>
      <w:kern w:val="0"/>
      <w:sz w:val="20"/>
      <w:szCs w:val="20"/>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StylePr w:type="firstRow">
      <w:pPr>
        <w:spacing w:line="360" w:lineRule="auto"/>
      </w:pPr>
      <w:rPr>
        <w:rFonts w:cs="Times New Roman"/>
        <w:sz w:val="24"/>
      </w:rPr>
    </w:tblStylePr>
  </w:style>
  <w:style w:type="character" w:customStyle="1" w:styleId="Char">
    <w:name w:val="标题格式 Char"/>
    <w:link w:val="a0"/>
    <w:uiPriority w:val="99"/>
    <w:locked/>
    <w:rsid w:val="00DA5D84"/>
    <w:rPr>
      <w:rFonts w:eastAsia="黑体"/>
      <w:kern w:val="2"/>
      <w:sz w:val="21"/>
    </w:rPr>
  </w:style>
  <w:style w:type="paragraph" w:customStyle="1" w:styleId="TableParagraph">
    <w:name w:val="Table Paragraph"/>
    <w:basedOn w:val="Normal"/>
    <w:uiPriority w:val="99"/>
    <w:rsid w:val="009E3FFF"/>
    <w:rPr>
      <w:rFonts w:ascii="宋体" w:hAnsi="宋体" w:cs="宋体"/>
      <w:lang w:val="zh-CN"/>
    </w:rPr>
  </w:style>
</w:styles>
</file>

<file path=word/webSettings.xml><?xml version="1.0" encoding="utf-8"?>
<w:webSettings xmlns:r="http://schemas.openxmlformats.org/officeDocument/2006/relationships" xmlns:w="http://schemas.openxmlformats.org/wordprocessingml/2006/main">
  <w:divs>
    <w:div w:id="609122594">
      <w:marLeft w:val="0"/>
      <w:marRight w:val="0"/>
      <w:marTop w:val="0"/>
      <w:marBottom w:val="0"/>
      <w:divBdr>
        <w:top w:val="none" w:sz="0" w:space="0" w:color="auto"/>
        <w:left w:val="none" w:sz="0" w:space="0" w:color="auto"/>
        <w:bottom w:val="none" w:sz="0" w:space="0" w:color="auto"/>
        <w:right w:val="none" w:sz="0" w:space="0" w:color="auto"/>
      </w:divBdr>
    </w:div>
    <w:div w:id="609122595">
      <w:marLeft w:val="0"/>
      <w:marRight w:val="0"/>
      <w:marTop w:val="0"/>
      <w:marBottom w:val="0"/>
      <w:divBdr>
        <w:top w:val="none" w:sz="0" w:space="0" w:color="auto"/>
        <w:left w:val="none" w:sz="0" w:space="0" w:color="auto"/>
        <w:bottom w:val="none" w:sz="0" w:space="0" w:color="auto"/>
        <w:right w:val="none" w:sz="0" w:space="0" w:color="auto"/>
      </w:divBdr>
    </w:div>
    <w:div w:id="609122596">
      <w:marLeft w:val="0"/>
      <w:marRight w:val="0"/>
      <w:marTop w:val="0"/>
      <w:marBottom w:val="0"/>
      <w:divBdr>
        <w:top w:val="none" w:sz="0" w:space="0" w:color="auto"/>
        <w:left w:val="none" w:sz="0" w:space="0" w:color="auto"/>
        <w:bottom w:val="none" w:sz="0" w:space="0" w:color="auto"/>
        <w:right w:val="none" w:sz="0" w:space="0" w:color="auto"/>
      </w:divBdr>
      <w:divsChild>
        <w:div w:id="609122599">
          <w:marLeft w:val="0"/>
          <w:marRight w:val="0"/>
          <w:marTop w:val="0"/>
          <w:marBottom w:val="0"/>
          <w:divBdr>
            <w:top w:val="none" w:sz="0" w:space="0" w:color="auto"/>
            <w:left w:val="none" w:sz="0" w:space="0" w:color="auto"/>
            <w:bottom w:val="none" w:sz="0" w:space="0" w:color="auto"/>
            <w:right w:val="none" w:sz="0" w:space="0" w:color="auto"/>
          </w:divBdr>
        </w:div>
      </w:divsChild>
    </w:div>
    <w:div w:id="609122598">
      <w:marLeft w:val="0"/>
      <w:marRight w:val="0"/>
      <w:marTop w:val="0"/>
      <w:marBottom w:val="0"/>
      <w:divBdr>
        <w:top w:val="none" w:sz="0" w:space="0" w:color="auto"/>
        <w:left w:val="none" w:sz="0" w:space="0" w:color="auto"/>
        <w:bottom w:val="none" w:sz="0" w:space="0" w:color="auto"/>
        <w:right w:val="none" w:sz="0" w:space="0" w:color="auto"/>
      </w:divBdr>
      <w:divsChild>
        <w:div w:id="609122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nfo.jj.hc360.com/list/jiaju.shtml" TargetMode="External"/><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jpeg"/><Relationship Id="rId12" Type="http://schemas.openxmlformats.org/officeDocument/2006/relationships/hyperlink" Target="http://www.plas.hc360.com/"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shoes.hc360.com/"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256</TotalTime>
  <Pages>61</Pages>
  <Words>5817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subject/>
  <dc:creator>xingkj;HNFL-LKP</dc:creator>
  <cp:keywords/>
  <dc:description>HNFLFB2017.7.10</dc:description>
  <cp:lastModifiedBy>User</cp:lastModifiedBy>
  <cp:revision>56</cp:revision>
  <cp:lastPrinted>2019-02-26T04:03:00Z</cp:lastPrinted>
  <dcterms:created xsi:type="dcterms:W3CDTF">2018-05-02T03:17:00Z</dcterms:created>
  <dcterms:modified xsi:type="dcterms:W3CDTF">2019-02-26T04:05:00Z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ies>
</file>